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73695834"/>
        <w:docPartObj>
          <w:docPartGallery w:val="Cover Pages"/>
          <w:docPartUnique/>
        </w:docPartObj>
      </w:sdtPr>
      <w:sdtEndPr/>
      <w:sdtContent>
        <w:p w14:paraId="1EAD6903" w14:textId="314A5EE2" w:rsidR="008F7A2E" w:rsidRDefault="00B57BC9">
          <w:r>
            <w:rPr>
              <w:noProof/>
              <w:lang w:eastAsia="es-MX"/>
            </w:rPr>
            <mc:AlternateContent>
              <mc:Choice Requires="wps">
                <w:drawing>
                  <wp:anchor distT="0" distB="0" distL="114300" distR="114300" simplePos="0" relativeHeight="251758592" behindDoc="0" locked="0" layoutInCell="1" allowOverlap="1" wp14:anchorId="5D415FF0" wp14:editId="336B20EC">
                    <wp:simplePos x="0" y="0"/>
                    <wp:positionH relativeFrom="column">
                      <wp:posOffset>3580765</wp:posOffset>
                    </wp:positionH>
                    <wp:positionV relativeFrom="paragraph">
                      <wp:posOffset>-899795</wp:posOffset>
                    </wp:positionV>
                    <wp:extent cx="138545" cy="10058400"/>
                    <wp:effectExtent l="0" t="0" r="13970" b="19050"/>
                    <wp:wrapNone/>
                    <wp:docPr id="459" name="Rectángulo 459"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545" cy="10058400"/>
                            </a:xfrm>
                            <a:prstGeom prst="rect">
                              <a:avLst/>
                            </a:prstGeom>
                            <a:pattFill prst="dkVert">
                              <a:fgClr>
                                <a:srgbClr val="0070C0">
                                  <a:alpha val="80000"/>
                                </a:srgbClr>
                              </a:fgClr>
                              <a:bgClr>
                                <a:schemeClr val="bg1">
                                  <a:alpha val="80000"/>
                                </a:schemeClr>
                              </a:bgClr>
                            </a:pattFill>
                            <a:ln w="12700">
                              <a:solidFill>
                                <a:srgbClr val="0070C0"/>
                              </a:solidFill>
                              <a:miter lim="800000"/>
                              <a:headEnd/>
                              <a:tailEnd/>
                            </a:ln>
                            <a:extLst/>
                          </wps:spPr>
                          <wps:bodyPr rot="0" vert="horz" wrap="square" lIns="91440" tIns="45720" rIns="91440" bIns="45720" anchor="ctr" anchorCtr="0" upright="1">
                            <a:noAutofit/>
                          </wps:bodyPr>
                        </wps:wsp>
                      </a:graphicData>
                    </a:graphic>
                  </wp:anchor>
                </w:drawing>
              </mc:Choice>
              <mc:Fallback>
                <w:pict>
                  <v:rect w14:anchorId="6EA3ED07" id="Rectángulo 459" o:spid="_x0000_s1026" alt="Light vertical" style="position:absolute;margin-left:281.95pt;margin-top:-70.85pt;width:10.9pt;height:11in;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" fillcolor="#0070c0" strokecolor="#0070c0" strokeweight="1pt">
                    <v:fill r:id="rId12" o:title="" opacity="52428f" color2="white [3212]" o:opacity2="52428f" type="pattern"/>
                  </v:rect>
                </w:pict>
              </mc:Fallback>
            </mc:AlternateContent>
          </w:r>
          <w:r>
            <w:rPr>
              <w:noProof/>
              <w:lang w:eastAsia="es-MX"/>
            </w:rPr>
            <mc:AlternateContent>
              <mc:Choice Requires="wps">
                <w:drawing>
                  <wp:anchor distT="0" distB="0" distL="114300" distR="114300" simplePos="0" relativeHeight="251759616" behindDoc="0" locked="0" layoutInCell="1" allowOverlap="1" wp14:anchorId="52196753" wp14:editId="107F82BA">
                    <wp:simplePos x="0" y="0"/>
                    <wp:positionH relativeFrom="column">
                      <wp:posOffset>3705456</wp:posOffset>
                    </wp:positionH>
                    <wp:positionV relativeFrom="paragraph">
                      <wp:posOffset>-899795</wp:posOffset>
                    </wp:positionV>
                    <wp:extent cx="2971800" cy="10058400"/>
                    <wp:effectExtent l="0" t="0" r="0" b="0"/>
                    <wp:wrapNone/>
                    <wp:docPr id="460" name="Rectángulo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0058400"/>
                            </a:xfrm>
                            <a:prstGeom prst="rect">
                              <a:avLst/>
                            </a:prstGeom>
                            <a:solidFill>
                              <a:srgbClr val="00206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5017629" id="Rectángulo 460" o:spid="_x0000_s1026" style="position:absolute;margin-left:291.75pt;margin-top:-70.85pt;width:234pt;height:11in;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" fillcolor="#002060" stroked="f" strokecolor="#d8d8d8"/>
                </w:pict>
              </mc:Fallback>
            </mc:AlternateContent>
          </w:r>
          <w:r>
            <w:rPr>
              <w:noProof/>
              <w:lang w:eastAsia="es-MX"/>
            </w:rPr>
            <mc:AlternateContent>
              <mc:Choice Requires="wps">
                <w:drawing>
                  <wp:anchor distT="0" distB="0" distL="114300" distR="114300" simplePos="0" relativeHeight="251760640" behindDoc="0" locked="0" layoutInCell="1" allowOverlap="1" wp14:anchorId="0D26C4FE" wp14:editId="06C6E254">
                    <wp:simplePos x="0" y="0"/>
                    <wp:positionH relativeFrom="column">
                      <wp:posOffset>3594619</wp:posOffset>
                    </wp:positionH>
                    <wp:positionV relativeFrom="paragraph">
                      <wp:posOffset>-899795</wp:posOffset>
                    </wp:positionV>
                    <wp:extent cx="3099816" cy="2377440"/>
                    <wp:effectExtent l="0" t="0" r="0" b="0"/>
                    <wp:wrapNone/>
                    <wp:docPr id="461" name="Rectángulo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72"/>
                                    <w:szCs w:val="96"/>
                                  </w:rPr>
                                  <w:alias w:val="Año"/>
                                  <w:id w:val="536708116"/>
                                  <w:dataBinding w:prefixMappings="xmlns:ns0='http://schemas.microsoft.com/office/2006/coverPageProps'" w:xpath="/ns0:CoverPageProperties[1]/ns0:PublishDate[1]" w:storeItemID="{55AF091B-3C7A-41E3-B477-F2FDAA23CFDA}"/>
                                  <w:date w:fullDate="2018-04-30T00:00:00Z">
                                    <w:dateFormat w:val="yyyy"/>
                                    <w:lid w:val="es-ES"/>
                                    <w:storeMappedDataAs w:val="dateTime"/>
                                    <w:calendar w:val="gregorian"/>
                                  </w:date>
                                </w:sdtPr>
                                <w:sdtEndPr/>
                                <w:sdtContent>
                                  <w:p w14:paraId="73DD4D7A" w14:textId="5FAD54C7" w:rsidR="00500EE6" w:rsidRPr="00BA4ECA" w:rsidRDefault="00500EE6">
                                    <w:pPr>
                                      <w:pStyle w:val="Sinespaciado"/>
                                      <w:rPr>
                                        <w:color w:val="FFFFFF" w:themeColor="background1"/>
                                        <w:sz w:val="72"/>
                                        <w:szCs w:val="96"/>
                                      </w:rPr>
                                    </w:pPr>
                                    <w:r w:rsidRPr="00BA4ECA">
                                      <w:rPr>
                                        <w:color w:val="FFFFFF" w:themeColor="background1"/>
                                        <w:sz w:val="72"/>
                                        <w:szCs w:val="96"/>
                                        <w:lang w:val="es-ES"/>
                                      </w:rPr>
                                      <w:t>2018</w:t>
                                    </w:r>
                                  </w:p>
                                </w:sdtContent>
                              </w:sdt>
                            </w:txbxContent>
                          </wps:txbx>
                          <wps:bodyPr rot="0" vert="horz" wrap="square" lIns="365760" tIns="182880" rIns="182880" bIns="182880" anchor="b" anchorCtr="0" upright="1">
                            <a:noAutofit/>
                          </wps:bodyPr>
                        </wps:wsp>
                      </a:graphicData>
                    </a:graphic>
                  </wp:anchor>
                </w:drawing>
              </mc:Choice>
              <mc:Fallback>
                <w:pict>
                  <v:rect w14:anchorId="0D26C4FE" id="Rectángulo 461" o:spid="_x0000_s1026" style="position:absolute;margin-left:283.05pt;margin-top:-70.85pt;width:244.1pt;height:187.2pt;z-index:2517606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" filled="f" stroked="f" strokecolor="white" strokeweight="1pt">
                    <v:fill opacity="52428f"/>
                    <v:shadow color="#d8d8d8" offset="3pt,3pt"/>
                    <v:textbox inset="28.8pt,14.4pt,14.4pt,14.4pt">
                      <w:txbxContent>
                        <w:sdt>
                          <w:sdtPr>
                            <w:rPr>
                              <w:color w:val="FFFFFF" w:themeColor="background1"/>
                              <w:sz w:val="72"/>
                              <w:szCs w:val="96"/>
                            </w:rPr>
                            <w:alias w:val="Año"/>
                            <w:id w:val="536708116"/>
                            <w:dataBinding w:prefixMappings="xmlns:ns0='http://schemas.microsoft.com/office/2006/coverPageProps'" w:xpath="/ns0:CoverPageProperties[1]/ns0:PublishDate[1]" w:storeItemID="{55AF091B-3C7A-41E3-B477-F2FDAA23CFDA}"/>
                            <w:date w:fullDate="2018-04-30T00:00:00Z">
                              <w:dateFormat w:val="yyyy"/>
                              <w:lid w:val="es-ES"/>
                              <w:storeMappedDataAs w:val="dateTime"/>
                              <w:calendar w:val="gregorian"/>
                            </w:date>
                          </w:sdtPr>
                          <w:sdtEndPr/>
                          <w:sdtContent>
                            <w:p w14:paraId="73DD4D7A" w14:textId="5FAD54C7" w:rsidR="00500EE6" w:rsidRPr="00BA4ECA" w:rsidRDefault="00500EE6">
                              <w:pPr>
                                <w:pStyle w:val="Sinespaciado"/>
                                <w:rPr>
                                  <w:color w:val="FFFFFF" w:themeColor="background1"/>
                                  <w:sz w:val="72"/>
                                  <w:szCs w:val="96"/>
                                </w:rPr>
                              </w:pPr>
                              <w:r w:rsidRPr="00BA4ECA">
                                <w:rPr>
                                  <w:color w:val="FFFFFF" w:themeColor="background1"/>
                                  <w:sz w:val="72"/>
                                  <w:szCs w:val="96"/>
                                  <w:lang w:val="es-ES"/>
                                </w:rPr>
                                <w:t>2018</w:t>
                              </w:r>
                            </w:p>
                          </w:sdtContent>
                        </w:sdt>
                      </w:txbxContent>
                    </v:textbox>
                  </v:rect>
                </w:pict>
              </mc:Fallback>
            </mc:AlternateContent>
          </w:r>
          <w:r w:rsidR="00F1142C">
            <w:rPr>
              <w:noProof/>
              <w:lang w:eastAsia="es-MX"/>
            </w:rPr>
            <mc:AlternateContent>
              <mc:Choice Requires="wps">
                <w:drawing>
                  <wp:anchor distT="0" distB="0" distL="114300" distR="114300" simplePos="0" relativeHeight="251778048" behindDoc="0" locked="0" layoutInCell="1" allowOverlap="1" wp14:anchorId="7AE3CB07" wp14:editId="16E5724E">
                    <wp:simplePos x="0" y="0"/>
                    <wp:positionH relativeFrom="column">
                      <wp:posOffset>2192655</wp:posOffset>
                    </wp:positionH>
                    <wp:positionV relativeFrom="paragraph">
                      <wp:posOffset>62865</wp:posOffset>
                    </wp:positionV>
                    <wp:extent cx="999865" cy="200547"/>
                    <wp:effectExtent l="0" t="0" r="0" b="0"/>
                    <wp:wrapNone/>
                    <wp:docPr id="4" name="CuadroTexto 22"/>
                    <wp:cNvGraphicFramePr/>
                    <a:graphic xmlns:a="http://schemas.openxmlformats.org/drawingml/2006/main">
                      <a:graphicData uri="http://schemas.microsoft.com/office/word/2010/wordprocessingShape">
                        <wps:wsp>
                          <wps:cNvSpPr txBox="1"/>
                          <wps:spPr>
                            <a:xfrm>
                              <a:off x="0" y="0"/>
                              <a:ext cx="999865" cy="200547"/>
                            </a:xfrm>
                            <a:prstGeom prst="rect">
                              <a:avLst/>
                            </a:prstGeom>
                            <a:solidFill>
                              <a:schemeClr val="bg1"/>
                            </a:solidFill>
                          </wps:spPr>
                          <wps:txbx>
                            <w:txbxContent>
                              <w:p w14:paraId="346384AF" w14:textId="77777777" w:rsidR="00500EE6" w:rsidRDefault="00500EE6" w:rsidP="00F1142C">
                                <w:pPr>
                                  <w:pStyle w:val="NormalWeb"/>
                                  <w:kinsoku w:val="0"/>
                                  <w:overflowPunct w:val="0"/>
                                  <w:spacing w:before="0" w:beforeAutospacing="0" w:after="0"/>
                                  <w:textAlignment w:val="baseline"/>
                                </w:pPr>
                                <w:r>
                                  <w:rPr>
                                    <w:rFonts w:ascii="Arial" w:hAnsi="Arial"/>
                                    <w:color w:val="000000" w:themeColor="text1"/>
                                    <w:kern w:val="24"/>
                                    <w:sz w:val="16"/>
                                    <w:szCs w:val="16"/>
                                  </w:rPr>
                                  <w:t>Implementado por</w:t>
                                </w:r>
                              </w:p>
                            </w:txbxContent>
                          </wps:txbx>
                          <wps:bodyPr wrap="square" rtlCol="0">
                            <a:noAutofit/>
                          </wps:bodyPr>
                        </wps:wsp>
                      </a:graphicData>
                    </a:graphic>
                  </wp:anchor>
                </w:drawing>
              </mc:Choice>
              <mc:Fallback>
                <w:pict>
                  <v:shapetype w14:anchorId="7AE3CB07" id="_x0000_t202" coordsize="21600,21600" o:spt="202" path="m,l,21600r21600,l21600,xe">
                    <v:stroke joinstyle="miter"/>
                    <v:path gradientshapeok="t" o:connecttype="rect"/>
                  </v:shapetype>
                  <v:shape id="CuadroTexto 22" o:spid="_x0000_s1027" type="#_x0000_t202" style="position:absolute;margin-left:172.65pt;margin-top:4.95pt;width:78.75pt;height:15.8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" fillcolor="white [3212]" stroked="f">
                    <v:textbox>
                      <w:txbxContent>
                        <w:p w14:paraId="346384AF" w14:textId="77777777" w:rsidR="00500EE6" w:rsidRDefault="00500EE6" w:rsidP="00F1142C">
                          <w:pPr>
                            <w:pStyle w:val="NormalWeb"/>
                            <w:kinsoku w:val="0"/>
                            <w:overflowPunct w:val="0"/>
                            <w:spacing w:before="0" w:beforeAutospacing="0" w:after="0"/>
                            <w:textAlignment w:val="baseline"/>
                          </w:pPr>
                          <w:r>
                            <w:rPr>
                              <w:rFonts w:ascii="Arial" w:hAnsi="Arial"/>
                              <w:color w:val="000000" w:themeColor="text1"/>
                              <w:kern w:val="24"/>
                              <w:sz w:val="16"/>
                              <w:szCs w:val="16"/>
                            </w:rPr>
                            <w:t>Implementado por</w:t>
                          </w:r>
                        </w:p>
                      </w:txbxContent>
                    </v:textbox>
                  </v:shape>
                </w:pict>
              </mc:Fallback>
            </mc:AlternateContent>
          </w:r>
          <w:r w:rsidR="00F1142C">
            <w:rPr>
              <w:noProof/>
              <w:lang w:eastAsia="es-MX"/>
            </w:rPr>
            <w:drawing>
              <wp:anchor distT="0" distB="0" distL="114300" distR="114300" simplePos="0" relativeHeight="251776000" behindDoc="0" locked="0" layoutInCell="1" allowOverlap="1" wp14:anchorId="31B51EC3" wp14:editId="7B5EE03E">
                <wp:simplePos x="0" y="0"/>
                <wp:positionH relativeFrom="margin">
                  <wp:align>center</wp:align>
                </wp:positionH>
                <wp:positionV relativeFrom="paragraph">
                  <wp:posOffset>173355</wp:posOffset>
                </wp:positionV>
                <wp:extent cx="1308100" cy="536688"/>
                <wp:effectExtent l="0" t="0" r="6350" b="0"/>
                <wp:wrapNone/>
                <wp:docPr id="2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7"/>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308100" cy="5366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142C" w:rsidRPr="00564C8C">
            <w:rPr>
              <w:noProof/>
              <w:lang w:eastAsia="es-MX"/>
            </w:rPr>
            <w:drawing>
              <wp:anchor distT="0" distB="0" distL="114300" distR="114300" simplePos="0" relativeHeight="251773952" behindDoc="1" locked="0" layoutInCell="1" allowOverlap="1" wp14:anchorId="7B87AE7E" wp14:editId="01CD966D">
                <wp:simplePos x="0" y="0"/>
                <wp:positionH relativeFrom="margin">
                  <wp:posOffset>837565</wp:posOffset>
                </wp:positionH>
                <wp:positionV relativeFrom="paragraph">
                  <wp:posOffset>84455</wp:posOffset>
                </wp:positionV>
                <wp:extent cx="1063625" cy="590550"/>
                <wp:effectExtent l="0" t="0" r="3175" b="0"/>
                <wp:wrapTight wrapText="bothSides">
                  <wp:wrapPolygon edited="0">
                    <wp:start x="0" y="0"/>
                    <wp:lineTo x="0" y="20903"/>
                    <wp:lineTo x="21278" y="20903"/>
                    <wp:lineTo x="21278" y="0"/>
                    <wp:lineTo x="0" y="0"/>
                  </wp:wrapPolygon>
                </wp:wrapTight>
                <wp:docPr id="2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63625" cy="590550"/>
                        </a:xfrm>
                        <a:prstGeom prst="rect">
                          <a:avLst/>
                        </a:prstGeom>
                      </pic:spPr>
                    </pic:pic>
                  </a:graphicData>
                </a:graphic>
                <wp14:sizeRelH relativeFrom="margin">
                  <wp14:pctWidth>0</wp14:pctWidth>
                </wp14:sizeRelH>
                <wp14:sizeRelV relativeFrom="margin">
                  <wp14:pctHeight>0</wp14:pctHeight>
                </wp14:sizeRelV>
              </wp:anchor>
            </w:drawing>
          </w:r>
          <w:r w:rsidR="00F1142C">
            <w:rPr>
              <w:noProof/>
              <w:lang w:eastAsia="es-MX"/>
            </w:rPr>
            <w:drawing>
              <wp:anchor distT="0" distB="0" distL="114300" distR="114300" simplePos="0" relativeHeight="251771904" behindDoc="1" locked="0" layoutInCell="1" allowOverlap="1" wp14:anchorId="5A052FE6" wp14:editId="4710764A">
                <wp:simplePos x="0" y="0"/>
                <wp:positionH relativeFrom="margin">
                  <wp:posOffset>-667385</wp:posOffset>
                </wp:positionH>
                <wp:positionV relativeFrom="paragraph">
                  <wp:posOffset>8255</wp:posOffset>
                </wp:positionV>
                <wp:extent cx="1108710" cy="641350"/>
                <wp:effectExtent l="0" t="0" r="0" b="6350"/>
                <wp:wrapThrough wrapText="bothSides">
                  <wp:wrapPolygon edited="0">
                    <wp:start x="0" y="0"/>
                    <wp:lineTo x="0" y="21172"/>
                    <wp:lineTo x="21155" y="21172"/>
                    <wp:lineTo x="21155"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871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281B58" w14:textId="04507EC2" w:rsidR="00946855" w:rsidRPr="00EB094B" w:rsidRDefault="009A59CA" w:rsidP="00EB094B">
          <w:pPr>
            <w:spacing w:line="276" w:lineRule="auto"/>
            <w:jc w:val="both"/>
            <w:rPr>
              <w:rFonts w:ascii="Candara" w:hAnsi="Candara" w:cs="Arial"/>
              <w:sz w:val="24"/>
              <w:szCs w:val="24"/>
            </w:rPr>
          </w:pPr>
          <w:r w:rsidRPr="009A59CA">
            <w:rPr>
              <w:noProof/>
              <w:lang w:eastAsia="es-MX"/>
            </w:rPr>
            <w:drawing>
              <wp:anchor distT="0" distB="0" distL="114300" distR="114300" simplePos="0" relativeHeight="251894784" behindDoc="1" locked="0" layoutInCell="1" allowOverlap="1" wp14:anchorId="3D200C6B" wp14:editId="7FC5990A">
                <wp:simplePos x="0" y="0"/>
                <wp:positionH relativeFrom="column">
                  <wp:posOffset>-235585</wp:posOffset>
                </wp:positionH>
                <wp:positionV relativeFrom="paragraph">
                  <wp:posOffset>6917055</wp:posOffset>
                </wp:positionV>
                <wp:extent cx="1574165" cy="1206500"/>
                <wp:effectExtent l="0" t="0" r="6985" b="0"/>
                <wp:wrapNone/>
                <wp:docPr id="15" name="Imagen 2">
                  <a:extLst xmlns:a="http://schemas.openxmlformats.org/drawingml/2006/main">
                    <a:ext uri="{FF2B5EF4-FFF2-40B4-BE49-F238E27FC236}">
                      <a16:creationId xmlns:a16="http://schemas.microsoft.com/office/drawing/2014/main" id="{EA19E0A0-CF98-4865-B9E1-448666295E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EA19E0A0-CF98-4865-B9E1-448666295E4D}"/>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574165" cy="1206500"/>
                        </a:xfrm>
                        <a:prstGeom prst="rect">
                          <a:avLst/>
                        </a:prstGeom>
                      </pic:spPr>
                    </pic:pic>
                  </a:graphicData>
                </a:graphic>
                <wp14:sizeRelH relativeFrom="margin">
                  <wp14:pctWidth>0</wp14:pctWidth>
                </wp14:sizeRelH>
                <wp14:sizeRelV relativeFrom="margin">
                  <wp14:pctHeight>0</wp14:pctHeight>
                </wp14:sizeRelV>
              </wp:anchor>
            </w:drawing>
          </w:r>
          <w:r w:rsidR="00B57BC9">
            <w:rPr>
              <w:noProof/>
              <w:lang w:eastAsia="es-MX"/>
            </w:rPr>
            <mc:AlternateContent>
              <mc:Choice Requires="wps">
                <w:drawing>
                  <wp:anchor distT="0" distB="0" distL="114300" distR="114300" simplePos="0" relativeHeight="251763712" behindDoc="0" locked="0" layoutInCell="0" allowOverlap="1" wp14:anchorId="36C58CA9" wp14:editId="0FF4A2AE">
                    <wp:simplePos x="0" y="0"/>
                    <wp:positionH relativeFrom="page">
                      <wp:posOffset>222250</wp:posOffset>
                    </wp:positionH>
                    <wp:positionV relativeFrom="page">
                      <wp:posOffset>2451100</wp:posOffset>
                    </wp:positionV>
                    <wp:extent cx="6970395" cy="1377950"/>
                    <wp:effectExtent l="0" t="0" r="15240" b="12700"/>
                    <wp:wrapNone/>
                    <wp:docPr id="46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1377950"/>
                            </a:xfrm>
                            <a:prstGeom prst="rect">
                              <a:avLst/>
                            </a:prstGeom>
                            <a:solidFill>
                              <a:schemeClr val="tx1">
                                <a:lumMod val="65000"/>
                                <a:lumOff val="35000"/>
                              </a:schemeClr>
                            </a:solidFill>
                            <a:ln w="19050">
                              <a:solidFill>
                                <a:schemeClr val="tx1">
                                  <a:lumMod val="65000"/>
                                  <a:lumOff val="35000"/>
                                </a:schemeClr>
                              </a:solidFill>
                              <a:miter lim="800000"/>
                              <a:headEnd/>
                              <a:tailEnd/>
                            </a:ln>
                          </wps:spPr>
                          <wps:txbx>
                            <w:txbxContent>
                              <w:p w14:paraId="2B20A6D8" w14:textId="293BD858" w:rsidR="00500EE6" w:rsidRPr="00A853E5" w:rsidRDefault="003703A2" w:rsidP="00A853E5">
                                <w:pPr>
                                  <w:pStyle w:val="Sinespaciado"/>
                                  <w:jc w:val="center"/>
                                  <w:rPr>
                                    <w:color w:val="FFFFFF" w:themeColor="background1"/>
                                    <w:sz w:val="56"/>
                                    <w:szCs w:val="72"/>
                                    <w14:props3d w14:extrusionH="0" w14:contourW="0" w14:prstMaterial="dkEdge"/>
                                  </w:rPr>
                                </w:pPr>
                                <w:sdt>
                                  <w:sdtPr>
                                    <w:rPr>
                                      <w:b/>
                                      <w:color w:val="FFFFFF" w:themeColor="background1"/>
                                      <w:sz w:val="56"/>
                                      <w:szCs w:val="72"/>
                                      <w14:props3d w14:extrusionH="0" w14:contourW="0" w14:prstMaterial="dkEdge"/>
                                    </w:rPr>
                                    <w:alias w:val="Título"/>
                                    <w:id w:val="-1088845899"/>
                                    <w:dataBinding w:prefixMappings="xmlns:ns0='http://schemas.openxmlformats.org/package/2006/metadata/core-properties' xmlns:ns1='http://purl.org/dc/elements/1.1/'" w:xpath="/ns0:coreProperties[1]/ns1:title[1]" w:storeItemID="{6C3C8BC8-F283-45AE-878A-BAB7291924A1}"/>
                                    <w:text/>
                                  </w:sdtPr>
                                  <w:sdtEndPr/>
                                  <w:sdtContent>
                                    <w:r w:rsidR="005254A4">
                                      <w:rPr>
                                        <w:b/>
                                        <w:color w:val="FFFFFF" w:themeColor="background1"/>
                                        <w:sz w:val="56"/>
                                        <w:szCs w:val="72"/>
                                        <w14:props3d w14:extrusionH="0" w14:contourW="0" w14:prstMaterial="dkEdge"/>
                                      </w:rPr>
                                      <w:t>Plan Maestro de Sustentabilidad</w:t>
                                    </w:r>
                                  </w:sdtContent>
                                </w:sdt>
                                <w:r w:rsidR="00500EE6" w:rsidRPr="00B80610">
                                  <w:rPr>
                                    <w:b/>
                                    <w:color w:val="FFFFFF" w:themeColor="background1"/>
                                    <w:sz w:val="56"/>
                                    <w:szCs w:val="72"/>
                                    <w14:props3d w14:extrusionH="0" w14:contourW="0" w14:prstMaterial="dkEdge"/>
                                  </w:rPr>
                                  <w:t>Parques Industriales Chihuahua Sur y Aeropuerto Juárez</w:t>
                                </w:r>
                              </w:p>
                            </w:txbxContent>
                          </wps:txbx>
                          <wps:bodyPr rot="0" vert="horz" wrap="square" lIns="182880" tIns="45720" rIns="182880" bIns="45720" anchor="ctr" anchorCtr="0" upright="1">
                            <a:noAutofit/>
                            <a:scene3d>
                              <a:camera prst="orthographicFront"/>
                              <a:lightRig rig="threePt" dir="t"/>
                            </a:scene3d>
                            <a:sp3d prstMaterial="dkEdge"/>
                          </wps:bodyPr>
                        </wps:wsp>
                      </a:graphicData>
                    </a:graphic>
                    <wp14:sizeRelH relativeFrom="page">
                      <wp14:pctWidth>90000</wp14:pctWidth>
                    </wp14:sizeRelH>
                    <wp14:sizeRelV relativeFrom="page">
                      <wp14:pctHeight>0</wp14:pctHeight>
                    </wp14:sizeRelV>
                  </wp:anchor>
                </w:drawing>
              </mc:Choice>
              <mc:Fallback>
                <w:pict>
                  <v:rect w14:anchorId="36C58CA9" id="Rectángulo 16" o:spid="_x0000_s1028" style="position:absolute;left:0;text-align:left;margin-left:17.5pt;margin-top:193pt;width:548.85pt;height:108.5pt;z-index:251763712;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" o:allowincell="f" fillcolor="#5a5a5a [2109]" strokecolor="#5a5a5a [2109]" strokeweight="1.5pt">
                    <v:textbox inset="14.4pt,,14.4pt">
                      <w:txbxContent>
                        <w:p w14:paraId="2B20A6D8" w14:textId="293BD858" w:rsidR="00500EE6" w:rsidRPr="00A853E5" w:rsidRDefault="003703A2" w:rsidP="00A853E5">
                          <w:pPr>
                            <w:pStyle w:val="Sinespaciado"/>
                            <w:jc w:val="center"/>
                            <w:rPr>
                              <w:color w:val="FFFFFF" w:themeColor="background1"/>
                              <w:sz w:val="56"/>
                              <w:szCs w:val="72"/>
                              <w14:props3d w14:extrusionH="0" w14:contourW="0" w14:prstMaterial="dkEdge"/>
                            </w:rPr>
                          </w:pPr>
                          <w:sdt>
                            <w:sdtPr>
                              <w:rPr>
                                <w:b/>
                                <w:color w:val="FFFFFF" w:themeColor="background1"/>
                                <w:sz w:val="56"/>
                                <w:szCs w:val="72"/>
                                <w14:props3d w14:extrusionH="0" w14:contourW="0" w14:prstMaterial="dkEdge"/>
                              </w:rPr>
                              <w:alias w:val="Título"/>
                              <w:id w:val="-1088845899"/>
                              <w:dataBinding w:prefixMappings="xmlns:ns0='http://schemas.openxmlformats.org/package/2006/metadata/core-properties' xmlns:ns1='http://purl.org/dc/elements/1.1/'" w:xpath="/ns0:coreProperties[1]/ns1:title[1]" w:storeItemID="{6C3C8BC8-F283-45AE-878A-BAB7291924A1}"/>
                              <w:text/>
                            </w:sdtPr>
                            <w:sdtEndPr/>
                            <w:sdtContent>
                              <w:r w:rsidR="005254A4">
                                <w:rPr>
                                  <w:b/>
                                  <w:color w:val="FFFFFF" w:themeColor="background1"/>
                                  <w:sz w:val="56"/>
                                  <w:szCs w:val="72"/>
                                  <w14:props3d w14:extrusionH="0" w14:contourW="0" w14:prstMaterial="dkEdge"/>
                                </w:rPr>
                                <w:t>Plan Maestro de Sustentabilidad</w:t>
                              </w:r>
                            </w:sdtContent>
                          </w:sdt>
                          <w:r w:rsidR="00500EE6" w:rsidRPr="00B80610">
                            <w:rPr>
                              <w:b/>
                              <w:color w:val="FFFFFF" w:themeColor="background1"/>
                              <w:sz w:val="56"/>
                              <w:szCs w:val="72"/>
                              <w14:props3d w14:extrusionH="0" w14:contourW="0" w14:prstMaterial="dkEdge"/>
                            </w:rPr>
                            <w:t>Parques Industriales Chihuahua Sur y Aeropuerto Juárez</w:t>
                          </w:r>
                        </w:p>
                      </w:txbxContent>
                    </v:textbox>
                    <w10:wrap anchorx="page" anchory="page"/>
                  </v:rect>
                </w:pict>
              </mc:Fallback>
            </mc:AlternateContent>
          </w:r>
          <w:r w:rsidR="00B57BC9">
            <w:rPr>
              <w:noProof/>
              <w:lang w:eastAsia="es-MX"/>
            </w:rPr>
            <w:drawing>
              <wp:anchor distT="0" distB="0" distL="114300" distR="114300" simplePos="0" relativeHeight="251768832" behindDoc="1" locked="0" layoutInCell="1" allowOverlap="1" wp14:anchorId="542F52DA" wp14:editId="7A110311">
                <wp:simplePos x="0" y="0"/>
                <wp:positionH relativeFrom="margin">
                  <wp:align>center</wp:align>
                </wp:positionH>
                <wp:positionV relativeFrom="paragraph">
                  <wp:posOffset>3113405</wp:posOffset>
                </wp:positionV>
                <wp:extent cx="3238500" cy="1346200"/>
                <wp:effectExtent l="0" t="0" r="0" b="6350"/>
                <wp:wrapTight wrapText="bothSides">
                  <wp:wrapPolygon edited="0">
                    <wp:start x="508" y="0"/>
                    <wp:lineTo x="0" y="611"/>
                    <wp:lineTo x="0" y="21091"/>
                    <wp:lineTo x="508" y="21396"/>
                    <wp:lineTo x="20965" y="21396"/>
                    <wp:lineTo x="21473" y="21091"/>
                    <wp:lineTo x="21473" y="611"/>
                    <wp:lineTo x="20965" y="0"/>
                    <wp:lineTo x="508"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8500" cy="1346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57BC9">
            <w:rPr>
              <w:noProof/>
              <w:lang w:eastAsia="es-MX"/>
            </w:rPr>
            <w:drawing>
              <wp:anchor distT="0" distB="0" distL="114300" distR="114300" simplePos="0" relativeHeight="251893760" behindDoc="1" locked="0" layoutInCell="1" allowOverlap="1" wp14:anchorId="528F8613" wp14:editId="5DED900D">
                <wp:simplePos x="0" y="0"/>
                <wp:positionH relativeFrom="margin">
                  <wp:posOffset>2602865</wp:posOffset>
                </wp:positionH>
                <wp:positionV relativeFrom="paragraph">
                  <wp:posOffset>4624705</wp:posOffset>
                </wp:positionV>
                <wp:extent cx="3282950" cy="1428750"/>
                <wp:effectExtent l="0" t="0" r="0" b="0"/>
                <wp:wrapTight wrapText="bothSides">
                  <wp:wrapPolygon edited="0">
                    <wp:start x="501" y="0"/>
                    <wp:lineTo x="0" y="576"/>
                    <wp:lineTo x="0" y="21024"/>
                    <wp:lineTo x="501" y="21312"/>
                    <wp:lineTo x="20932" y="21312"/>
                    <wp:lineTo x="21433" y="21024"/>
                    <wp:lineTo x="21433" y="576"/>
                    <wp:lineTo x="20932" y="0"/>
                    <wp:lineTo x="501"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2950" cy="1428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57BC9" w:rsidRPr="00575FD7">
            <w:rPr>
              <w:noProof/>
              <w:lang w:eastAsia="es-MX"/>
            </w:rPr>
            <w:drawing>
              <wp:anchor distT="0" distB="0" distL="114300" distR="114300" simplePos="0" relativeHeight="251891712" behindDoc="1" locked="0" layoutInCell="1" allowOverlap="1" wp14:anchorId="29672191" wp14:editId="2DF17C87">
                <wp:simplePos x="0" y="0"/>
                <wp:positionH relativeFrom="margin">
                  <wp:posOffset>-426085</wp:posOffset>
                </wp:positionH>
                <wp:positionV relativeFrom="paragraph">
                  <wp:posOffset>4618355</wp:posOffset>
                </wp:positionV>
                <wp:extent cx="3060700" cy="1492250"/>
                <wp:effectExtent l="0" t="0" r="6350" b="0"/>
                <wp:wrapTight wrapText="bothSides">
                  <wp:wrapPolygon edited="0">
                    <wp:start x="538" y="0"/>
                    <wp:lineTo x="0" y="551"/>
                    <wp:lineTo x="0" y="20957"/>
                    <wp:lineTo x="538" y="21232"/>
                    <wp:lineTo x="20973" y="21232"/>
                    <wp:lineTo x="21510" y="20957"/>
                    <wp:lineTo x="21510" y="551"/>
                    <wp:lineTo x="20973" y="0"/>
                    <wp:lineTo x="538" y="0"/>
                  </wp:wrapPolygon>
                </wp:wrapTight>
                <wp:docPr id="3" name="Imagen 3" descr="E:\Guillermo_Elishekinah\2017\ProCAIS_2017\Chihuahua\Fase Introducción\Fase 2 Diagnóstico\PI Aeropuerto_Juárez\Album fotografico\Recorrido\IMG_5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uillermo_Elishekinah\2017\ProCAIS_2017\Chihuahua\Fase Introducción\Fase 2 Diagnóstico\PI Aeropuerto_Juárez\Album fotografico\Recorrido\IMG_53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60700" cy="1492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57BC9">
            <w:rPr>
              <w:noProof/>
              <w:lang w:eastAsia="es-MX"/>
            </w:rPr>
            <mc:AlternateContent>
              <mc:Choice Requires="wps">
                <w:drawing>
                  <wp:anchor distT="0" distB="0" distL="114300" distR="114300" simplePos="0" relativeHeight="251761664" behindDoc="0" locked="0" layoutInCell="1" allowOverlap="1" wp14:anchorId="00A7183F" wp14:editId="69B401E5">
                    <wp:simplePos x="0" y="0"/>
                    <wp:positionH relativeFrom="column">
                      <wp:posOffset>3580765</wp:posOffset>
                    </wp:positionH>
                    <wp:positionV relativeFrom="paragraph">
                      <wp:posOffset>5575473</wp:posOffset>
                    </wp:positionV>
                    <wp:extent cx="3089515" cy="2833370"/>
                    <wp:effectExtent l="0" t="0" r="0" b="0"/>
                    <wp:wrapNone/>
                    <wp:docPr id="462"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sz w:val="24"/>
                                  </w:rPr>
                                  <w:alias w:val="Autor"/>
                                  <w:id w:val="104860107"/>
                                  <w:dataBinding w:prefixMappings="xmlns:ns0='http://schemas.openxmlformats.org/package/2006/metadata/core-properties' xmlns:ns1='http://purl.org/dc/elements/1.1/'" w:xpath="/ns0:coreProperties[1]/ns1:creator[1]" w:storeItemID="{6C3C8BC8-F283-45AE-878A-BAB7291924A1}"/>
                                  <w:text/>
                                </w:sdtPr>
                                <w:sdtEndPr/>
                                <w:sdtContent>
                                  <w:p w14:paraId="0BF2451F" w14:textId="4018DE3C" w:rsidR="00500EE6" w:rsidRPr="00717D0F" w:rsidRDefault="00500EE6">
                                    <w:pPr>
                                      <w:pStyle w:val="Sinespaciado"/>
                                      <w:spacing w:line="360" w:lineRule="auto"/>
                                      <w:rPr>
                                        <w:b/>
                                        <w:color w:val="FFFFFF" w:themeColor="background1"/>
                                        <w:sz w:val="24"/>
                                      </w:rPr>
                                    </w:pPr>
                                    <w:r w:rsidRPr="00717D0F">
                                      <w:rPr>
                                        <w:b/>
                                        <w:color w:val="FFFFFF" w:themeColor="background1"/>
                                        <w:sz w:val="24"/>
                                      </w:rPr>
                                      <w:t>M. en I. Guillermo Encarnación Aguilar</w:t>
                                    </w:r>
                                  </w:p>
                                </w:sdtContent>
                              </w:sdt>
                              <w:sdt>
                                <w:sdtPr>
                                  <w:rPr>
                                    <w:color w:val="FFFFFF" w:themeColor="background1"/>
                                    <w:sz w:val="28"/>
                                  </w:rPr>
                                  <w:alias w:val="Compañía"/>
                                  <w:id w:val="-320351956"/>
                                  <w:dataBinding w:prefixMappings="xmlns:ns0='http://schemas.openxmlformats.org/officeDocument/2006/extended-properties'" w:xpath="/ns0:Properties[1]/ns0:Company[1]" w:storeItemID="{6668398D-A668-4E3E-A5EB-62B293D839F1}"/>
                                  <w:text/>
                                </w:sdtPr>
                                <w:sdtEndPr/>
                                <w:sdtContent>
                                  <w:p w14:paraId="68527D37" w14:textId="71D20963" w:rsidR="00500EE6" w:rsidRPr="00EC3728" w:rsidRDefault="00500EE6">
                                    <w:pPr>
                                      <w:pStyle w:val="Sinespaciado"/>
                                      <w:spacing w:line="360" w:lineRule="auto"/>
                                      <w:rPr>
                                        <w:color w:val="FFFFFF" w:themeColor="background1"/>
                                        <w:sz w:val="28"/>
                                      </w:rPr>
                                    </w:pPr>
                                    <w:r w:rsidRPr="00EC3728">
                                      <w:rPr>
                                        <w:color w:val="FFFFFF" w:themeColor="background1"/>
                                        <w:sz w:val="28"/>
                                      </w:rPr>
                                      <w:t>Consultor</w:t>
                                    </w:r>
                                    <w:r>
                                      <w:rPr>
                                        <w:color w:val="FFFFFF" w:themeColor="background1"/>
                                        <w:sz w:val="28"/>
                                      </w:rPr>
                                      <w:t xml:space="preserve"> en Parques Industriales Sustentables</w:t>
                                    </w:r>
                                  </w:p>
                                </w:sdtContent>
                              </w:sdt>
                              <w:sdt>
                                <w:sdtPr>
                                  <w:rPr>
                                    <w:color w:val="FFFFFF" w:themeColor="background1"/>
                                    <w:sz w:val="28"/>
                                  </w:rPr>
                                  <w:alias w:val="Fecha"/>
                                  <w:id w:val="-395906798"/>
                                  <w:dataBinding w:prefixMappings="xmlns:ns0='http://schemas.microsoft.com/office/2006/coverPageProps'" w:xpath="/ns0:CoverPageProperties[1]/ns0:PublishDate[1]" w:storeItemID="{55AF091B-3C7A-41E3-B477-F2FDAA23CFDA}"/>
                                  <w:date w:fullDate="2018-04-30T00:00:00Z">
                                    <w:dateFormat w:val="d-M-yyyy"/>
                                    <w:lid w:val="es-ES"/>
                                    <w:storeMappedDataAs w:val="dateTime"/>
                                    <w:calendar w:val="gregorian"/>
                                  </w:date>
                                </w:sdtPr>
                                <w:sdtEndPr/>
                                <w:sdtContent>
                                  <w:p w14:paraId="3F9AA7B5" w14:textId="6F7F62FA" w:rsidR="00500EE6" w:rsidRPr="008F7A2E" w:rsidRDefault="00500EE6">
                                    <w:pPr>
                                      <w:pStyle w:val="Sinespaciado"/>
                                      <w:spacing w:line="360" w:lineRule="auto"/>
                                      <w:rPr>
                                        <w:color w:val="FFFFFF" w:themeColor="background1"/>
                                        <w:sz w:val="36"/>
                                      </w:rPr>
                                    </w:pPr>
                                    <w:r>
                                      <w:rPr>
                                        <w:color w:val="FFFFFF" w:themeColor="background1"/>
                                        <w:sz w:val="28"/>
                                        <w:lang w:val="es-ES"/>
                                      </w:rPr>
                                      <w:t>30-4-2018</w:t>
                                    </w:r>
                                  </w:p>
                                </w:sdtContent>
                              </w:sdt>
                            </w:txbxContent>
                          </wps:txbx>
                          <wps:bodyPr rot="0" vert="horz" wrap="square" lIns="365760" tIns="182880" rIns="182880" bIns="182880" anchor="b" anchorCtr="0" upright="1">
                            <a:noAutofit/>
                          </wps:bodyPr>
                        </wps:wsp>
                      </a:graphicData>
                    </a:graphic>
                  </wp:anchor>
                </w:drawing>
              </mc:Choice>
              <mc:Fallback>
                <w:pict>
                  <v:rect w14:anchorId="00A7183F" id="Rectángulo 9" o:spid="_x0000_s1029" style="position:absolute;left:0;text-align:left;margin-left:281.95pt;margin-top:439pt;width:243.25pt;height:223.1pt;z-index:2517616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" filled="f" stroked="f" strokecolor="white" strokeweight="1pt">
                    <v:fill opacity="52428f"/>
                    <v:shadow color="#d8d8d8" offset="3pt,3pt"/>
                    <v:textbox inset="28.8pt,14.4pt,14.4pt,14.4pt">
                      <w:txbxContent>
                        <w:sdt>
                          <w:sdtPr>
                            <w:rPr>
                              <w:b/>
                              <w:color w:val="FFFFFF" w:themeColor="background1"/>
                              <w:sz w:val="24"/>
                            </w:rPr>
                            <w:alias w:val="Autor"/>
                            <w:id w:val="104860107"/>
                            <w:dataBinding w:prefixMappings="xmlns:ns0='http://schemas.openxmlformats.org/package/2006/metadata/core-properties' xmlns:ns1='http://purl.org/dc/elements/1.1/'" w:xpath="/ns0:coreProperties[1]/ns1:creator[1]" w:storeItemID="{6C3C8BC8-F283-45AE-878A-BAB7291924A1}"/>
                            <w:text/>
                          </w:sdtPr>
                          <w:sdtEndPr/>
                          <w:sdtContent>
                            <w:p w14:paraId="0BF2451F" w14:textId="4018DE3C" w:rsidR="00500EE6" w:rsidRPr="00717D0F" w:rsidRDefault="00500EE6">
                              <w:pPr>
                                <w:pStyle w:val="Sinespaciado"/>
                                <w:spacing w:line="360" w:lineRule="auto"/>
                                <w:rPr>
                                  <w:b/>
                                  <w:color w:val="FFFFFF" w:themeColor="background1"/>
                                  <w:sz w:val="24"/>
                                </w:rPr>
                              </w:pPr>
                              <w:r w:rsidRPr="00717D0F">
                                <w:rPr>
                                  <w:b/>
                                  <w:color w:val="FFFFFF" w:themeColor="background1"/>
                                  <w:sz w:val="24"/>
                                </w:rPr>
                                <w:t>M. en I. Guillermo Encarnación Aguilar</w:t>
                              </w:r>
                            </w:p>
                          </w:sdtContent>
                        </w:sdt>
                        <w:sdt>
                          <w:sdtPr>
                            <w:rPr>
                              <w:color w:val="FFFFFF" w:themeColor="background1"/>
                              <w:sz w:val="28"/>
                            </w:rPr>
                            <w:alias w:val="Compañía"/>
                            <w:id w:val="-320351956"/>
                            <w:dataBinding w:prefixMappings="xmlns:ns0='http://schemas.openxmlformats.org/officeDocument/2006/extended-properties'" w:xpath="/ns0:Properties[1]/ns0:Company[1]" w:storeItemID="{6668398D-A668-4E3E-A5EB-62B293D839F1}"/>
                            <w:text/>
                          </w:sdtPr>
                          <w:sdtEndPr/>
                          <w:sdtContent>
                            <w:p w14:paraId="68527D37" w14:textId="71D20963" w:rsidR="00500EE6" w:rsidRPr="00EC3728" w:rsidRDefault="00500EE6">
                              <w:pPr>
                                <w:pStyle w:val="Sinespaciado"/>
                                <w:spacing w:line="360" w:lineRule="auto"/>
                                <w:rPr>
                                  <w:color w:val="FFFFFF" w:themeColor="background1"/>
                                  <w:sz w:val="28"/>
                                </w:rPr>
                              </w:pPr>
                              <w:r w:rsidRPr="00EC3728">
                                <w:rPr>
                                  <w:color w:val="FFFFFF" w:themeColor="background1"/>
                                  <w:sz w:val="28"/>
                                </w:rPr>
                                <w:t>Consultor</w:t>
                              </w:r>
                              <w:r>
                                <w:rPr>
                                  <w:color w:val="FFFFFF" w:themeColor="background1"/>
                                  <w:sz w:val="28"/>
                                </w:rPr>
                                <w:t xml:space="preserve"> en Parques Industriales Sustentables</w:t>
                              </w:r>
                            </w:p>
                          </w:sdtContent>
                        </w:sdt>
                        <w:sdt>
                          <w:sdtPr>
                            <w:rPr>
                              <w:color w:val="FFFFFF" w:themeColor="background1"/>
                              <w:sz w:val="28"/>
                            </w:rPr>
                            <w:alias w:val="Fecha"/>
                            <w:id w:val="-395906798"/>
                            <w:dataBinding w:prefixMappings="xmlns:ns0='http://schemas.microsoft.com/office/2006/coverPageProps'" w:xpath="/ns0:CoverPageProperties[1]/ns0:PublishDate[1]" w:storeItemID="{55AF091B-3C7A-41E3-B477-F2FDAA23CFDA}"/>
                            <w:date w:fullDate="2018-04-30T00:00:00Z">
                              <w:dateFormat w:val="d-M-yyyy"/>
                              <w:lid w:val="es-ES"/>
                              <w:storeMappedDataAs w:val="dateTime"/>
                              <w:calendar w:val="gregorian"/>
                            </w:date>
                          </w:sdtPr>
                          <w:sdtEndPr/>
                          <w:sdtContent>
                            <w:p w14:paraId="3F9AA7B5" w14:textId="6F7F62FA" w:rsidR="00500EE6" w:rsidRPr="008F7A2E" w:rsidRDefault="00500EE6">
                              <w:pPr>
                                <w:pStyle w:val="Sinespaciado"/>
                                <w:spacing w:line="360" w:lineRule="auto"/>
                                <w:rPr>
                                  <w:color w:val="FFFFFF" w:themeColor="background1"/>
                                  <w:sz w:val="36"/>
                                </w:rPr>
                              </w:pPr>
                              <w:r>
                                <w:rPr>
                                  <w:color w:val="FFFFFF" w:themeColor="background1"/>
                                  <w:sz w:val="28"/>
                                  <w:lang w:val="es-ES"/>
                                </w:rPr>
                                <w:t>30-4-2018</w:t>
                              </w:r>
                            </w:p>
                          </w:sdtContent>
                        </w:sdt>
                      </w:txbxContent>
                    </v:textbox>
                  </v:rect>
                </w:pict>
              </mc:Fallback>
            </mc:AlternateContent>
          </w:r>
          <w:r w:rsidR="00F1142C" w:rsidRPr="0059023A">
            <w:rPr>
              <w:rFonts w:ascii="Arial" w:hAnsi="Arial" w:cs="Arial"/>
              <w:noProof/>
              <w:sz w:val="24"/>
              <w:szCs w:val="24"/>
              <w:lang w:eastAsia="es-MX"/>
            </w:rPr>
            <w:drawing>
              <wp:anchor distT="0" distB="0" distL="114300" distR="114300" simplePos="0" relativeHeight="251767808" behindDoc="0" locked="0" layoutInCell="1" allowOverlap="1" wp14:anchorId="2EFC6952" wp14:editId="0A1216A0">
                <wp:simplePos x="0" y="0"/>
                <wp:positionH relativeFrom="rightMargin">
                  <wp:posOffset>32330</wp:posOffset>
                </wp:positionH>
                <wp:positionV relativeFrom="paragraph">
                  <wp:posOffset>7643495</wp:posOffset>
                </wp:positionV>
                <wp:extent cx="727533" cy="618979"/>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7533" cy="618979"/>
                        </a:xfrm>
                        <a:prstGeom prst="rect">
                          <a:avLst/>
                        </a:prstGeom>
                        <a:noFill/>
                        <a:ln>
                          <a:noFill/>
                        </a:ln>
                      </pic:spPr>
                    </pic:pic>
                  </a:graphicData>
                </a:graphic>
                <wp14:sizeRelH relativeFrom="page">
                  <wp14:pctWidth>0</wp14:pctWidth>
                </wp14:sizeRelH>
                <wp14:sizeRelV relativeFrom="page">
                  <wp14:pctHeight>0</wp14:pctHeight>
                </wp14:sizeRelV>
              </wp:anchor>
            </w:drawing>
          </w:r>
          <w:r w:rsidR="008F7A2E">
            <w:br w:type="page"/>
          </w:r>
          <w:r w:rsidR="00BA4ECA" w:rsidRPr="00F34C8F">
            <w:rPr>
              <w:rFonts w:ascii="Candara" w:hAnsi="Candara" w:cs="Arial"/>
              <w:noProof/>
              <w:sz w:val="24"/>
              <w:szCs w:val="24"/>
              <w:lang w:eastAsia="es-MX"/>
            </w:rPr>
            <mc:AlternateContent>
              <mc:Choice Requires="wps">
                <w:drawing>
                  <wp:anchor distT="4294967292" distB="4294967292" distL="114300" distR="114300" simplePos="0" relativeHeight="251765760" behindDoc="0" locked="0" layoutInCell="1" allowOverlap="1" wp14:anchorId="596C7E10" wp14:editId="72FAA66E">
                    <wp:simplePos x="0" y="0"/>
                    <wp:positionH relativeFrom="column">
                      <wp:posOffset>-1528445</wp:posOffset>
                    </wp:positionH>
                    <wp:positionV relativeFrom="paragraph">
                      <wp:posOffset>9202419</wp:posOffset>
                    </wp:positionV>
                    <wp:extent cx="7315200" cy="0"/>
                    <wp:effectExtent l="0" t="0" r="19050" b="1905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1B0F725" id="Conector recto 22" o:spid="_x0000_s1026" style="position:absolute;z-index:251765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20.35pt,724.6pt" to="455.65pt,7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" strokecolor="#4472c4 [3204]" strokeweight=".5pt">
                    <v:stroke joinstyle="miter"/>
                    <o:lock v:ext="edit" shapetype="f"/>
                  </v:line>
                </w:pict>
              </mc:Fallback>
            </mc:AlternateContent>
          </w:r>
        </w:p>
      </w:sdtContent>
    </w:sdt>
    <w:p w14:paraId="07B7CDF6" w14:textId="77777777" w:rsidR="00646793" w:rsidRDefault="00646793" w:rsidP="00D9406D">
      <w:pPr>
        <w:spacing w:line="276" w:lineRule="auto"/>
        <w:jc w:val="both"/>
        <w:rPr>
          <w:rFonts w:ascii="Candara" w:hAnsi="Candara" w:cs="Arial"/>
          <w:sz w:val="24"/>
          <w:szCs w:val="24"/>
        </w:rPr>
      </w:pPr>
    </w:p>
    <w:p w14:paraId="0D3DFBA5" w14:textId="77777777" w:rsidR="00646793" w:rsidRDefault="00646793" w:rsidP="00D9406D">
      <w:pPr>
        <w:spacing w:line="276" w:lineRule="auto"/>
        <w:jc w:val="both"/>
        <w:rPr>
          <w:rFonts w:ascii="Candara" w:hAnsi="Candara" w:cs="Arial"/>
          <w:sz w:val="24"/>
          <w:szCs w:val="24"/>
        </w:rPr>
      </w:pPr>
    </w:p>
    <w:p w14:paraId="4E7FE914" w14:textId="19F0FB39" w:rsidR="00AB07CF" w:rsidRPr="00F34C8F" w:rsidRDefault="00646793" w:rsidP="00D9406D">
      <w:pPr>
        <w:spacing w:line="276" w:lineRule="auto"/>
        <w:jc w:val="both"/>
        <w:rPr>
          <w:rFonts w:ascii="Candara" w:hAnsi="Candara" w:cs="Arial"/>
          <w:sz w:val="24"/>
          <w:szCs w:val="24"/>
        </w:rPr>
        <w:sectPr w:rsidR="00AB07CF" w:rsidRPr="00F34C8F" w:rsidSect="00001821">
          <w:headerReference w:type="default" r:id="rId21"/>
          <w:footerReference w:type="default" r:id="rId22"/>
          <w:type w:val="continuous"/>
          <w:pgSz w:w="12240" w:h="15840"/>
          <w:pgMar w:top="1417" w:right="1701" w:bottom="1417" w:left="1701" w:header="708" w:footer="708" w:gutter="0"/>
          <w:pgNumType w:start="0"/>
          <w:cols w:space="708"/>
          <w:titlePg/>
          <w:docGrid w:linePitch="360"/>
        </w:sectPr>
      </w:pPr>
      <w:r w:rsidRPr="00646793">
        <w:rPr>
          <w:rFonts w:ascii="Arial" w:eastAsia="Times New Roman" w:hAnsi="Arial" w:cs="Arial"/>
          <w:noProof/>
          <w:sz w:val="20"/>
          <w:szCs w:val="20"/>
          <w:lang w:eastAsia="es-MX"/>
        </w:rPr>
        <mc:AlternateContent>
          <mc:Choice Requires="wps">
            <w:drawing>
              <wp:anchor distT="45720" distB="45720" distL="114300" distR="114300" simplePos="0" relativeHeight="251755520" behindDoc="0" locked="0" layoutInCell="1" allowOverlap="1" wp14:anchorId="3A4291B9" wp14:editId="14CFAD8B">
                <wp:simplePos x="0" y="0"/>
                <wp:positionH relativeFrom="margin">
                  <wp:align>left</wp:align>
                </wp:positionH>
                <wp:positionV relativeFrom="paragraph">
                  <wp:posOffset>4144645</wp:posOffset>
                </wp:positionV>
                <wp:extent cx="4733290" cy="2755900"/>
                <wp:effectExtent l="0" t="0" r="10160" b="2540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290" cy="2755900"/>
                        </a:xfrm>
                        <a:prstGeom prst="rect">
                          <a:avLst/>
                        </a:prstGeom>
                        <a:solidFill>
                          <a:srgbClr val="FFFFFF"/>
                        </a:solidFill>
                        <a:ln w="9525">
                          <a:solidFill>
                            <a:srgbClr val="000000"/>
                          </a:solidFill>
                          <a:miter lim="800000"/>
                          <a:headEnd/>
                          <a:tailEnd/>
                        </a:ln>
                      </wps:spPr>
                      <wps:txbx>
                        <w:txbxContent>
                          <w:p w14:paraId="6C1135E3" w14:textId="77777777" w:rsidR="00500EE6" w:rsidRPr="009C525F" w:rsidRDefault="00500EE6" w:rsidP="00072BCD">
                            <w:pPr>
                              <w:spacing w:after="120" w:line="312" w:lineRule="auto"/>
                            </w:pPr>
                            <w:r>
                              <w:t>E</w:t>
                            </w:r>
                            <w:r w:rsidRPr="009C525F">
                              <w:t>l presente trabajo fue elaborado por:</w:t>
                            </w:r>
                          </w:p>
                          <w:p w14:paraId="6B4D2C3A" w14:textId="77777777" w:rsidR="00500EE6" w:rsidRPr="00D525B6" w:rsidRDefault="00500EE6" w:rsidP="00072BCD">
                            <w:pPr>
                              <w:spacing w:after="120"/>
                            </w:pPr>
                            <w:r>
                              <w:t>M. en I</w:t>
                            </w:r>
                            <w:r w:rsidRPr="00D525B6">
                              <w:t xml:space="preserve">. </w:t>
                            </w:r>
                            <w:r>
                              <w:t xml:space="preserve">Guillermo Encarnación Aguilar </w:t>
                            </w:r>
                          </w:p>
                          <w:p w14:paraId="0AA69EBD" w14:textId="4A0FBC59" w:rsidR="00500EE6" w:rsidRDefault="00500EE6" w:rsidP="00072BCD">
                            <w:pPr>
                              <w:spacing w:after="120"/>
                            </w:pPr>
                            <w:r>
                              <w:t xml:space="preserve">Consultor para la GIZ en Parques Industriales Sustentables </w:t>
                            </w:r>
                          </w:p>
                          <w:p w14:paraId="35248144" w14:textId="77777777" w:rsidR="00500EE6" w:rsidRDefault="00500EE6" w:rsidP="00072BCD">
                            <w:pPr>
                              <w:spacing w:after="120"/>
                            </w:pPr>
                          </w:p>
                          <w:p w14:paraId="547FE7EA" w14:textId="77777777" w:rsidR="00500EE6" w:rsidRPr="009C525F" w:rsidRDefault="00500EE6" w:rsidP="00072BCD">
                            <w:pPr>
                              <w:spacing w:after="120"/>
                            </w:pPr>
                            <w:r w:rsidRPr="009C525F">
                              <w:t>Y por encargo de la:</w:t>
                            </w:r>
                          </w:p>
                          <w:p w14:paraId="49F0F085" w14:textId="6D1AA9CE" w:rsidR="00500EE6" w:rsidRPr="007855D8" w:rsidRDefault="00500EE6" w:rsidP="00072BCD">
                            <w:pPr>
                              <w:spacing w:after="120"/>
                              <w:rPr>
                                <w:lang w:val="de-DE"/>
                              </w:rPr>
                            </w:pPr>
                            <w:r>
                              <w:rPr>
                                <w:lang w:val="de-DE"/>
                              </w:rPr>
                              <w:t>Promotora de la Industria Chihuahuense</w:t>
                            </w:r>
                            <w:r w:rsidRPr="007855D8">
                              <w:rPr>
                                <w:lang w:val="de-DE"/>
                              </w:rPr>
                              <w:t>,</w:t>
                            </w:r>
                          </w:p>
                          <w:p w14:paraId="60866589" w14:textId="77777777" w:rsidR="00500EE6" w:rsidRDefault="00500EE6" w:rsidP="00072BCD">
                            <w:pPr>
                              <w:spacing w:after="120"/>
                              <w:rPr>
                                <w:lang w:val="de-DE"/>
                              </w:rPr>
                            </w:pPr>
                            <w:r w:rsidRPr="009B21DF">
                              <w:rPr>
                                <w:lang w:val="de-DE"/>
                              </w:rPr>
                              <w:t>Secretaría de Innovación y Desarrollo Económico</w:t>
                            </w:r>
                            <w:r>
                              <w:rPr>
                                <w:lang w:val="de-DE"/>
                              </w:rPr>
                              <w:t xml:space="preserve"> del </w:t>
                            </w:r>
                          </w:p>
                          <w:p w14:paraId="76A27120" w14:textId="1180F738" w:rsidR="00500EE6" w:rsidRPr="009B21DF" w:rsidRDefault="00500EE6" w:rsidP="00072BCD">
                            <w:pPr>
                              <w:spacing w:after="120"/>
                              <w:rPr>
                                <w:lang w:val="de-DE"/>
                              </w:rPr>
                            </w:pPr>
                            <w:r>
                              <w:rPr>
                                <w:lang w:val="de-DE"/>
                              </w:rPr>
                              <w:t>Gobierno del Estado d</w:t>
                            </w:r>
                            <w:r w:rsidRPr="00B239CE">
                              <w:rPr>
                                <w:lang w:val="de-DE"/>
                              </w:rPr>
                              <w:t xml:space="preserve">e Chihuahua </w:t>
                            </w:r>
                          </w:p>
                          <w:p w14:paraId="1B48B339" w14:textId="48A17BFA" w:rsidR="00500EE6" w:rsidRPr="009C525F" w:rsidRDefault="00500EE6" w:rsidP="00646793">
                            <w:r>
                              <w:t>©Todos los derechos reservados pertenecen a la Promotora de la Industria Chihuahuense. Toda reproducción parcial o total de este documento deberá tener la previa autorización de Promotora.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291B9" id="Cuadro de texto 2" o:spid="_x0000_s1030" type="#_x0000_t202" style="position:absolute;left:0;text-align:left;margin-left:0;margin-top:326.35pt;width:372.7pt;height:217pt;z-index:251755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">
                <v:textbox>
                  <w:txbxContent>
                    <w:p w14:paraId="6C1135E3" w14:textId="77777777" w:rsidR="00500EE6" w:rsidRPr="009C525F" w:rsidRDefault="00500EE6" w:rsidP="00072BCD">
                      <w:pPr>
                        <w:spacing w:after="120" w:line="312" w:lineRule="auto"/>
                      </w:pPr>
                      <w:r>
                        <w:t>E</w:t>
                      </w:r>
                      <w:r w:rsidRPr="009C525F">
                        <w:t>l presente trabajo fue elaborado por:</w:t>
                      </w:r>
                    </w:p>
                    <w:p w14:paraId="6B4D2C3A" w14:textId="77777777" w:rsidR="00500EE6" w:rsidRPr="00D525B6" w:rsidRDefault="00500EE6" w:rsidP="00072BCD">
                      <w:pPr>
                        <w:spacing w:after="120"/>
                      </w:pPr>
                      <w:r>
                        <w:t>M. en I</w:t>
                      </w:r>
                      <w:r w:rsidRPr="00D525B6">
                        <w:t xml:space="preserve">. </w:t>
                      </w:r>
                      <w:r>
                        <w:t xml:space="preserve">Guillermo Encarnación Aguilar </w:t>
                      </w:r>
                    </w:p>
                    <w:p w14:paraId="0AA69EBD" w14:textId="4A0FBC59" w:rsidR="00500EE6" w:rsidRDefault="00500EE6" w:rsidP="00072BCD">
                      <w:pPr>
                        <w:spacing w:after="120"/>
                      </w:pPr>
                      <w:r>
                        <w:t xml:space="preserve">Consultor para la GIZ en Parques Industriales Sustentables </w:t>
                      </w:r>
                    </w:p>
                    <w:p w14:paraId="35248144" w14:textId="77777777" w:rsidR="00500EE6" w:rsidRDefault="00500EE6" w:rsidP="00072BCD">
                      <w:pPr>
                        <w:spacing w:after="120"/>
                      </w:pPr>
                    </w:p>
                    <w:p w14:paraId="547FE7EA" w14:textId="77777777" w:rsidR="00500EE6" w:rsidRPr="009C525F" w:rsidRDefault="00500EE6" w:rsidP="00072BCD">
                      <w:pPr>
                        <w:spacing w:after="120"/>
                      </w:pPr>
                      <w:r w:rsidRPr="009C525F">
                        <w:t>Y por encargo de la:</w:t>
                      </w:r>
                    </w:p>
                    <w:p w14:paraId="49F0F085" w14:textId="6D1AA9CE" w:rsidR="00500EE6" w:rsidRPr="007855D8" w:rsidRDefault="00500EE6" w:rsidP="00072BCD">
                      <w:pPr>
                        <w:spacing w:after="120"/>
                        <w:rPr>
                          <w:lang w:val="de-DE"/>
                        </w:rPr>
                      </w:pPr>
                      <w:r>
                        <w:rPr>
                          <w:lang w:val="de-DE"/>
                        </w:rPr>
                        <w:t>Promotora de la Industria Chihuahuense</w:t>
                      </w:r>
                      <w:r w:rsidRPr="007855D8">
                        <w:rPr>
                          <w:lang w:val="de-DE"/>
                        </w:rPr>
                        <w:t>,</w:t>
                      </w:r>
                    </w:p>
                    <w:p w14:paraId="60866589" w14:textId="77777777" w:rsidR="00500EE6" w:rsidRDefault="00500EE6" w:rsidP="00072BCD">
                      <w:pPr>
                        <w:spacing w:after="120"/>
                        <w:rPr>
                          <w:lang w:val="de-DE"/>
                        </w:rPr>
                      </w:pPr>
                      <w:r w:rsidRPr="009B21DF">
                        <w:rPr>
                          <w:lang w:val="de-DE"/>
                        </w:rPr>
                        <w:t>Secretaría de Innovación y Desarrollo Económico</w:t>
                      </w:r>
                      <w:r>
                        <w:rPr>
                          <w:lang w:val="de-DE"/>
                        </w:rPr>
                        <w:t xml:space="preserve"> del </w:t>
                      </w:r>
                    </w:p>
                    <w:p w14:paraId="76A27120" w14:textId="1180F738" w:rsidR="00500EE6" w:rsidRPr="009B21DF" w:rsidRDefault="00500EE6" w:rsidP="00072BCD">
                      <w:pPr>
                        <w:spacing w:after="120"/>
                        <w:rPr>
                          <w:lang w:val="de-DE"/>
                        </w:rPr>
                      </w:pPr>
                      <w:r>
                        <w:rPr>
                          <w:lang w:val="de-DE"/>
                        </w:rPr>
                        <w:t>Gobierno del Estado d</w:t>
                      </w:r>
                      <w:r w:rsidRPr="00B239CE">
                        <w:rPr>
                          <w:lang w:val="de-DE"/>
                        </w:rPr>
                        <w:t xml:space="preserve">e Chihuahua </w:t>
                      </w:r>
                    </w:p>
                    <w:p w14:paraId="1B48B339" w14:textId="48A17BFA" w:rsidR="00500EE6" w:rsidRPr="009C525F" w:rsidRDefault="00500EE6" w:rsidP="00646793">
                      <w:r>
                        <w:t>©Todos los derechos reservados pertenecen a la Promotora de la Industria Chihuahuense. Toda reproducción parcial o total de este documento deberá tener la previa autorización de Promotora.</w:t>
                      </w:r>
                    </w:p>
                  </w:txbxContent>
                </v:textbox>
                <w10:wrap type="square" anchorx="margin"/>
              </v:shape>
            </w:pict>
          </mc:Fallback>
        </mc:AlternateContent>
      </w:r>
      <w:r w:rsidR="00C81D4E" w:rsidRPr="00F34C8F">
        <w:rPr>
          <w:rFonts w:ascii="Candara" w:hAnsi="Candara" w:cs="Arial"/>
          <w:noProof/>
          <w:sz w:val="24"/>
          <w:szCs w:val="24"/>
          <w:lang w:eastAsia="es-MX"/>
        </w:rPr>
        <mc:AlternateContent>
          <mc:Choice Requires="wps">
            <w:drawing>
              <wp:anchor distT="4294967292" distB="4294967292" distL="114300" distR="114300" simplePos="0" relativeHeight="251620352" behindDoc="0" locked="0" layoutInCell="1" allowOverlap="1" wp14:anchorId="19CB15C6" wp14:editId="7E417067">
                <wp:simplePos x="0" y="0"/>
                <wp:positionH relativeFrom="column">
                  <wp:posOffset>-1528445</wp:posOffset>
                </wp:positionH>
                <wp:positionV relativeFrom="paragraph">
                  <wp:posOffset>9202419</wp:posOffset>
                </wp:positionV>
                <wp:extent cx="7315200" cy="0"/>
                <wp:effectExtent l="0" t="0" r="19050" b="19050"/>
                <wp:wrapNone/>
                <wp:docPr id="208"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821BCA" id="Conector recto 22" o:spid="_x0000_s1026" style="position:absolute;z-index:2516203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20.35pt,724.6pt" to="455.65pt,7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" strokecolor="#4472c4 [3204]" strokeweight=".5pt">
                <v:stroke joinstyle="miter"/>
                <o:lock v:ext="edit" shapetype="f"/>
              </v:line>
            </w:pict>
          </mc:Fallback>
        </mc:AlternateContent>
      </w:r>
    </w:p>
    <w:p w14:paraId="4A95D56B" w14:textId="6B0CD1FE" w:rsidR="0056590D" w:rsidRPr="00F34C8F" w:rsidRDefault="0056590D" w:rsidP="00D9406D">
      <w:pPr>
        <w:spacing w:line="276" w:lineRule="auto"/>
        <w:jc w:val="both"/>
        <w:rPr>
          <w:rFonts w:ascii="Candara" w:hAnsi="Candara" w:cs="Arial"/>
          <w:sz w:val="24"/>
          <w:szCs w:val="24"/>
        </w:rPr>
      </w:pPr>
    </w:p>
    <w:sdt>
      <w:sdtPr>
        <w:rPr>
          <w:rFonts w:ascii="Candara" w:eastAsiaTheme="minorHAnsi" w:hAnsi="Candara" w:cs="Arial"/>
          <w:color w:val="auto"/>
          <w:sz w:val="22"/>
          <w:szCs w:val="24"/>
          <w:lang w:val="es-ES"/>
        </w:rPr>
        <w:id w:val="-1736156321"/>
        <w:docPartObj>
          <w:docPartGallery w:val="Table of Contents"/>
          <w:docPartUnique/>
        </w:docPartObj>
      </w:sdtPr>
      <w:sdtEndPr>
        <w:rPr>
          <w:rFonts w:eastAsiaTheme="minorEastAsia"/>
          <w:b/>
          <w:bCs/>
        </w:rPr>
      </w:sdtEndPr>
      <w:sdtContent>
        <w:p w14:paraId="20084399" w14:textId="04F76781" w:rsidR="00821F2F" w:rsidRPr="00682E42" w:rsidRDefault="00821F2F" w:rsidP="00D9406D">
          <w:pPr>
            <w:pStyle w:val="TtuloTDC"/>
            <w:spacing w:line="276" w:lineRule="auto"/>
            <w:jc w:val="both"/>
            <w:rPr>
              <w:rFonts w:ascii="Candara" w:hAnsi="Candara" w:cs="Arial"/>
              <w:b/>
              <w:color w:val="0070C0"/>
              <w:sz w:val="28"/>
              <w:szCs w:val="24"/>
              <w:lang w:val="es-ES"/>
            </w:rPr>
          </w:pPr>
          <w:r w:rsidRPr="00682E42">
            <w:rPr>
              <w:rFonts w:ascii="Candara" w:hAnsi="Candara" w:cs="Arial"/>
              <w:b/>
              <w:color w:val="0070C0"/>
              <w:sz w:val="28"/>
              <w:szCs w:val="24"/>
              <w:lang w:val="es-ES"/>
            </w:rPr>
            <w:t>Contenido</w:t>
          </w:r>
        </w:p>
        <w:p w14:paraId="6AC39FF3" w14:textId="77777777" w:rsidR="003062C8" w:rsidRPr="00682E42" w:rsidRDefault="003062C8" w:rsidP="003062C8">
          <w:pPr>
            <w:rPr>
              <w:rFonts w:ascii="Candara" w:hAnsi="Candara"/>
              <w:sz w:val="20"/>
              <w:lang w:val="es-ES"/>
            </w:rPr>
          </w:pPr>
        </w:p>
        <w:p w14:paraId="556F1384" w14:textId="58D118C5" w:rsidR="00543D46" w:rsidRDefault="00821F2F">
          <w:pPr>
            <w:pStyle w:val="TDC1"/>
            <w:tabs>
              <w:tab w:val="left" w:pos="440"/>
            </w:tabs>
            <w:rPr>
              <w:rFonts w:asciiTheme="minorHAnsi" w:hAnsiTheme="minorHAnsi" w:cstheme="minorBidi"/>
              <w:noProof/>
              <w:lang w:eastAsia="es-MX"/>
            </w:rPr>
          </w:pPr>
          <w:r w:rsidRPr="00682E42">
            <w:rPr>
              <w:rFonts w:ascii="Candara" w:hAnsi="Candara"/>
              <w:sz w:val="28"/>
              <w:szCs w:val="24"/>
            </w:rPr>
            <w:fldChar w:fldCharType="begin"/>
          </w:r>
          <w:r w:rsidRPr="00682E42">
            <w:rPr>
              <w:rFonts w:ascii="Candara" w:hAnsi="Candara"/>
              <w:sz w:val="28"/>
              <w:szCs w:val="24"/>
            </w:rPr>
            <w:instrText xml:space="preserve"> TOC \o "1-3" \h \z \u </w:instrText>
          </w:r>
          <w:r w:rsidRPr="00682E42">
            <w:rPr>
              <w:rFonts w:ascii="Candara" w:hAnsi="Candara"/>
              <w:sz w:val="28"/>
              <w:szCs w:val="24"/>
            </w:rPr>
            <w:fldChar w:fldCharType="separate"/>
          </w:r>
          <w:hyperlink w:anchor="_Toc513205071" w:history="1">
            <w:r w:rsidR="00543D46" w:rsidRPr="0006652F">
              <w:rPr>
                <w:rStyle w:val="Hipervnculo"/>
                <w:rFonts w:ascii="Candara" w:hAnsi="Candara"/>
                <w:b/>
                <w:noProof/>
              </w:rPr>
              <w:t>1.</w:t>
            </w:r>
            <w:r w:rsidR="00543D46">
              <w:rPr>
                <w:rFonts w:asciiTheme="minorHAnsi" w:hAnsiTheme="minorHAnsi" w:cstheme="minorBidi"/>
                <w:noProof/>
                <w:lang w:eastAsia="es-MX"/>
              </w:rPr>
              <w:tab/>
            </w:r>
            <w:r w:rsidR="00543D46" w:rsidRPr="0006652F">
              <w:rPr>
                <w:rStyle w:val="Hipervnculo"/>
                <w:rFonts w:ascii="Candara" w:hAnsi="Candara"/>
                <w:b/>
                <w:noProof/>
              </w:rPr>
              <w:t>Antecedentes</w:t>
            </w:r>
            <w:r w:rsidR="00543D46">
              <w:rPr>
                <w:noProof/>
                <w:webHidden/>
              </w:rPr>
              <w:tab/>
            </w:r>
            <w:r w:rsidR="00543D46">
              <w:rPr>
                <w:noProof/>
                <w:webHidden/>
              </w:rPr>
              <w:fldChar w:fldCharType="begin"/>
            </w:r>
            <w:r w:rsidR="00543D46">
              <w:rPr>
                <w:noProof/>
                <w:webHidden/>
              </w:rPr>
              <w:instrText xml:space="preserve"> PAGEREF _Toc513205071 \h </w:instrText>
            </w:r>
            <w:r w:rsidR="00543D46">
              <w:rPr>
                <w:noProof/>
                <w:webHidden/>
              </w:rPr>
            </w:r>
            <w:r w:rsidR="00543D46">
              <w:rPr>
                <w:noProof/>
                <w:webHidden/>
              </w:rPr>
              <w:fldChar w:fldCharType="separate"/>
            </w:r>
            <w:r w:rsidR="00543D46">
              <w:rPr>
                <w:noProof/>
                <w:webHidden/>
              </w:rPr>
              <w:t>3</w:t>
            </w:r>
            <w:r w:rsidR="00543D46">
              <w:rPr>
                <w:noProof/>
                <w:webHidden/>
              </w:rPr>
              <w:fldChar w:fldCharType="end"/>
            </w:r>
          </w:hyperlink>
        </w:p>
        <w:p w14:paraId="214CA45E" w14:textId="323FA490" w:rsidR="00543D46" w:rsidRDefault="003703A2">
          <w:pPr>
            <w:pStyle w:val="TDC1"/>
            <w:tabs>
              <w:tab w:val="left" w:pos="440"/>
            </w:tabs>
            <w:rPr>
              <w:rFonts w:asciiTheme="minorHAnsi" w:hAnsiTheme="minorHAnsi" w:cstheme="minorBidi"/>
              <w:noProof/>
              <w:lang w:eastAsia="es-MX"/>
            </w:rPr>
          </w:pPr>
          <w:hyperlink w:anchor="_Toc513205072" w:history="1">
            <w:r w:rsidR="00543D46" w:rsidRPr="0006652F">
              <w:rPr>
                <w:rStyle w:val="Hipervnculo"/>
                <w:rFonts w:ascii="Candara" w:hAnsi="Candara"/>
                <w:b/>
                <w:noProof/>
              </w:rPr>
              <w:t>2.</w:t>
            </w:r>
            <w:r w:rsidR="00543D46">
              <w:rPr>
                <w:rFonts w:asciiTheme="minorHAnsi" w:hAnsiTheme="minorHAnsi" w:cstheme="minorBidi"/>
                <w:noProof/>
                <w:lang w:eastAsia="es-MX"/>
              </w:rPr>
              <w:tab/>
            </w:r>
            <w:r w:rsidR="00543D46" w:rsidRPr="0006652F">
              <w:rPr>
                <w:rStyle w:val="Hipervnculo"/>
                <w:rFonts w:ascii="Candara" w:hAnsi="Candara"/>
                <w:b/>
                <w:noProof/>
              </w:rPr>
              <w:t>A partir del Diagnóstico</w:t>
            </w:r>
            <w:r w:rsidR="00543D46">
              <w:rPr>
                <w:noProof/>
                <w:webHidden/>
              </w:rPr>
              <w:tab/>
            </w:r>
            <w:r w:rsidR="00543D46">
              <w:rPr>
                <w:noProof/>
                <w:webHidden/>
              </w:rPr>
              <w:fldChar w:fldCharType="begin"/>
            </w:r>
            <w:r w:rsidR="00543D46">
              <w:rPr>
                <w:noProof/>
                <w:webHidden/>
              </w:rPr>
              <w:instrText xml:space="preserve"> PAGEREF _Toc513205072 \h </w:instrText>
            </w:r>
            <w:r w:rsidR="00543D46">
              <w:rPr>
                <w:noProof/>
                <w:webHidden/>
              </w:rPr>
            </w:r>
            <w:r w:rsidR="00543D46">
              <w:rPr>
                <w:noProof/>
                <w:webHidden/>
              </w:rPr>
              <w:fldChar w:fldCharType="separate"/>
            </w:r>
            <w:r w:rsidR="00543D46">
              <w:rPr>
                <w:noProof/>
                <w:webHidden/>
              </w:rPr>
              <w:t>5</w:t>
            </w:r>
            <w:r w:rsidR="00543D46">
              <w:rPr>
                <w:noProof/>
                <w:webHidden/>
              </w:rPr>
              <w:fldChar w:fldCharType="end"/>
            </w:r>
          </w:hyperlink>
        </w:p>
        <w:p w14:paraId="144A75D4" w14:textId="1DC52B3B" w:rsidR="00543D46" w:rsidRDefault="003703A2">
          <w:pPr>
            <w:pStyle w:val="TDC1"/>
            <w:tabs>
              <w:tab w:val="left" w:pos="440"/>
            </w:tabs>
            <w:rPr>
              <w:rFonts w:asciiTheme="minorHAnsi" w:hAnsiTheme="minorHAnsi" w:cstheme="minorBidi"/>
              <w:noProof/>
              <w:lang w:eastAsia="es-MX"/>
            </w:rPr>
          </w:pPr>
          <w:hyperlink w:anchor="_Toc513205073" w:history="1">
            <w:r w:rsidR="00543D46" w:rsidRPr="0006652F">
              <w:rPr>
                <w:rStyle w:val="Hipervnculo"/>
                <w:rFonts w:ascii="Candara" w:hAnsi="Candara"/>
                <w:b/>
                <w:noProof/>
              </w:rPr>
              <w:t>3.</w:t>
            </w:r>
            <w:r w:rsidR="00543D46">
              <w:rPr>
                <w:rFonts w:asciiTheme="minorHAnsi" w:hAnsiTheme="minorHAnsi" w:cstheme="minorBidi"/>
                <w:noProof/>
                <w:lang w:eastAsia="es-MX"/>
              </w:rPr>
              <w:tab/>
            </w:r>
            <w:r w:rsidR="00543D46" w:rsidRPr="0006652F">
              <w:rPr>
                <w:rStyle w:val="Hipervnculo"/>
                <w:rFonts w:ascii="Candara" w:hAnsi="Candara"/>
                <w:b/>
                <w:noProof/>
              </w:rPr>
              <w:t>Visión</w:t>
            </w:r>
            <w:r w:rsidR="00543D46">
              <w:rPr>
                <w:noProof/>
                <w:webHidden/>
              </w:rPr>
              <w:tab/>
            </w:r>
            <w:r w:rsidR="00543D46">
              <w:rPr>
                <w:noProof/>
                <w:webHidden/>
              </w:rPr>
              <w:fldChar w:fldCharType="begin"/>
            </w:r>
            <w:r w:rsidR="00543D46">
              <w:rPr>
                <w:noProof/>
                <w:webHidden/>
              </w:rPr>
              <w:instrText xml:space="preserve"> PAGEREF _Toc513205073 \h </w:instrText>
            </w:r>
            <w:r w:rsidR="00543D46">
              <w:rPr>
                <w:noProof/>
                <w:webHidden/>
              </w:rPr>
            </w:r>
            <w:r w:rsidR="00543D46">
              <w:rPr>
                <w:noProof/>
                <w:webHidden/>
              </w:rPr>
              <w:fldChar w:fldCharType="separate"/>
            </w:r>
            <w:r w:rsidR="00543D46">
              <w:rPr>
                <w:noProof/>
                <w:webHidden/>
              </w:rPr>
              <w:t>30</w:t>
            </w:r>
            <w:r w:rsidR="00543D46">
              <w:rPr>
                <w:noProof/>
                <w:webHidden/>
              </w:rPr>
              <w:fldChar w:fldCharType="end"/>
            </w:r>
          </w:hyperlink>
        </w:p>
        <w:p w14:paraId="07970B07" w14:textId="329E8679" w:rsidR="00543D46" w:rsidRDefault="003703A2">
          <w:pPr>
            <w:pStyle w:val="TDC1"/>
            <w:tabs>
              <w:tab w:val="left" w:pos="440"/>
            </w:tabs>
            <w:rPr>
              <w:rFonts w:asciiTheme="minorHAnsi" w:hAnsiTheme="minorHAnsi" w:cstheme="minorBidi"/>
              <w:noProof/>
              <w:lang w:eastAsia="es-MX"/>
            </w:rPr>
          </w:pPr>
          <w:hyperlink w:anchor="_Toc513205074" w:history="1">
            <w:r w:rsidR="00543D46" w:rsidRPr="0006652F">
              <w:rPr>
                <w:rStyle w:val="Hipervnculo"/>
                <w:rFonts w:ascii="Candara" w:hAnsi="Candara"/>
                <w:b/>
                <w:noProof/>
              </w:rPr>
              <w:t>4.</w:t>
            </w:r>
            <w:r w:rsidR="00543D46">
              <w:rPr>
                <w:rFonts w:asciiTheme="minorHAnsi" w:hAnsiTheme="minorHAnsi" w:cstheme="minorBidi"/>
                <w:noProof/>
                <w:lang w:eastAsia="es-MX"/>
              </w:rPr>
              <w:tab/>
            </w:r>
            <w:r w:rsidR="00543D46" w:rsidRPr="0006652F">
              <w:rPr>
                <w:rStyle w:val="Hipervnculo"/>
                <w:rFonts w:ascii="Candara" w:hAnsi="Candara"/>
                <w:b/>
                <w:noProof/>
              </w:rPr>
              <w:t>Objetivos</w:t>
            </w:r>
            <w:r w:rsidR="00543D46">
              <w:rPr>
                <w:noProof/>
                <w:webHidden/>
              </w:rPr>
              <w:tab/>
            </w:r>
            <w:r w:rsidR="00543D46">
              <w:rPr>
                <w:noProof/>
                <w:webHidden/>
              </w:rPr>
              <w:fldChar w:fldCharType="begin"/>
            </w:r>
            <w:r w:rsidR="00543D46">
              <w:rPr>
                <w:noProof/>
                <w:webHidden/>
              </w:rPr>
              <w:instrText xml:space="preserve"> PAGEREF _Toc513205074 \h </w:instrText>
            </w:r>
            <w:r w:rsidR="00543D46">
              <w:rPr>
                <w:noProof/>
                <w:webHidden/>
              </w:rPr>
            </w:r>
            <w:r w:rsidR="00543D46">
              <w:rPr>
                <w:noProof/>
                <w:webHidden/>
              </w:rPr>
              <w:fldChar w:fldCharType="separate"/>
            </w:r>
            <w:r w:rsidR="00543D46">
              <w:rPr>
                <w:noProof/>
                <w:webHidden/>
              </w:rPr>
              <w:t>31</w:t>
            </w:r>
            <w:r w:rsidR="00543D46">
              <w:rPr>
                <w:noProof/>
                <w:webHidden/>
              </w:rPr>
              <w:fldChar w:fldCharType="end"/>
            </w:r>
          </w:hyperlink>
        </w:p>
        <w:p w14:paraId="488ECA2F" w14:textId="50309093" w:rsidR="00543D46" w:rsidRDefault="003703A2">
          <w:pPr>
            <w:pStyle w:val="TDC1"/>
            <w:tabs>
              <w:tab w:val="left" w:pos="440"/>
            </w:tabs>
            <w:rPr>
              <w:rFonts w:asciiTheme="minorHAnsi" w:hAnsiTheme="minorHAnsi" w:cstheme="minorBidi"/>
              <w:noProof/>
              <w:lang w:eastAsia="es-MX"/>
            </w:rPr>
          </w:pPr>
          <w:hyperlink w:anchor="_Toc513205075" w:history="1">
            <w:r w:rsidR="00543D46" w:rsidRPr="0006652F">
              <w:rPr>
                <w:rStyle w:val="Hipervnculo"/>
                <w:rFonts w:ascii="Candara" w:hAnsi="Candara"/>
                <w:b/>
                <w:noProof/>
              </w:rPr>
              <w:t>5.</w:t>
            </w:r>
            <w:r w:rsidR="00543D46">
              <w:rPr>
                <w:rFonts w:asciiTheme="minorHAnsi" w:hAnsiTheme="minorHAnsi" w:cstheme="minorBidi"/>
                <w:noProof/>
                <w:lang w:eastAsia="es-MX"/>
              </w:rPr>
              <w:tab/>
            </w:r>
            <w:r w:rsidR="00543D46" w:rsidRPr="0006652F">
              <w:rPr>
                <w:rStyle w:val="Hipervnculo"/>
                <w:rFonts w:ascii="Candara" w:hAnsi="Candara"/>
                <w:b/>
                <w:noProof/>
              </w:rPr>
              <w:t>Líneas de Acción</w:t>
            </w:r>
            <w:r w:rsidR="00543D46">
              <w:rPr>
                <w:noProof/>
                <w:webHidden/>
              </w:rPr>
              <w:tab/>
            </w:r>
            <w:r w:rsidR="00543D46">
              <w:rPr>
                <w:noProof/>
                <w:webHidden/>
              </w:rPr>
              <w:fldChar w:fldCharType="begin"/>
            </w:r>
            <w:r w:rsidR="00543D46">
              <w:rPr>
                <w:noProof/>
                <w:webHidden/>
              </w:rPr>
              <w:instrText xml:space="preserve"> PAGEREF _Toc513205075 \h </w:instrText>
            </w:r>
            <w:r w:rsidR="00543D46">
              <w:rPr>
                <w:noProof/>
                <w:webHidden/>
              </w:rPr>
            </w:r>
            <w:r w:rsidR="00543D46">
              <w:rPr>
                <w:noProof/>
                <w:webHidden/>
              </w:rPr>
              <w:fldChar w:fldCharType="separate"/>
            </w:r>
            <w:r w:rsidR="00543D46">
              <w:rPr>
                <w:noProof/>
                <w:webHidden/>
              </w:rPr>
              <w:t>32</w:t>
            </w:r>
            <w:r w:rsidR="00543D46">
              <w:rPr>
                <w:noProof/>
                <w:webHidden/>
              </w:rPr>
              <w:fldChar w:fldCharType="end"/>
            </w:r>
          </w:hyperlink>
        </w:p>
        <w:p w14:paraId="28EF4138" w14:textId="0F0C247E" w:rsidR="00543D46" w:rsidRDefault="003703A2">
          <w:pPr>
            <w:pStyle w:val="TDC1"/>
            <w:tabs>
              <w:tab w:val="left" w:pos="440"/>
            </w:tabs>
            <w:rPr>
              <w:rFonts w:asciiTheme="minorHAnsi" w:hAnsiTheme="minorHAnsi" w:cstheme="minorBidi"/>
              <w:noProof/>
              <w:lang w:eastAsia="es-MX"/>
            </w:rPr>
          </w:pPr>
          <w:hyperlink w:anchor="_Toc513205076" w:history="1">
            <w:r w:rsidR="00543D46" w:rsidRPr="0006652F">
              <w:rPr>
                <w:rStyle w:val="Hipervnculo"/>
                <w:rFonts w:ascii="Candara" w:hAnsi="Candara"/>
                <w:b/>
                <w:noProof/>
              </w:rPr>
              <w:t>6.</w:t>
            </w:r>
            <w:r w:rsidR="00543D46">
              <w:rPr>
                <w:rFonts w:asciiTheme="minorHAnsi" w:hAnsiTheme="minorHAnsi" w:cstheme="minorBidi"/>
                <w:noProof/>
                <w:lang w:eastAsia="es-MX"/>
              </w:rPr>
              <w:tab/>
            </w:r>
            <w:r w:rsidR="00543D46" w:rsidRPr="0006652F">
              <w:rPr>
                <w:rStyle w:val="Hipervnculo"/>
                <w:rFonts w:ascii="Candara" w:hAnsi="Candara"/>
                <w:b/>
                <w:noProof/>
              </w:rPr>
              <w:t>Resultados</w:t>
            </w:r>
            <w:r w:rsidR="00543D46">
              <w:rPr>
                <w:noProof/>
                <w:webHidden/>
              </w:rPr>
              <w:tab/>
            </w:r>
            <w:r w:rsidR="00543D46">
              <w:rPr>
                <w:noProof/>
                <w:webHidden/>
              </w:rPr>
              <w:fldChar w:fldCharType="begin"/>
            </w:r>
            <w:r w:rsidR="00543D46">
              <w:rPr>
                <w:noProof/>
                <w:webHidden/>
              </w:rPr>
              <w:instrText xml:space="preserve"> PAGEREF _Toc513205076 \h </w:instrText>
            </w:r>
            <w:r w:rsidR="00543D46">
              <w:rPr>
                <w:noProof/>
                <w:webHidden/>
              </w:rPr>
            </w:r>
            <w:r w:rsidR="00543D46">
              <w:rPr>
                <w:noProof/>
                <w:webHidden/>
              </w:rPr>
              <w:fldChar w:fldCharType="separate"/>
            </w:r>
            <w:r w:rsidR="00543D46">
              <w:rPr>
                <w:noProof/>
                <w:webHidden/>
              </w:rPr>
              <w:t>40</w:t>
            </w:r>
            <w:r w:rsidR="00543D46">
              <w:rPr>
                <w:noProof/>
                <w:webHidden/>
              </w:rPr>
              <w:fldChar w:fldCharType="end"/>
            </w:r>
          </w:hyperlink>
        </w:p>
        <w:p w14:paraId="7DA5DA81" w14:textId="564E12D3" w:rsidR="00543D46" w:rsidRDefault="003703A2">
          <w:pPr>
            <w:pStyle w:val="TDC1"/>
            <w:tabs>
              <w:tab w:val="left" w:pos="440"/>
            </w:tabs>
            <w:rPr>
              <w:rFonts w:asciiTheme="minorHAnsi" w:hAnsiTheme="minorHAnsi" w:cstheme="minorBidi"/>
              <w:noProof/>
              <w:lang w:eastAsia="es-MX"/>
            </w:rPr>
          </w:pPr>
          <w:hyperlink w:anchor="_Toc513205077" w:history="1">
            <w:r w:rsidR="00543D46" w:rsidRPr="0006652F">
              <w:rPr>
                <w:rStyle w:val="Hipervnculo"/>
                <w:rFonts w:ascii="Candara" w:hAnsi="Candara"/>
                <w:b/>
                <w:noProof/>
              </w:rPr>
              <w:t>7.</w:t>
            </w:r>
            <w:r w:rsidR="00543D46">
              <w:rPr>
                <w:rFonts w:asciiTheme="minorHAnsi" w:hAnsiTheme="minorHAnsi" w:cstheme="minorBidi"/>
                <w:noProof/>
                <w:lang w:eastAsia="es-MX"/>
              </w:rPr>
              <w:tab/>
            </w:r>
            <w:r w:rsidR="00543D46" w:rsidRPr="0006652F">
              <w:rPr>
                <w:rStyle w:val="Hipervnculo"/>
                <w:rFonts w:ascii="Candara" w:hAnsi="Candara"/>
                <w:b/>
                <w:noProof/>
              </w:rPr>
              <w:t>Efectos e Impactos Deseados</w:t>
            </w:r>
            <w:r w:rsidR="00543D46">
              <w:rPr>
                <w:noProof/>
                <w:webHidden/>
              </w:rPr>
              <w:tab/>
            </w:r>
            <w:r w:rsidR="00543D46">
              <w:rPr>
                <w:noProof/>
                <w:webHidden/>
              </w:rPr>
              <w:fldChar w:fldCharType="begin"/>
            </w:r>
            <w:r w:rsidR="00543D46">
              <w:rPr>
                <w:noProof/>
                <w:webHidden/>
              </w:rPr>
              <w:instrText xml:space="preserve"> PAGEREF _Toc513205077 \h </w:instrText>
            </w:r>
            <w:r w:rsidR="00543D46">
              <w:rPr>
                <w:noProof/>
                <w:webHidden/>
              </w:rPr>
            </w:r>
            <w:r w:rsidR="00543D46">
              <w:rPr>
                <w:noProof/>
                <w:webHidden/>
              </w:rPr>
              <w:fldChar w:fldCharType="separate"/>
            </w:r>
            <w:r w:rsidR="00543D46">
              <w:rPr>
                <w:noProof/>
                <w:webHidden/>
              </w:rPr>
              <w:t>43</w:t>
            </w:r>
            <w:r w:rsidR="00543D46">
              <w:rPr>
                <w:noProof/>
                <w:webHidden/>
              </w:rPr>
              <w:fldChar w:fldCharType="end"/>
            </w:r>
          </w:hyperlink>
        </w:p>
        <w:p w14:paraId="5EBC8CE9" w14:textId="56BC2180" w:rsidR="00543D46" w:rsidRDefault="003703A2">
          <w:pPr>
            <w:pStyle w:val="TDC1"/>
            <w:tabs>
              <w:tab w:val="left" w:pos="440"/>
            </w:tabs>
            <w:rPr>
              <w:rFonts w:asciiTheme="minorHAnsi" w:hAnsiTheme="minorHAnsi" w:cstheme="minorBidi"/>
              <w:noProof/>
              <w:lang w:eastAsia="es-MX"/>
            </w:rPr>
          </w:pPr>
          <w:hyperlink w:anchor="_Toc513205078" w:history="1">
            <w:r w:rsidR="00543D46" w:rsidRPr="0006652F">
              <w:rPr>
                <w:rStyle w:val="Hipervnculo"/>
                <w:rFonts w:ascii="Candara" w:hAnsi="Candara"/>
                <w:b/>
                <w:noProof/>
              </w:rPr>
              <w:t>8.</w:t>
            </w:r>
            <w:r w:rsidR="00543D46">
              <w:rPr>
                <w:rFonts w:asciiTheme="minorHAnsi" w:hAnsiTheme="minorHAnsi" w:cstheme="minorBidi"/>
                <w:noProof/>
                <w:lang w:eastAsia="es-MX"/>
              </w:rPr>
              <w:tab/>
            </w:r>
            <w:r w:rsidR="00543D46" w:rsidRPr="0006652F">
              <w:rPr>
                <w:rStyle w:val="Hipervnculo"/>
                <w:rFonts w:ascii="Candara" w:hAnsi="Candara"/>
                <w:b/>
                <w:noProof/>
              </w:rPr>
              <w:t>Referencias</w:t>
            </w:r>
            <w:r w:rsidR="00543D46">
              <w:rPr>
                <w:noProof/>
                <w:webHidden/>
              </w:rPr>
              <w:tab/>
            </w:r>
            <w:r w:rsidR="00543D46">
              <w:rPr>
                <w:noProof/>
                <w:webHidden/>
              </w:rPr>
              <w:fldChar w:fldCharType="begin"/>
            </w:r>
            <w:r w:rsidR="00543D46">
              <w:rPr>
                <w:noProof/>
                <w:webHidden/>
              </w:rPr>
              <w:instrText xml:space="preserve"> PAGEREF _Toc513205078 \h </w:instrText>
            </w:r>
            <w:r w:rsidR="00543D46">
              <w:rPr>
                <w:noProof/>
                <w:webHidden/>
              </w:rPr>
            </w:r>
            <w:r w:rsidR="00543D46">
              <w:rPr>
                <w:noProof/>
                <w:webHidden/>
              </w:rPr>
              <w:fldChar w:fldCharType="separate"/>
            </w:r>
            <w:r w:rsidR="00543D46">
              <w:rPr>
                <w:noProof/>
                <w:webHidden/>
              </w:rPr>
              <w:t>47</w:t>
            </w:r>
            <w:r w:rsidR="00543D46">
              <w:rPr>
                <w:noProof/>
                <w:webHidden/>
              </w:rPr>
              <w:fldChar w:fldCharType="end"/>
            </w:r>
          </w:hyperlink>
        </w:p>
        <w:p w14:paraId="02769ED7" w14:textId="3425255F" w:rsidR="00543D46" w:rsidRDefault="003703A2">
          <w:pPr>
            <w:pStyle w:val="TDC1"/>
            <w:tabs>
              <w:tab w:val="left" w:pos="440"/>
            </w:tabs>
            <w:rPr>
              <w:rFonts w:asciiTheme="minorHAnsi" w:hAnsiTheme="minorHAnsi" w:cstheme="minorBidi"/>
              <w:noProof/>
              <w:lang w:eastAsia="es-MX"/>
            </w:rPr>
          </w:pPr>
          <w:hyperlink w:anchor="_Toc513205079" w:history="1">
            <w:r w:rsidR="00543D46" w:rsidRPr="0006652F">
              <w:rPr>
                <w:rStyle w:val="Hipervnculo"/>
                <w:rFonts w:ascii="Candara" w:hAnsi="Candara"/>
                <w:b/>
                <w:noProof/>
              </w:rPr>
              <w:t>9.</w:t>
            </w:r>
            <w:r w:rsidR="00543D46">
              <w:rPr>
                <w:rFonts w:asciiTheme="minorHAnsi" w:hAnsiTheme="minorHAnsi" w:cstheme="minorBidi"/>
                <w:noProof/>
                <w:lang w:eastAsia="es-MX"/>
              </w:rPr>
              <w:tab/>
            </w:r>
            <w:r w:rsidR="00543D46" w:rsidRPr="0006652F">
              <w:rPr>
                <w:rStyle w:val="Hipervnculo"/>
                <w:rFonts w:ascii="Candara" w:hAnsi="Candara"/>
                <w:b/>
                <w:noProof/>
              </w:rPr>
              <w:t>Anexos</w:t>
            </w:r>
            <w:r w:rsidR="00543D46">
              <w:rPr>
                <w:noProof/>
                <w:webHidden/>
              </w:rPr>
              <w:tab/>
            </w:r>
            <w:r w:rsidR="00543D46">
              <w:rPr>
                <w:noProof/>
                <w:webHidden/>
              </w:rPr>
              <w:fldChar w:fldCharType="begin"/>
            </w:r>
            <w:r w:rsidR="00543D46">
              <w:rPr>
                <w:noProof/>
                <w:webHidden/>
              </w:rPr>
              <w:instrText xml:space="preserve"> PAGEREF _Toc513205079 \h </w:instrText>
            </w:r>
            <w:r w:rsidR="00543D46">
              <w:rPr>
                <w:noProof/>
                <w:webHidden/>
              </w:rPr>
            </w:r>
            <w:r w:rsidR="00543D46">
              <w:rPr>
                <w:noProof/>
                <w:webHidden/>
              </w:rPr>
              <w:fldChar w:fldCharType="separate"/>
            </w:r>
            <w:r w:rsidR="00543D46">
              <w:rPr>
                <w:noProof/>
                <w:webHidden/>
              </w:rPr>
              <w:t>48</w:t>
            </w:r>
            <w:r w:rsidR="00543D46">
              <w:rPr>
                <w:noProof/>
                <w:webHidden/>
              </w:rPr>
              <w:fldChar w:fldCharType="end"/>
            </w:r>
          </w:hyperlink>
        </w:p>
        <w:p w14:paraId="51B087A5" w14:textId="78FE78D9" w:rsidR="00220ECE" w:rsidRPr="00682E42" w:rsidRDefault="00821F2F" w:rsidP="00D9406D">
          <w:pPr>
            <w:spacing w:line="276" w:lineRule="auto"/>
            <w:jc w:val="both"/>
            <w:rPr>
              <w:rFonts w:ascii="Candara" w:hAnsi="Candara" w:cs="Arial"/>
              <w:b/>
              <w:bCs/>
              <w:sz w:val="28"/>
              <w:szCs w:val="24"/>
              <w:lang w:val="en-US"/>
            </w:rPr>
          </w:pPr>
          <w:r w:rsidRPr="00682E42">
            <w:rPr>
              <w:rFonts w:ascii="Candara" w:hAnsi="Candara" w:cs="Arial"/>
              <w:b/>
              <w:bCs/>
              <w:sz w:val="28"/>
              <w:szCs w:val="24"/>
              <w:lang w:val="es-ES"/>
            </w:rPr>
            <w:fldChar w:fldCharType="end"/>
          </w:r>
        </w:p>
        <w:p w14:paraId="7A60E3CA" w14:textId="749FEB4D" w:rsidR="00E91319" w:rsidRDefault="003703A2" w:rsidP="00D9406D">
          <w:pPr>
            <w:spacing w:line="276" w:lineRule="auto"/>
            <w:jc w:val="both"/>
            <w:rPr>
              <w:rFonts w:ascii="Candara" w:hAnsi="Candara" w:cs="Arial"/>
              <w:b/>
              <w:bCs/>
              <w:sz w:val="24"/>
              <w:szCs w:val="24"/>
              <w:lang w:val="es-ES"/>
            </w:rPr>
          </w:pPr>
        </w:p>
      </w:sdtContent>
    </w:sdt>
    <w:p w14:paraId="0F52CCDE" w14:textId="77777777" w:rsidR="00E91319" w:rsidRPr="00E91319" w:rsidRDefault="00E91319" w:rsidP="00E91319">
      <w:pPr>
        <w:rPr>
          <w:rFonts w:ascii="Candara" w:hAnsi="Candara" w:cs="Arial"/>
          <w:sz w:val="24"/>
          <w:szCs w:val="24"/>
          <w:lang w:val="es-ES"/>
        </w:rPr>
      </w:pPr>
    </w:p>
    <w:p w14:paraId="05B1BA99" w14:textId="72AE1235" w:rsidR="00E91319" w:rsidRPr="00E91319" w:rsidRDefault="00E91319" w:rsidP="00E91319">
      <w:pPr>
        <w:rPr>
          <w:rFonts w:ascii="Candara" w:hAnsi="Candara" w:cs="Arial"/>
          <w:sz w:val="24"/>
          <w:szCs w:val="24"/>
          <w:lang w:val="es-ES"/>
        </w:rPr>
      </w:pPr>
    </w:p>
    <w:p w14:paraId="27317AFE" w14:textId="04E961C7" w:rsidR="00AB07CF" w:rsidRPr="00E91319" w:rsidRDefault="00AB07CF" w:rsidP="00E91319">
      <w:pPr>
        <w:rPr>
          <w:rFonts w:ascii="Candara" w:hAnsi="Candara" w:cs="Arial"/>
          <w:sz w:val="24"/>
          <w:szCs w:val="24"/>
          <w:lang w:val="es-ES"/>
        </w:rPr>
        <w:sectPr w:rsidR="00AB07CF" w:rsidRPr="00E91319" w:rsidSect="00AB07CF">
          <w:pgSz w:w="12240" w:h="15840"/>
          <w:pgMar w:top="1417" w:right="1701" w:bottom="1417" w:left="1701" w:header="708" w:footer="708" w:gutter="0"/>
          <w:cols w:space="708"/>
          <w:docGrid w:linePitch="360"/>
        </w:sectPr>
      </w:pPr>
    </w:p>
    <w:p w14:paraId="6897D043" w14:textId="3BF3E283" w:rsidR="009C7A9F" w:rsidRPr="005A1BA5" w:rsidRDefault="009C7A9F" w:rsidP="004C67A2">
      <w:pPr>
        <w:pStyle w:val="Ttulo1"/>
        <w:numPr>
          <w:ilvl w:val="0"/>
          <w:numId w:val="1"/>
        </w:numPr>
        <w:shd w:val="clear" w:color="auto" w:fill="EDEDED" w:themeFill="accent3" w:themeFillTint="33"/>
        <w:spacing w:line="276" w:lineRule="auto"/>
        <w:rPr>
          <w:rFonts w:ascii="Candara" w:hAnsi="Candara" w:cs="Arial"/>
          <w:b/>
          <w:color w:val="0070C0"/>
          <w:szCs w:val="24"/>
        </w:rPr>
      </w:pPr>
      <w:bookmarkStart w:id="0" w:name="_Toc513205071"/>
      <w:r>
        <w:rPr>
          <w:rFonts w:ascii="Candara" w:hAnsi="Candara" w:cs="Arial"/>
          <w:b/>
          <w:color w:val="0070C0"/>
          <w:szCs w:val="24"/>
        </w:rPr>
        <w:lastRenderedPageBreak/>
        <w:t>Antecedentes</w:t>
      </w:r>
      <w:bookmarkEnd w:id="0"/>
    </w:p>
    <w:p w14:paraId="14CC6FEE" w14:textId="2B98B55A" w:rsidR="000A1ACC" w:rsidRDefault="000A1ACC" w:rsidP="007D144A">
      <w:pPr>
        <w:spacing w:after="0" w:line="276" w:lineRule="auto"/>
        <w:jc w:val="both"/>
        <w:rPr>
          <w:rFonts w:ascii="Candara" w:eastAsia="Calibri" w:hAnsi="Candara" w:cs="Arial"/>
          <w:sz w:val="24"/>
          <w:szCs w:val="24"/>
        </w:rPr>
      </w:pPr>
    </w:p>
    <w:p w14:paraId="7E3A4249" w14:textId="3B86D87A" w:rsidR="005B506C" w:rsidRPr="005B506C" w:rsidRDefault="005B506C" w:rsidP="005B506C">
      <w:pPr>
        <w:spacing w:after="0" w:line="276" w:lineRule="auto"/>
        <w:jc w:val="both"/>
        <w:rPr>
          <w:rFonts w:ascii="Candara" w:eastAsia="Calibri" w:hAnsi="Candara" w:cs="Arial"/>
          <w:sz w:val="24"/>
          <w:szCs w:val="24"/>
        </w:rPr>
      </w:pPr>
      <w:r>
        <w:rPr>
          <w:rFonts w:ascii="Candara" w:eastAsia="Calibri" w:hAnsi="Candara" w:cs="Arial"/>
          <w:sz w:val="24"/>
          <w:szCs w:val="24"/>
        </w:rPr>
        <w:t>L</w:t>
      </w:r>
      <w:r w:rsidRPr="005B506C">
        <w:rPr>
          <w:rFonts w:ascii="Candara" w:eastAsia="Calibri" w:hAnsi="Candara" w:cs="Arial"/>
          <w:sz w:val="24"/>
          <w:szCs w:val="24"/>
        </w:rPr>
        <w:t>a Secretaría de Innovación y Desarrollo Económico a través del Organismo Público Descentralizado Promotora de la Industria Chihuahuense y el Programa Gestión Ambiental U</w:t>
      </w:r>
      <w:r w:rsidR="00E945EF">
        <w:rPr>
          <w:rFonts w:ascii="Candara" w:eastAsia="Calibri" w:hAnsi="Candara" w:cs="Arial"/>
          <w:sz w:val="24"/>
          <w:szCs w:val="24"/>
        </w:rPr>
        <w:t>rbana e Industrial, (PGAUI II) d</w:t>
      </w:r>
      <w:r w:rsidRPr="005B506C">
        <w:rPr>
          <w:rFonts w:ascii="Candara" w:eastAsia="Calibri" w:hAnsi="Candara" w:cs="Arial"/>
          <w:sz w:val="24"/>
          <w:szCs w:val="24"/>
        </w:rPr>
        <w:t>e la Deutsche Gesellschaft für Internationale Zusammenarbeit, GIZ GmbH (Cooperación Alemana al Desarrollo) en México, formalizaron  un Acuerdo de Cooperación, con el objeto de facilitar la Implementación de instrumentos y herramientas para áreas industriales sustentables  en dos parques industriales del Estado de Chihuahua administrados por Promotora de la Industria Chihuahuense.</w:t>
      </w:r>
    </w:p>
    <w:p w14:paraId="1C0DDBBD" w14:textId="77777777" w:rsidR="005B506C" w:rsidRPr="005B506C" w:rsidRDefault="005B506C" w:rsidP="005B506C">
      <w:pPr>
        <w:spacing w:after="0" w:line="276" w:lineRule="auto"/>
        <w:jc w:val="both"/>
        <w:rPr>
          <w:rFonts w:ascii="Candara" w:eastAsia="Calibri" w:hAnsi="Candara" w:cs="Arial"/>
          <w:sz w:val="24"/>
          <w:szCs w:val="24"/>
        </w:rPr>
      </w:pPr>
    </w:p>
    <w:p w14:paraId="171CA717" w14:textId="73983000" w:rsidR="00F46903" w:rsidRDefault="005B506C" w:rsidP="00F46903">
      <w:pPr>
        <w:spacing w:after="0" w:line="276" w:lineRule="auto"/>
        <w:jc w:val="both"/>
        <w:rPr>
          <w:rFonts w:ascii="Candara" w:eastAsia="Calibri" w:hAnsi="Candara" w:cs="Arial"/>
          <w:sz w:val="24"/>
          <w:szCs w:val="24"/>
        </w:rPr>
      </w:pPr>
      <w:r w:rsidRPr="005B506C">
        <w:rPr>
          <w:rFonts w:ascii="Candara" w:eastAsia="Calibri" w:hAnsi="Candara" w:cs="Arial"/>
          <w:sz w:val="24"/>
          <w:szCs w:val="24"/>
        </w:rPr>
        <w:t>Lo anterior, con el fin de es</w:t>
      </w:r>
      <w:r w:rsidR="00F8426B">
        <w:rPr>
          <w:rFonts w:ascii="Candara" w:eastAsia="Calibri" w:hAnsi="Candara" w:cs="Arial"/>
          <w:sz w:val="24"/>
          <w:szCs w:val="24"/>
        </w:rPr>
        <w:t>tablecer actividades conjuntas</w:t>
      </w:r>
      <w:r w:rsidRPr="005B506C">
        <w:rPr>
          <w:rFonts w:ascii="Candara" w:eastAsia="Calibri" w:hAnsi="Candara" w:cs="Arial"/>
          <w:sz w:val="24"/>
          <w:szCs w:val="24"/>
        </w:rPr>
        <w:t xml:space="preserve"> para la implementación de las herramientas desarrolladas por la Cooperación Alemana para México, </w:t>
      </w:r>
      <w:r w:rsidR="000100F4">
        <w:rPr>
          <w:rFonts w:ascii="Candara" w:eastAsia="Calibri" w:hAnsi="Candara" w:cs="Arial"/>
          <w:sz w:val="24"/>
          <w:szCs w:val="24"/>
        </w:rPr>
        <w:t>que</w:t>
      </w:r>
      <w:r w:rsidR="00B36F17">
        <w:rPr>
          <w:rFonts w:ascii="Candara" w:eastAsia="Calibri" w:hAnsi="Candara" w:cs="Arial"/>
          <w:sz w:val="24"/>
          <w:szCs w:val="24"/>
        </w:rPr>
        <w:t xml:space="preserve"> son:</w:t>
      </w:r>
      <w:r w:rsidRPr="005B506C">
        <w:rPr>
          <w:rFonts w:ascii="Candara" w:eastAsia="Calibri" w:hAnsi="Candara" w:cs="Arial"/>
          <w:sz w:val="24"/>
          <w:szCs w:val="24"/>
        </w:rPr>
        <w:t xml:space="preserve"> </w:t>
      </w:r>
      <w:r w:rsidR="00B36F17">
        <w:rPr>
          <w:rFonts w:ascii="Candara" w:eastAsia="Calibri" w:hAnsi="Candara" w:cs="Arial"/>
          <w:sz w:val="24"/>
          <w:szCs w:val="24"/>
        </w:rPr>
        <w:t xml:space="preserve">el </w:t>
      </w:r>
      <w:r w:rsidRPr="005B506C">
        <w:rPr>
          <w:rFonts w:ascii="Candara" w:eastAsia="Calibri" w:hAnsi="Candara" w:cs="Arial"/>
          <w:sz w:val="24"/>
          <w:szCs w:val="24"/>
        </w:rPr>
        <w:t xml:space="preserve">Programa de Competitividad de Áreas Industriales a través de la Sustentabilidad (ProCAIS); </w:t>
      </w:r>
      <w:r w:rsidR="00B36F17">
        <w:rPr>
          <w:rFonts w:ascii="Candara" w:eastAsia="Calibri" w:hAnsi="Candara" w:cs="Arial"/>
          <w:sz w:val="24"/>
          <w:szCs w:val="24"/>
        </w:rPr>
        <w:t xml:space="preserve">la </w:t>
      </w:r>
      <w:r w:rsidRPr="005B506C">
        <w:rPr>
          <w:rFonts w:ascii="Candara" w:eastAsia="Calibri" w:hAnsi="Candara" w:cs="Arial"/>
          <w:sz w:val="24"/>
          <w:szCs w:val="24"/>
        </w:rPr>
        <w:t xml:space="preserve">Calculadora de Retorno de Inversión para la Sustentabilidad en áreas industriales; </w:t>
      </w:r>
      <w:r w:rsidR="00B36F17">
        <w:rPr>
          <w:rFonts w:ascii="Candara" w:eastAsia="Calibri" w:hAnsi="Candara" w:cs="Arial"/>
          <w:sz w:val="24"/>
          <w:szCs w:val="24"/>
        </w:rPr>
        <w:t xml:space="preserve">la </w:t>
      </w:r>
      <w:r w:rsidRPr="005B506C">
        <w:rPr>
          <w:rFonts w:ascii="Candara" w:eastAsia="Calibri" w:hAnsi="Candara" w:cs="Arial"/>
          <w:sz w:val="24"/>
          <w:szCs w:val="24"/>
        </w:rPr>
        <w:t>Guía de Selecci</w:t>
      </w:r>
      <w:r w:rsidR="00B36F17">
        <w:rPr>
          <w:rFonts w:ascii="Candara" w:eastAsia="Calibri" w:hAnsi="Candara" w:cs="Arial"/>
          <w:sz w:val="24"/>
          <w:szCs w:val="24"/>
        </w:rPr>
        <w:t xml:space="preserve">ón del Sitio y </w:t>
      </w:r>
      <w:r w:rsidRPr="005B506C">
        <w:rPr>
          <w:rFonts w:ascii="Candara" w:eastAsia="Calibri" w:hAnsi="Candara" w:cs="Arial"/>
          <w:sz w:val="24"/>
          <w:szCs w:val="24"/>
        </w:rPr>
        <w:t xml:space="preserve">Ubicación de áreas industriales bajo criterios de sustentabilidad. </w:t>
      </w:r>
    </w:p>
    <w:p w14:paraId="7C9C4689" w14:textId="77777777" w:rsidR="00B21834" w:rsidRDefault="00B21834" w:rsidP="00F46903">
      <w:pPr>
        <w:spacing w:after="0" w:line="276" w:lineRule="auto"/>
        <w:jc w:val="both"/>
        <w:rPr>
          <w:rFonts w:ascii="Candara" w:eastAsia="Calibri" w:hAnsi="Candara" w:cs="Arial"/>
          <w:sz w:val="24"/>
          <w:szCs w:val="24"/>
        </w:rPr>
      </w:pPr>
    </w:p>
    <w:p w14:paraId="682B70DD" w14:textId="7EF40C3B" w:rsidR="00F46903" w:rsidRPr="00F46903" w:rsidRDefault="00CA7F40" w:rsidP="00F46903">
      <w:pPr>
        <w:spacing w:after="0" w:line="276" w:lineRule="auto"/>
        <w:jc w:val="both"/>
        <w:rPr>
          <w:rFonts w:ascii="Candara" w:eastAsia="Calibri" w:hAnsi="Candara" w:cs="Arial"/>
          <w:sz w:val="24"/>
          <w:szCs w:val="24"/>
        </w:rPr>
      </w:pPr>
      <w:r>
        <w:rPr>
          <w:rFonts w:ascii="Candara" w:eastAsia="Calibri" w:hAnsi="Candara" w:cs="Arial"/>
          <w:sz w:val="24"/>
          <w:szCs w:val="24"/>
        </w:rPr>
        <w:t>En ese sentido, los</w:t>
      </w:r>
      <w:r w:rsidR="00B21834" w:rsidRPr="00B21834">
        <w:rPr>
          <w:rFonts w:ascii="Candara" w:eastAsia="Calibri" w:hAnsi="Candara" w:cs="Arial"/>
          <w:sz w:val="24"/>
          <w:szCs w:val="24"/>
        </w:rPr>
        <w:t xml:space="preserve"> “Lineamientos para áreas industriales sustentables” desarrollados por la Cooperación Alemana al Desarrollo (Deutsche Gesellschaft für Internationale Zusammenarbeit, GIZ) tienen por objeto apoyar a las áreas industriales</w:t>
      </w:r>
      <w:r w:rsidR="00B751FE">
        <w:rPr>
          <w:rFonts w:ascii="Candara" w:eastAsia="Calibri" w:hAnsi="Candara" w:cs="Arial"/>
          <w:sz w:val="24"/>
          <w:szCs w:val="24"/>
        </w:rPr>
        <w:t xml:space="preserve"> para transitar</w:t>
      </w:r>
      <w:r w:rsidR="00B21834" w:rsidRPr="00B21834">
        <w:rPr>
          <w:rFonts w:ascii="Candara" w:eastAsia="Calibri" w:hAnsi="Candara" w:cs="Arial"/>
          <w:sz w:val="24"/>
          <w:szCs w:val="24"/>
        </w:rPr>
        <w:t xml:space="preserve"> hacia la sustentabilidad desde un enfoque sistémico, que no se concentra únicamente en elementos de la gestión y contaminación del ambiente, sino que considera los aspectos más importantes de los 4 pilares de la sustentabilidad, tales como: aspectos organizacionales, características económicas y de infraestructura, características ambientales y características sociales, que en su conjunto inciden directamente en la planificación y operación de un área industrial.</w:t>
      </w:r>
    </w:p>
    <w:p w14:paraId="175D6E70" w14:textId="77777777" w:rsidR="00B21834" w:rsidRDefault="00B21834" w:rsidP="00F46903">
      <w:pPr>
        <w:spacing w:after="0" w:line="276" w:lineRule="auto"/>
        <w:jc w:val="both"/>
        <w:rPr>
          <w:rFonts w:ascii="Candara" w:eastAsia="Calibri" w:hAnsi="Candara" w:cs="Arial"/>
          <w:sz w:val="24"/>
          <w:szCs w:val="24"/>
        </w:rPr>
      </w:pPr>
    </w:p>
    <w:p w14:paraId="3739CCC2" w14:textId="6A585293" w:rsidR="00204221" w:rsidRDefault="00F46903" w:rsidP="00E27A2F">
      <w:pPr>
        <w:spacing w:after="0" w:line="276" w:lineRule="auto"/>
        <w:jc w:val="both"/>
        <w:rPr>
          <w:rFonts w:ascii="Candara" w:eastAsia="Calibri" w:hAnsi="Candara" w:cs="Arial"/>
          <w:sz w:val="24"/>
          <w:szCs w:val="24"/>
        </w:rPr>
      </w:pPr>
      <w:r w:rsidRPr="00F472C7">
        <w:rPr>
          <w:rFonts w:ascii="Candara" w:eastAsia="Calibri" w:hAnsi="Candara" w:cs="Arial"/>
          <w:b/>
          <w:i/>
          <w:sz w:val="24"/>
          <w:szCs w:val="24"/>
        </w:rPr>
        <w:t>El ProCAIS se divide en cinco fases generales</w:t>
      </w:r>
      <w:r w:rsidRPr="00F472C7">
        <w:rPr>
          <w:rFonts w:ascii="Candara" w:eastAsia="Calibri" w:hAnsi="Candara" w:cs="Arial"/>
          <w:b/>
          <w:sz w:val="24"/>
          <w:szCs w:val="24"/>
        </w:rPr>
        <w:t xml:space="preserve">: </w:t>
      </w:r>
      <w:r w:rsidRPr="00F472C7">
        <w:rPr>
          <w:rFonts w:ascii="Candara" w:eastAsia="Calibri" w:hAnsi="Candara" w:cs="Arial"/>
          <w:b/>
          <w:i/>
          <w:sz w:val="24"/>
          <w:szCs w:val="24"/>
        </w:rPr>
        <w:t>Introducción, Diagnóstico, Planificación, Implementación y Documentación</w:t>
      </w:r>
      <w:r w:rsidRPr="00F46903">
        <w:rPr>
          <w:rFonts w:ascii="Candara" w:eastAsia="Calibri" w:hAnsi="Candara" w:cs="Arial"/>
          <w:sz w:val="24"/>
          <w:szCs w:val="24"/>
        </w:rPr>
        <w:t>, cada una con sus respectivas etapas. Especialmente en la fase de implementación se llevan a cabo las acciones propuestas, mediante la utilización de herramientas técnico-conceptuale</w:t>
      </w:r>
      <w:r w:rsidR="002B09D1">
        <w:rPr>
          <w:rFonts w:ascii="Candara" w:eastAsia="Calibri" w:hAnsi="Candara" w:cs="Arial"/>
          <w:sz w:val="24"/>
          <w:szCs w:val="24"/>
        </w:rPr>
        <w:t>s y asesorías especializadas</w:t>
      </w:r>
      <w:r w:rsidRPr="00F46903">
        <w:rPr>
          <w:rFonts w:ascii="Candara" w:eastAsia="Calibri" w:hAnsi="Candara" w:cs="Arial"/>
          <w:sz w:val="24"/>
          <w:szCs w:val="24"/>
        </w:rPr>
        <w:t xml:space="preserve"> en temas de interés para el área</w:t>
      </w:r>
      <w:r w:rsidR="006C0387">
        <w:rPr>
          <w:rFonts w:ascii="Candara" w:eastAsia="Calibri" w:hAnsi="Candara" w:cs="Arial"/>
          <w:sz w:val="24"/>
          <w:szCs w:val="24"/>
        </w:rPr>
        <w:t xml:space="preserve"> industrial y sus inquilinos. Siendo una actividad importante el</w:t>
      </w:r>
      <w:r w:rsidRPr="00F46903">
        <w:rPr>
          <w:rFonts w:ascii="Candara" w:eastAsia="Calibri" w:hAnsi="Candara" w:cs="Arial"/>
          <w:sz w:val="24"/>
          <w:szCs w:val="24"/>
        </w:rPr>
        <w:t xml:space="preserve"> seguimiento a las acciones.</w:t>
      </w:r>
    </w:p>
    <w:p w14:paraId="5964B2BC" w14:textId="77777777" w:rsidR="00CA7F40" w:rsidRPr="00204221" w:rsidRDefault="00CA7F40" w:rsidP="00E27A2F">
      <w:pPr>
        <w:spacing w:after="0" w:line="276" w:lineRule="auto"/>
        <w:jc w:val="both"/>
        <w:rPr>
          <w:rFonts w:ascii="Candara" w:eastAsia="Calibri" w:hAnsi="Candara" w:cs="Arial"/>
          <w:sz w:val="24"/>
          <w:szCs w:val="24"/>
        </w:rPr>
      </w:pPr>
    </w:p>
    <w:p w14:paraId="11AF2078" w14:textId="6E5B472A" w:rsidR="00505709" w:rsidRPr="00865F74" w:rsidRDefault="00591F72" w:rsidP="00E27A2F">
      <w:pPr>
        <w:spacing w:after="0" w:line="276" w:lineRule="auto"/>
        <w:jc w:val="both"/>
        <w:rPr>
          <w:rFonts w:ascii="Candara" w:eastAsia="Calibri" w:hAnsi="Candara" w:cs="Arial"/>
          <w:b/>
          <w:i/>
          <w:color w:val="0070C0"/>
          <w:sz w:val="24"/>
          <w:szCs w:val="24"/>
        </w:rPr>
      </w:pPr>
      <w:r w:rsidRPr="00865F74">
        <w:rPr>
          <w:rFonts w:ascii="Candara" w:eastAsia="Calibri" w:hAnsi="Candara" w:cs="Arial"/>
          <w:b/>
          <w:i/>
          <w:color w:val="0070C0"/>
          <w:sz w:val="24"/>
          <w:szCs w:val="24"/>
        </w:rPr>
        <w:lastRenderedPageBreak/>
        <w:t>Promotora de la Industria Chihuahuense</w:t>
      </w:r>
    </w:p>
    <w:p w14:paraId="7CF81579" w14:textId="6B70CCEF" w:rsidR="00E945EF" w:rsidRDefault="00E945EF" w:rsidP="00E27A2F">
      <w:pPr>
        <w:spacing w:after="0" w:line="276" w:lineRule="auto"/>
        <w:jc w:val="both"/>
        <w:rPr>
          <w:rFonts w:ascii="Candara" w:eastAsia="Calibri" w:hAnsi="Candara" w:cs="Arial"/>
          <w:sz w:val="24"/>
          <w:szCs w:val="24"/>
          <w:highlight w:val="yellow"/>
        </w:rPr>
      </w:pPr>
    </w:p>
    <w:p w14:paraId="6509F64F" w14:textId="77777777" w:rsidR="00A90755" w:rsidRPr="00A90755" w:rsidRDefault="00A90755" w:rsidP="00A90755">
      <w:pPr>
        <w:spacing w:after="0" w:line="276" w:lineRule="auto"/>
        <w:jc w:val="both"/>
        <w:rPr>
          <w:rFonts w:ascii="Candara" w:eastAsia="Calibri" w:hAnsi="Candara" w:cs="Arial"/>
          <w:sz w:val="24"/>
          <w:szCs w:val="24"/>
        </w:rPr>
      </w:pPr>
      <w:r w:rsidRPr="00A90755">
        <w:rPr>
          <w:rFonts w:ascii="Candara" w:eastAsia="Calibri" w:hAnsi="Candara" w:cs="Arial"/>
          <w:sz w:val="24"/>
          <w:szCs w:val="24"/>
        </w:rPr>
        <w:t xml:space="preserve">Promotora de la Industria Chihuahuense es un Organismo Público Descentralizado del Gobierno del Estado de Chihuahua, con personalidad jurídica y patrimonio propios, creado mediante Decreto Número 948-80-32 PE de fecha 12 de septiembre de 1980, publicado en el Periódico Oficial del Estado el día 20 de septiembre de 1980, el cual posteriormente fue modificado mediante los Decretos número 339-87 P.O., 187-90V P.E., 184-99II-P.O y 244-05-III P.E, publicados respectivamente en el Periódico Oficial del Estado los días 30 de marzo de 1988, 4 de agosto de 1990, 19 de junio de 1999 y 10 de septiembre de 2005. </w:t>
      </w:r>
    </w:p>
    <w:p w14:paraId="4A3B3008" w14:textId="77777777" w:rsidR="00A90755" w:rsidRPr="00A90755" w:rsidRDefault="00A90755" w:rsidP="00A90755">
      <w:pPr>
        <w:spacing w:after="0" w:line="276" w:lineRule="auto"/>
        <w:jc w:val="both"/>
        <w:rPr>
          <w:rFonts w:ascii="Candara" w:eastAsia="Calibri" w:hAnsi="Candara" w:cs="Arial"/>
          <w:sz w:val="24"/>
          <w:szCs w:val="24"/>
        </w:rPr>
      </w:pPr>
    </w:p>
    <w:p w14:paraId="4FD7BE5A" w14:textId="20AA12FE" w:rsidR="00A90755" w:rsidRDefault="00A90755" w:rsidP="00A90755">
      <w:pPr>
        <w:spacing w:after="0" w:line="276" w:lineRule="auto"/>
        <w:jc w:val="both"/>
        <w:rPr>
          <w:rFonts w:ascii="Candara" w:eastAsia="Calibri" w:hAnsi="Candara" w:cs="Arial"/>
          <w:sz w:val="24"/>
          <w:szCs w:val="24"/>
        </w:rPr>
      </w:pPr>
      <w:r w:rsidRPr="00A90755">
        <w:rPr>
          <w:rFonts w:ascii="Candara" w:eastAsia="Calibri" w:hAnsi="Candara" w:cs="Arial"/>
          <w:sz w:val="24"/>
          <w:szCs w:val="24"/>
        </w:rPr>
        <w:t xml:space="preserve">El Organismo tiene como objetivos, entre otros: Instrumentar y ejecutar los planes y programas de desarrollo y fomento industrial del Gobierno del Estado, en coordinación con los Gobiernos Federal y Municipal, así como con el Sector Privado. Promotora administra 9 complejos industriales que albergan a más de 300 empresas y generan aproximadamente 50,000 empleos directos: el Complejo Industrial Chihuahua, el Parque Industrial Juárez Aeropuerto, el Parque Industrial Insurgentes –Aldama–, el Parque Industrial Paquimé –Nuevo Casas Grandes–, el Parque Industrial Cuauhtémoc, el Parque Industrial Parral, el </w:t>
      </w:r>
      <w:r w:rsidR="00BE469E">
        <w:rPr>
          <w:rFonts w:ascii="Candara" w:eastAsia="Calibri" w:hAnsi="Candara" w:cs="Arial"/>
          <w:sz w:val="24"/>
          <w:szCs w:val="24"/>
        </w:rPr>
        <w:t>Parq</w:t>
      </w:r>
      <w:r w:rsidR="00CA7F40">
        <w:rPr>
          <w:rFonts w:ascii="Candara" w:eastAsia="Calibri" w:hAnsi="Candara" w:cs="Arial"/>
          <w:sz w:val="24"/>
          <w:szCs w:val="24"/>
        </w:rPr>
        <w:t>ue Industrial Aeropuerto Juárez, el M</w:t>
      </w:r>
      <w:r w:rsidRPr="00A90755">
        <w:rPr>
          <w:rFonts w:ascii="Candara" w:eastAsia="Calibri" w:hAnsi="Candara" w:cs="Arial"/>
          <w:sz w:val="24"/>
          <w:szCs w:val="24"/>
        </w:rPr>
        <w:t xml:space="preserve">icroparque agroindustrial Delicias, y </w:t>
      </w:r>
      <w:r w:rsidR="00CA7F40">
        <w:rPr>
          <w:rFonts w:ascii="Candara" w:eastAsia="Calibri" w:hAnsi="Candara" w:cs="Arial"/>
          <w:sz w:val="24"/>
          <w:szCs w:val="24"/>
        </w:rPr>
        <w:t>el Parque Industrial el Soldado.</w:t>
      </w:r>
    </w:p>
    <w:p w14:paraId="4B1095F1" w14:textId="510634B2" w:rsidR="00A90755" w:rsidRPr="00A90755" w:rsidRDefault="00A90755" w:rsidP="00A90755">
      <w:pPr>
        <w:spacing w:after="0" w:line="276" w:lineRule="auto"/>
        <w:jc w:val="both"/>
        <w:rPr>
          <w:rFonts w:ascii="Candara" w:eastAsia="Calibri" w:hAnsi="Candara" w:cs="Arial"/>
          <w:sz w:val="24"/>
          <w:szCs w:val="24"/>
        </w:rPr>
      </w:pPr>
    </w:p>
    <w:p w14:paraId="164EF761" w14:textId="27D9379A" w:rsidR="00A90755" w:rsidRDefault="00A90755" w:rsidP="00A90755">
      <w:pPr>
        <w:spacing w:after="0" w:line="276" w:lineRule="auto"/>
        <w:jc w:val="both"/>
        <w:rPr>
          <w:rFonts w:ascii="Candara" w:eastAsia="Calibri" w:hAnsi="Candara" w:cs="Arial"/>
          <w:sz w:val="24"/>
          <w:szCs w:val="24"/>
        </w:rPr>
      </w:pPr>
      <w:r w:rsidRPr="00A90755">
        <w:rPr>
          <w:rFonts w:ascii="Candara" w:eastAsia="Calibri" w:hAnsi="Candara" w:cs="Arial"/>
          <w:sz w:val="24"/>
          <w:szCs w:val="24"/>
        </w:rPr>
        <w:t>Por su parte, los servicios que brinda Promotora son: (i) suministro de agua, mantenimiento de áreas comunes y vigilancia en los parques; (ii) Realización de obras de infraestructura en zonas y complejos industriales; (iii)  la elaboración, aplicación y vigilancia del cumplimiento de los manuales e instructivos de control de uso de suelo y medio ambiente en zonas y complejos creados por el Organismo; (iV) Enajenación, arrendamiento del uso por cualquier otro título, de los lotes ubicados en las zonas y parques industriales; y la (v) Administrar zonas o parques industriales creados por el Organismo.</w:t>
      </w:r>
    </w:p>
    <w:p w14:paraId="5336D899" w14:textId="6AA7C873" w:rsidR="00A90755" w:rsidRDefault="00A90755" w:rsidP="00A90755">
      <w:pPr>
        <w:spacing w:after="0" w:line="276" w:lineRule="auto"/>
        <w:jc w:val="both"/>
        <w:rPr>
          <w:rFonts w:ascii="Candara" w:eastAsia="Calibri" w:hAnsi="Candara" w:cs="Arial"/>
          <w:sz w:val="24"/>
          <w:szCs w:val="24"/>
        </w:rPr>
      </w:pPr>
    </w:p>
    <w:p w14:paraId="3E07BE5A" w14:textId="30637ABC" w:rsidR="00A90755" w:rsidRDefault="00A90755" w:rsidP="00A90755">
      <w:pPr>
        <w:spacing w:after="0" w:line="276" w:lineRule="auto"/>
        <w:jc w:val="both"/>
        <w:rPr>
          <w:rFonts w:ascii="Candara" w:eastAsia="Calibri" w:hAnsi="Candara" w:cs="Arial"/>
          <w:sz w:val="24"/>
          <w:szCs w:val="24"/>
        </w:rPr>
      </w:pPr>
    </w:p>
    <w:p w14:paraId="73684A0D" w14:textId="0FEACBCF" w:rsidR="00A90755" w:rsidRDefault="00A90755" w:rsidP="00A90755">
      <w:pPr>
        <w:spacing w:after="0" w:line="276" w:lineRule="auto"/>
        <w:jc w:val="both"/>
        <w:rPr>
          <w:rFonts w:ascii="Candara" w:eastAsia="Calibri" w:hAnsi="Candara" w:cs="Arial"/>
          <w:sz w:val="24"/>
          <w:szCs w:val="24"/>
        </w:rPr>
      </w:pPr>
    </w:p>
    <w:p w14:paraId="3D996F82" w14:textId="47E875F9" w:rsidR="00A90755" w:rsidRDefault="00A90755" w:rsidP="00A90755">
      <w:pPr>
        <w:spacing w:after="0" w:line="276" w:lineRule="auto"/>
        <w:jc w:val="both"/>
        <w:rPr>
          <w:rFonts w:ascii="Candara" w:eastAsia="Calibri" w:hAnsi="Candara" w:cs="Arial"/>
          <w:sz w:val="24"/>
          <w:szCs w:val="24"/>
        </w:rPr>
      </w:pPr>
    </w:p>
    <w:p w14:paraId="3C02B6B0" w14:textId="4F56AB84" w:rsidR="00A90755" w:rsidRDefault="00A90755" w:rsidP="00A90755">
      <w:pPr>
        <w:spacing w:after="0" w:line="276" w:lineRule="auto"/>
        <w:jc w:val="both"/>
        <w:rPr>
          <w:rFonts w:ascii="Candara" w:eastAsia="Calibri" w:hAnsi="Candara" w:cs="Arial"/>
          <w:sz w:val="24"/>
          <w:szCs w:val="24"/>
        </w:rPr>
      </w:pPr>
    </w:p>
    <w:p w14:paraId="4AFEC224" w14:textId="029D7975" w:rsidR="00A90755" w:rsidRDefault="00A90755" w:rsidP="00A90755">
      <w:pPr>
        <w:spacing w:after="0" w:line="276" w:lineRule="auto"/>
        <w:jc w:val="both"/>
        <w:rPr>
          <w:rFonts w:ascii="Candara" w:eastAsia="Calibri" w:hAnsi="Candara" w:cs="Arial"/>
          <w:sz w:val="24"/>
          <w:szCs w:val="24"/>
        </w:rPr>
      </w:pPr>
    </w:p>
    <w:p w14:paraId="0B44ECE3" w14:textId="697E2D03" w:rsidR="00E27A2F" w:rsidRDefault="00E27A2F" w:rsidP="00E27A2F">
      <w:pPr>
        <w:spacing w:after="0" w:line="276" w:lineRule="auto"/>
        <w:jc w:val="both"/>
        <w:rPr>
          <w:rFonts w:ascii="Candara" w:eastAsia="Calibri" w:hAnsi="Candara" w:cs="Arial"/>
          <w:sz w:val="24"/>
          <w:szCs w:val="24"/>
        </w:rPr>
      </w:pPr>
    </w:p>
    <w:p w14:paraId="1478C389" w14:textId="34A9D4C1" w:rsidR="009B6A2F" w:rsidRPr="005A1BA5" w:rsidRDefault="001A551A" w:rsidP="004C67A2">
      <w:pPr>
        <w:pStyle w:val="Ttulo1"/>
        <w:numPr>
          <w:ilvl w:val="0"/>
          <w:numId w:val="1"/>
        </w:numPr>
        <w:shd w:val="clear" w:color="auto" w:fill="EDEDED" w:themeFill="accent3" w:themeFillTint="33"/>
        <w:spacing w:line="276" w:lineRule="auto"/>
        <w:rPr>
          <w:rFonts w:ascii="Candara" w:hAnsi="Candara" w:cs="Arial"/>
          <w:b/>
          <w:color w:val="0070C0"/>
          <w:szCs w:val="24"/>
        </w:rPr>
      </w:pPr>
      <w:bookmarkStart w:id="1" w:name="_Toc513205072"/>
      <w:r>
        <w:rPr>
          <w:rFonts w:ascii="Candara" w:hAnsi="Candara" w:cs="Arial"/>
          <w:b/>
          <w:color w:val="0070C0"/>
          <w:szCs w:val="24"/>
        </w:rPr>
        <w:lastRenderedPageBreak/>
        <w:t>A partir del</w:t>
      </w:r>
      <w:r w:rsidR="008C670E">
        <w:rPr>
          <w:rFonts w:ascii="Candara" w:hAnsi="Candara" w:cs="Arial"/>
          <w:b/>
          <w:color w:val="0070C0"/>
          <w:szCs w:val="24"/>
        </w:rPr>
        <w:t xml:space="preserve"> Diagnóstico</w:t>
      </w:r>
      <w:bookmarkEnd w:id="1"/>
    </w:p>
    <w:p w14:paraId="29919181" w14:textId="225E1945" w:rsidR="00E31A32" w:rsidRDefault="00E31A32" w:rsidP="00196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23722B5D" w14:textId="77777777" w:rsidR="00D321EF" w:rsidRDefault="007262FA" w:rsidP="00196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En función de la problemática definida y descrita en el Diagnóstico para la Sustentabilidad de los Parques Industriales de Chihuahua Sur y Juárez Aeropuerto se está en posibilidad de planificar las medidas necesarias para transitar los parques a modelos de sustentabilidad en base a la competitividad.</w:t>
      </w:r>
      <w:r w:rsidR="000D0476">
        <w:rPr>
          <w:rFonts w:ascii="Candara" w:hAnsi="Candara" w:cs="Arial"/>
          <w:sz w:val="24"/>
          <w:szCs w:val="24"/>
        </w:rPr>
        <w:t xml:space="preserve"> </w:t>
      </w:r>
    </w:p>
    <w:p w14:paraId="70CE7512" w14:textId="77777777" w:rsidR="00D321EF" w:rsidRDefault="00D321EF" w:rsidP="00196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0EFC28FD" w14:textId="69E2454E" w:rsidR="007262FA" w:rsidRDefault="000D0476" w:rsidP="00196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Para efecto de poder contar con la información necesaria para el desarrollo del Plan Maestro y los planes de acción, se siguió la metodología que se presenta en la Figura 1</w:t>
      </w:r>
      <w:r w:rsidR="00D321EF">
        <w:rPr>
          <w:rFonts w:ascii="Candara" w:hAnsi="Candara" w:cs="Arial"/>
          <w:sz w:val="24"/>
          <w:szCs w:val="24"/>
        </w:rPr>
        <w:t xml:space="preserve"> de acuerdo al Manual de trabajo de ProCAIS, específicamente</w:t>
      </w:r>
      <w:r w:rsidR="000C680C">
        <w:rPr>
          <w:rFonts w:ascii="Candara" w:hAnsi="Candara" w:cs="Arial"/>
          <w:sz w:val="24"/>
          <w:szCs w:val="24"/>
        </w:rPr>
        <w:t xml:space="preserve"> el Formato 7</w:t>
      </w:r>
      <w:r>
        <w:rPr>
          <w:rFonts w:ascii="Candara" w:hAnsi="Candara" w:cs="Arial"/>
          <w:sz w:val="24"/>
          <w:szCs w:val="24"/>
        </w:rPr>
        <w:t xml:space="preserve">. </w:t>
      </w:r>
    </w:p>
    <w:p w14:paraId="67224667" w14:textId="0C47F0D7" w:rsidR="000D0476" w:rsidRDefault="000D0476" w:rsidP="00196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3E6D275A" w14:textId="1EF4B482" w:rsidR="000D0476" w:rsidRDefault="000C680C" w:rsidP="00196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noProof/>
          <w:sz w:val="24"/>
          <w:szCs w:val="24"/>
          <w:lang w:eastAsia="es-MX"/>
        </w:rPr>
        <w:drawing>
          <wp:inline distT="0" distB="0" distL="0" distR="0" wp14:anchorId="2CBDAAD5" wp14:editId="06C10AA1">
            <wp:extent cx="5486400" cy="3200400"/>
            <wp:effectExtent l="0" t="0" r="1905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1B83F2C8" w14:textId="77E91513" w:rsidR="000D0476" w:rsidRDefault="000D0476" w:rsidP="00196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0A9B2B0A" w14:textId="77777777" w:rsidR="005901DF" w:rsidRDefault="005901DF" w:rsidP="005901DF">
      <w:pPr>
        <w:spacing w:after="0" w:line="276" w:lineRule="auto"/>
        <w:jc w:val="both"/>
        <w:rPr>
          <w:rFonts w:ascii="Candara" w:eastAsia="Calibri" w:hAnsi="Candara" w:cs="Arial"/>
          <w:szCs w:val="24"/>
        </w:rPr>
      </w:pPr>
      <w:r>
        <w:rPr>
          <w:rFonts w:ascii="Candara" w:eastAsia="Calibri" w:hAnsi="Candara" w:cs="Arial"/>
          <w:b/>
          <w:color w:val="0070C0"/>
          <w:szCs w:val="24"/>
        </w:rPr>
        <w:t>Figura 1</w:t>
      </w:r>
      <w:r w:rsidRPr="00E75F45">
        <w:rPr>
          <w:rFonts w:ascii="Candara" w:eastAsia="Calibri" w:hAnsi="Candara" w:cs="Arial"/>
          <w:szCs w:val="24"/>
        </w:rPr>
        <w:t xml:space="preserve">. </w:t>
      </w:r>
      <w:r>
        <w:rPr>
          <w:rFonts w:ascii="Candara" w:eastAsia="Calibri" w:hAnsi="Candara" w:cs="Arial"/>
          <w:szCs w:val="24"/>
        </w:rPr>
        <w:t xml:space="preserve">Metodología seguida para el establecimiento de medidas para la elaboración del Plan </w:t>
      </w:r>
    </w:p>
    <w:p w14:paraId="0D48F7CB" w14:textId="57AD2929" w:rsidR="005901DF" w:rsidRDefault="005901DF" w:rsidP="005901DF">
      <w:pPr>
        <w:spacing w:after="0" w:line="276" w:lineRule="auto"/>
        <w:jc w:val="both"/>
        <w:rPr>
          <w:rFonts w:ascii="Candara" w:eastAsia="Calibri" w:hAnsi="Candara" w:cs="Arial"/>
          <w:sz w:val="24"/>
          <w:szCs w:val="24"/>
        </w:rPr>
      </w:pPr>
      <w:r>
        <w:rPr>
          <w:rFonts w:ascii="Candara" w:eastAsia="Calibri" w:hAnsi="Candara" w:cs="Arial"/>
          <w:szCs w:val="24"/>
        </w:rPr>
        <w:t xml:space="preserve">                 Maestro y planes de acción</w:t>
      </w:r>
    </w:p>
    <w:p w14:paraId="4356CEFC" w14:textId="0B67FFA0" w:rsidR="005901DF" w:rsidRPr="00E75F45" w:rsidRDefault="005901DF" w:rsidP="005901DF">
      <w:pPr>
        <w:spacing w:after="0" w:line="276" w:lineRule="auto"/>
        <w:jc w:val="both"/>
        <w:rPr>
          <w:rFonts w:ascii="Candara" w:eastAsia="Calibri" w:hAnsi="Candara" w:cs="Arial"/>
          <w:szCs w:val="24"/>
        </w:rPr>
      </w:pPr>
      <w:r w:rsidRPr="00E75F45">
        <w:rPr>
          <w:rFonts w:ascii="Candara" w:eastAsia="Calibri" w:hAnsi="Candara" w:cs="Arial"/>
          <w:b/>
          <w:color w:val="0070C0"/>
          <w:szCs w:val="24"/>
        </w:rPr>
        <w:t>Fuente</w:t>
      </w:r>
      <w:r w:rsidRPr="00E75F45">
        <w:rPr>
          <w:rFonts w:ascii="Candara" w:eastAsia="Calibri" w:hAnsi="Candara" w:cs="Arial"/>
          <w:szCs w:val="24"/>
        </w:rPr>
        <w:t xml:space="preserve">: </w:t>
      </w:r>
      <w:r>
        <w:rPr>
          <w:rFonts w:ascii="Candara" w:eastAsia="Calibri" w:hAnsi="Candara" w:cs="Arial"/>
          <w:szCs w:val="24"/>
        </w:rPr>
        <w:t xml:space="preserve">Elaboración propia con información del Manual de trabajo ProCAIS. </w:t>
      </w:r>
    </w:p>
    <w:p w14:paraId="6F46DEF8" w14:textId="7EA056AD" w:rsidR="000D0476" w:rsidRDefault="000D0476" w:rsidP="00196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049C6A9E" w14:textId="47494647" w:rsidR="000D0476" w:rsidRPr="000D0233" w:rsidRDefault="000D0233" w:rsidP="00196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eastAsia="Calibri" w:hAnsi="Candara" w:cs="Arial"/>
          <w:b/>
          <w:i/>
          <w:color w:val="0070C0"/>
          <w:sz w:val="24"/>
          <w:szCs w:val="24"/>
        </w:rPr>
      </w:pPr>
      <w:r w:rsidRPr="000D0233">
        <w:rPr>
          <w:rFonts w:ascii="Candara" w:eastAsia="Calibri" w:hAnsi="Candara" w:cs="Arial"/>
          <w:b/>
          <w:i/>
          <w:color w:val="0070C0"/>
          <w:sz w:val="24"/>
          <w:szCs w:val="24"/>
        </w:rPr>
        <w:t>Experiencias identificadas en los Pis</w:t>
      </w:r>
      <w:r>
        <w:rPr>
          <w:rFonts w:ascii="Candara" w:eastAsia="Calibri" w:hAnsi="Candara" w:cs="Arial"/>
          <w:b/>
          <w:i/>
          <w:color w:val="0070C0"/>
          <w:sz w:val="24"/>
          <w:szCs w:val="24"/>
        </w:rPr>
        <w:t xml:space="preserve"> Chihuahua Sur y Juárez Aeropuerto</w:t>
      </w:r>
    </w:p>
    <w:p w14:paraId="34FB5404" w14:textId="78E626FE" w:rsidR="000D0476" w:rsidRDefault="000D0476" w:rsidP="00196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5278A5B8" w14:textId="22CE5715" w:rsidR="000D0233" w:rsidRDefault="000D0233" w:rsidP="00196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 xml:space="preserve">Una parte fundamental que se observó en el Diagnóstico para la sustentabilidad de ambos parques, es la identificación y valoración de las experiencias desarrolladas en relación a los cuatro aspectos de la sustentabilidad. De donde se observa que existen </w:t>
      </w:r>
      <w:r>
        <w:rPr>
          <w:rFonts w:ascii="Candara" w:hAnsi="Candara" w:cs="Arial"/>
          <w:sz w:val="24"/>
          <w:szCs w:val="24"/>
        </w:rPr>
        <w:lastRenderedPageBreak/>
        <w:t>diferentes iniciativas y proyectos desarrollados por Promotora y las empresas residentes</w:t>
      </w:r>
      <w:r w:rsidR="000E4DC4">
        <w:rPr>
          <w:rFonts w:ascii="Candara" w:hAnsi="Candara" w:cs="Arial"/>
          <w:sz w:val="24"/>
          <w:szCs w:val="24"/>
        </w:rPr>
        <w:t>, en la Tabla 1 se presenta una descripción de las iniciativas y experiencia desarrollada por Promotora a nivel de Parque en ambas AI</w:t>
      </w:r>
      <w:r>
        <w:rPr>
          <w:rFonts w:ascii="Candara" w:hAnsi="Candara" w:cs="Arial"/>
          <w:sz w:val="24"/>
          <w:szCs w:val="24"/>
        </w:rPr>
        <w:t xml:space="preserve">. </w:t>
      </w:r>
    </w:p>
    <w:p w14:paraId="6146989F" w14:textId="77777777" w:rsidR="000D0233" w:rsidRDefault="000D0233" w:rsidP="00196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76E0E89C" w14:textId="77777777" w:rsidR="000E4DC4" w:rsidRDefault="000D0233" w:rsidP="00196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 xml:space="preserve">Sin embargo, la mayoría de las iniciativas requieren ser sistematizadas, formalizadas, optimizadas y contextualizadas en el marco de una planeación maestra bajo los cuatro aspectos de la sustentabilidad, ya que el nivel de desarrollo alcanzado </w:t>
      </w:r>
      <w:r w:rsidR="000E4DC4">
        <w:rPr>
          <w:rFonts w:ascii="Candara" w:hAnsi="Candara" w:cs="Arial"/>
          <w:sz w:val="24"/>
          <w:szCs w:val="24"/>
        </w:rPr>
        <w:t>en los cuatro aspectos de la sustentabilidad por los</w:t>
      </w:r>
      <w:r>
        <w:rPr>
          <w:rFonts w:ascii="Candara" w:hAnsi="Candara" w:cs="Arial"/>
          <w:sz w:val="24"/>
          <w:szCs w:val="24"/>
        </w:rPr>
        <w:t xml:space="preserve"> Parques industriales es un nivel básico. </w:t>
      </w:r>
    </w:p>
    <w:p w14:paraId="490D8B03" w14:textId="77777777" w:rsidR="000E4DC4" w:rsidRDefault="000E4DC4" w:rsidP="00196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3072DA95" w14:textId="693A96D5" w:rsidR="000D0233" w:rsidRDefault="000D0233" w:rsidP="00196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 xml:space="preserve">Otro aspecto relevante </w:t>
      </w:r>
      <w:r w:rsidR="000E4DC4">
        <w:rPr>
          <w:rFonts w:ascii="Candara" w:hAnsi="Candara" w:cs="Arial"/>
          <w:sz w:val="24"/>
          <w:szCs w:val="24"/>
        </w:rPr>
        <w:t>que mostró</w:t>
      </w:r>
      <w:r>
        <w:rPr>
          <w:rFonts w:ascii="Candara" w:hAnsi="Candara" w:cs="Arial"/>
          <w:sz w:val="24"/>
          <w:szCs w:val="24"/>
        </w:rPr>
        <w:t xml:space="preserve"> el Diagnóstico es que existen en las empresas </w:t>
      </w:r>
      <w:r w:rsidR="000E4DC4">
        <w:rPr>
          <w:rFonts w:ascii="Candara" w:hAnsi="Candara" w:cs="Arial"/>
          <w:sz w:val="24"/>
          <w:szCs w:val="24"/>
        </w:rPr>
        <w:t xml:space="preserve">residentes diferentes </w:t>
      </w:r>
      <w:r>
        <w:rPr>
          <w:rFonts w:ascii="Candara" w:hAnsi="Candara" w:cs="Arial"/>
          <w:sz w:val="24"/>
          <w:szCs w:val="24"/>
        </w:rPr>
        <w:t>iniciativas, experiencia y personal calificado en los cuatro aspectos de la sustentabilid</w:t>
      </w:r>
      <w:r w:rsidR="000E4DC4">
        <w:rPr>
          <w:rFonts w:ascii="Candara" w:hAnsi="Candara" w:cs="Arial"/>
          <w:sz w:val="24"/>
          <w:szCs w:val="24"/>
        </w:rPr>
        <w:t>ad, en un nivel de desarrollo que va desde un nivel</w:t>
      </w:r>
      <w:r>
        <w:rPr>
          <w:rFonts w:ascii="Candara" w:hAnsi="Candara" w:cs="Arial"/>
          <w:sz w:val="24"/>
          <w:szCs w:val="24"/>
        </w:rPr>
        <w:t xml:space="preserve"> intermedi</w:t>
      </w:r>
      <w:r w:rsidR="000E4DC4">
        <w:rPr>
          <w:rFonts w:ascii="Candara" w:hAnsi="Candara" w:cs="Arial"/>
          <w:sz w:val="24"/>
          <w:szCs w:val="24"/>
        </w:rPr>
        <w:t xml:space="preserve">o hasta avanzado en algunos aspectos, esto desde una perspectiva de puertas adentro. Sin embargo, en una visión de puertas afuera, no existe un mecanismo de socialización y aprovechamiento de las experiencias con una vocación de Parque Industrial, siendo nula o básica la incidencia y mejora de la competitividad del parque por parte de las empresas. </w:t>
      </w:r>
      <w:r>
        <w:rPr>
          <w:rFonts w:ascii="Candara" w:hAnsi="Candara" w:cs="Arial"/>
          <w:sz w:val="24"/>
          <w:szCs w:val="24"/>
        </w:rPr>
        <w:t xml:space="preserve"> </w:t>
      </w:r>
    </w:p>
    <w:p w14:paraId="6C53BC94" w14:textId="77777777" w:rsidR="000D0476" w:rsidRDefault="000D0476" w:rsidP="00196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1F1B50E2" w14:textId="468446B3" w:rsidR="000E4DC4" w:rsidRPr="00D36A73" w:rsidRDefault="000E4DC4" w:rsidP="000E4DC4">
      <w:pPr>
        <w:spacing w:after="0" w:line="276" w:lineRule="auto"/>
        <w:jc w:val="both"/>
        <w:rPr>
          <w:rFonts w:ascii="Candara" w:eastAsia="Calibri" w:hAnsi="Candara" w:cs="Arial"/>
          <w:szCs w:val="24"/>
        </w:rPr>
      </w:pPr>
      <w:r>
        <w:rPr>
          <w:rFonts w:ascii="Candara" w:eastAsia="Calibri" w:hAnsi="Candara" w:cs="Arial"/>
          <w:b/>
          <w:color w:val="0070C0"/>
          <w:szCs w:val="24"/>
        </w:rPr>
        <w:t>Tabla 1</w:t>
      </w:r>
      <w:r w:rsidRPr="00E75F45">
        <w:rPr>
          <w:rFonts w:ascii="Candara" w:eastAsia="Calibri" w:hAnsi="Candara" w:cs="Arial"/>
          <w:szCs w:val="24"/>
        </w:rPr>
        <w:t xml:space="preserve">. </w:t>
      </w:r>
      <w:r>
        <w:rPr>
          <w:rFonts w:ascii="Candara" w:eastAsia="Calibri" w:hAnsi="Candara" w:cs="Arial"/>
          <w:szCs w:val="24"/>
        </w:rPr>
        <w:t>Resumen de experiencias identificadas en materia de los cuatro aspectos de la sustentabilidad en los PIs Chihuahua Sur y Juárez Aeropuerto</w:t>
      </w:r>
    </w:p>
    <w:p w14:paraId="13C7E693" w14:textId="3B5668B7" w:rsidR="007262FA" w:rsidRDefault="007262FA" w:rsidP="00196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tbl>
      <w:tblPr>
        <w:tblStyle w:val="Listaclara-nfasis122"/>
        <w:tblW w:w="9640" w:type="dxa"/>
        <w:tblInd w:w="-436" w:type="dxa"/>
        <w:tblLook w:val="04A0" w:firstRow="1" w:lastRow="0" w:firstColumn="1" w:lastColumn="0" w:noHBand="0" w:noVBand="1"/>
      </w:tblPr>
      <w:tblGrid>
        <w:gridCol w:w="3829"/>
        <w:gridCol w:w="5811"/>
      </w:tblGrid>
      <w:tr w:rsidR="005A1BAF" w:rsidRPr="00740EE1" w14:paraId="1174F213" w14:textId="77777777" w:rsidTr="00740E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0" w:type="dxa"/>
            <w:gridSpan w:val="2"/>
          </w:tcPr>
          <w:p w14:paraId="4DECD35A" w14:textId="189C2B24" w:rsidR="005A1BAF" w:rsidRPr="00740EE1" w:rsidRDefault="00AC0A97" w:rsidP="007043DC">
            <w:pPr>
              <w:jc w:val="both"/>
              <w:rPr>
                <w:rFonts w:ascii="Candara" w:hAnsi="Candara" w:cs="Arial"/>
                <w:szCs w:val="24"/>
              </w:rPr>
            </w:pPr>
            <w:r w:rsidRPr="00740EE1">
              <w:rPr>
                <w:rFonts w:ascii="Candara" w:hAnsi="Candara" w:cs="Arial"/>
                <w:szCs w:val="24"/>
              </w:rPr>
              <w:t>Experiencias iden</w:t>
            </w:r>
            <w:r w:rsidR="007E6636" w:rsidRPr="00740EE1">
              <w:rPr>
                <w:rFonts w:ascii="Candara" w:hAnsi="Candara" w:cs="Arial"/>
                <w:szCs w:val="24"/>
              </w:rPr>
              <w:t>tificadas en los PI, Chihuahua Sur (PICHs) y Juárez Aeropuerto (PIJA)</w:t>
            </w:r>
          </w:p>
        </w:tc>
      </w:tr>
      <w:tr w:rsidR="0071489D" w14:paraId="564EF292" w14:textId="28C3690D" w:rsidTr="00740EE1">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3829" w:type="dxa"/>
          </w:tcPr>
          <w:p w14:paraId="2A8F08EA" w14:textId="2C3167C1" w:rsidR="0071489D" w:rsidRDefault="0071489D" w:rsidP="0071489D">
            <w:pPr>
              <w:jc w:val="both"/>
              <w:rPr>
                <w:rFonts w:ascii="Candara" w:hAnsi="Candara" w:cs="Arial"/>
                <w:szCs w:val="24"/>
              </w:rPr>
            </w:pPr>
          </w:p>
          <w:p w14:paraId="7E661F6A" w14:textId="0F508744" w:rsidR="00A94A4E" w:rsidRDefault="00A94A4E" w:rsidP="0071489D">
            <w:pPr>
              <w:jc w:val="both"/>
              <w:rPr>
                <w:rFonts w:ascii="Candara" w:hAnsi="Candara" w:cs="Arial"/>
                <w:szCs w:val="24"/>
              </w:rPr>
            </w:pPr>
          </w:p>
          <w:p w14:paraId="1F61EA16" w14:textId="77777777" w:rsidR="00A94A4E" w:rsidRDefault="00A94A4E" w:rsidP="0071489D">
            <w:pPr>
              <w:jc w:val="both"/>
              <w:rPr>
                <w:rFonts w:ascii="Candara" w:hAnsi="Candara" w:cs="Arial"/>
                <w:szCs w:val="24"/>
              </w:rPr>
            </w:pPr>
          </w:p>
          <w:p w14:paraId="7C713EB5" w14:textId="4A22CD77" w:rsidR="0071489D" w:rsidRDefault="0071489D" w:rsidP="0071489D">
            <w:pPr>
              <w:jc w:val="both"/>
              <w:rPr>
                <w:rFonts w:ascii="Candara" w:hAnsi="Candara" w:cs="Arial"/>
                <w:szCs w:val="24"/>
              </w:rPr>
            </w:pPr>
          </w:p>
          <w:p w14:paraId="320B1EFC" w14:textId="0A9ABCAF" w:rsidR="009B3D74" w:rsidRDefault="009B3D74" w:rsidP="0071489D">
            <w:pPr>
              <w:jc w:val="both"/>
              <w:rPr>
                <w:rFonts w:ascii="Candara" w:hAnsi="Candara" w:cs="Arial"/>
                <w:szCs w:val="24"/>
              </w:rPr>
            </w:pPr>
          </w:p>
          <w:p w14:paraId="006C61D7" w14:textId="4C23A7AC" w:rsidR="0071489D" w:rsidRDefault="00393AFB" w:rsidP="0071489D">
            <w:pPr>
              <w:jc w:val="both"/>
              <w:rPr>
                <w:rFonts w:ascii="Candara" w:hAnsi="Candara" w:cs="Arial"/>
                <w:szCs w:val="24"/>
              </w:rPr>
            </w:pPr>
            <w:r w:rsidRPr="00393AFB">
              <w:rPr>
                <w:rFonts w:ascii="Candara" w:hAnsi="Candara" w:cs="Arial"/>
                <w:szCs w:val="24"/>
              </w:rPr>
              <w:t>O1. Planeación Estratégica en el AI</w:t>
            </w:r>
          </w:p>
          <w:p w14:paraId="67EB57C9" w14:textId="0CD348EC" w:rsidR="0071489D" w:rsidRDefault="0071489D" w:rsidP="0071489D">
            <w:pPr>
              <w:jc w:val="both"/>
              <w:rPr>
                <w:rFonts w:ascii="Candara" w:hAnsi="Candara" w:cs="Arial"/>
                <w:szCs w:val="24"/>
              </w:rPr>
            </w:pPr>
          </w:p>
          <w:p w14:paraId="513E18EC" w14:textId="4E9C836B" w:rsidR="0071489D" w:rsidRDefault="0071489D" w:rsidP="007043DC">
            <w:pPr>
              <w:jc w:val="both"/>
              <w:rPr>
                <w:rFonts w:ascii="Candara" w:hAnsi="Candara" w:cs="Arial"/>
                <w:szCs w:val="24"/>
              </w:rPr>
            </w:pPr>
          </w:p>
        </w:tc>
        <w:tc>
          <w:tcPr>
            <w:tcW w:w="5811" w:type="dxa"/>
          </w:tcPr>
          <w:p w14:paraId="0A7692B7" w14:textId="5CCC0DE7" w:rsidR="0071489D" w:rsidRDefault="009B3D74" w:rsidP="004C67A2">
            <w:pPr>
              <w:pStyle w:val="Prrafodelista"/>
              <w:numPr>
                <w:ilvl w:val="0"/>
                <w:numId w:val="4"/>
              </w:numPr>
              <w:ind w:left="457"/>
              <w:cnfStyle w:val="000000100000" w:firstRow="0" w:lastRow="0" w:firstColumn="0" w:lastColumn="0" w:oddVBand="0" w:evenVBand="0" w:oddHBand="1" w:evenHBand="0" w:firstRowFirstColumn="0" w:firstRowLastColumn="0" w:lastRowFirstColumn="0" w:lastRowLastColumn="0"/>
              <w:rPr>
                <w:rFonts w:ascii="Candara" w:hAnsi="Candara" w:cs="Arial"/>
                <w:szCs w:val="24"/>
              </w:rPr>
            </w:pPr>
            <w:r>
              <w:rPr>
                <w:rFonts w:ascii="Candara" w:hAnsi="Candara" w:cs="Arial"/>
                <w:szCs w:val="24"/>
              </w:rPr>
              <w:t>Los PI están considerados dentro de los planes</w:t>
            </w:r>
            <w:r w:rsidRPr="009B3D74">
              <w:rPr>
                <w:rFonts w:ascii="Candara" w:hAnsi="Candara" w:cs="Arial"/>
                <w:szCs w:val="24"/>
              </w:rPr>
              <w:t xml:space="preserve"> de desarrollo urbano e integrada en la infraestructura urbana y de servicios circundante.</w:t>
            </w:r>
          </w:p>
          <w:p w14:paraId="1B3E4969" w14:textId="3732FC05" w:rsidR="00A94A4E" w:rsidRPr="009B3D74" w:rsidRDefault="00A94A4E" w:rsidP="004C67A2">
            <w:pPr>
              <w:pStyle w:val="Prrafodelista"/>
              <w:numPr>
                <w:ilvl w:val="0"/>
                <w:numId w:val="4"/>
              </w:numPr>
              <w:ind w:left="457"/>
              <w:jc w:val="both"/>
              <w:cnfStyle w:val="000000100000" w:firstRow="0" w:lastRow="0" w:firstColumn="0" w:lastColumn="0" w:oddVBand="0" w:evenVBand="0" w:oddHBand="1" w:evenHBand="0" w:firstRowFirstColumn="0" w:firstRowLastColumn="0" w:lastRowFirstColumn="0" w:lastRowLastColumn="0"/>
              <w:rPr>
                <w:rFonts w:ascii="Candara" w:hAnsi="Candara" w:cs="Arial"/>
                <w:szCs w:val="24"/>
              </w:rPr>
            </w:pPr>
            <w:r>
              <w:rPr>
                <w:rFonts w:ascii="Candara" w:hAnsi="Candara" w:cs="Arial"/>
                <w:szCs w:val="24"/>
              </w:rPr>
              <w:t xml:space="preserve">Se cuenta con una planeación en base a la </w:t>
            </w:r>
            <w:r w:rsidRPr="00A94A4E">
              <w:rPr>
                <w:rFonts w:ascii="Candara" w:hAnsi="Candara" w:cs="Arial"/>
                <w:szCs w:val="24"/>
              </w:rPr>
              <w:t>normativa</w:t>
            </w:r>
            <w:r>
              <w:rPr>
                <w:rFonts w:ascii="Candara" w:hAnsi="Candara" w:cs="Arial"/>
                <w:szCs w:val="24"/>
              </w:rPr>
              <w:t xml:space="preserve">, existen </w:t>
            </w:r>
            <w:r w:rsidRPr="00A94A4E">
              <w:rPr>
                <w:rFonts w:ascii="Candara" w:hAnsi="Candara" w:cs="Arial"/>
                <w:szCs w:val="24"/>
              </w:rPr>
              <w:t>áreas de donación municipal para equipamiento</w:t>
            </w:r>
            <w:r>
              <w:rPr>
                <w:rFonts w:ascii="Candara" w:hAnsi="Candara" w:cs="Arial"/>
                <w:szCs w:val="24"/>
              </w:rPr>
              <w:t xml:space="preserve">. Se requiere optimizar la ejecución. </w:t>
            </w:r>
          </w:p>
          <w:p w14:paraId="7BE6AEC6" w14:textId="3EA3A673" w:rsidR="00770743" w:rsidRPr="00770743" w:rsidRDefault="00770743" w:rsidP="004C67A2">
            <w:pPr>
              <w:pStyle w:val="Prrafodelista"/>
              <w:numPr>
                <w:ilvl w:val="0"/>
                <w:numId w:val="4"/>
              </w:numPr>
              <w:ind w:left="458"/>
              <w:jc w:val="both"/>
              <w:cnfStyle w:val="000000100000" w:firstRow="0" w:lastRow="0" w:firstColumn="0" w:lastColumn="0" w:oddVBand="0" w:evenVBand="0" w:oddHBand="1" w:evenHBand="0" w:firstRowFirstColumn="0" w:firstRowLastColumn="0" w:lastRowFirstColumn="0" w:lastRowLastColumn="0"/>
              <w:rPr>
                <w:rFonts w:ascii="Candara" w:hAnsi="Candara" w:cs="Arial"/>
                <w:szCs w:val="24"/>
              </w:rPr>
            </w:pPr>
            <w:r w:rsidRPr="00770743">
              <w:rPr>
                <w:rFonts w:ascii="Candara" w:hAnsi="Candara" w:cs="Arial"/>
                <w:szCs w:val="24"/>
              </w:rPr>
              <w:t>Hay un sistema de transporte público básico</w:t>
            </w:r>
            <w:r w:rsidR="004360CF" w:rsidRPr="00EA6095">
              <w:rPr>
                <w:rFonts w:ascii="Candara" w:hAnsi="Candara" w:cs="Arial"/>
                <w:szCs w:val="24"/>
              </w:rPr>
              <w:t>, requiere ser mejorado, y proyectado en un contexto de sustentabilidad</w:t>
            </w:r>
            <w:r w:rsidRPr="00EA6095">
              <w:rPr>
                <w:rFonts w:ascii="Candara" w:hAnsi="Candara" w:cs="Arial"/>
                <w:szCs w:val="24"/>
              </w:rPr>
              <w:t>.</w:t>
            </w:r>
          </w:p>
          <w:p w14:paraId="6BA1DC0E" w14:textId="2F54CCA0" w:rsidR="00770743" w:rsidRPr="00DA1A76" w:rsidRDefault="00393AFB" w:rsidP="004C67A2">
            <w:pPr>
              <w:pStyle w:val="Prrafodelista"/>
              <w:numPr>
                <w:ilvl w:val="0"/>
                <w:numId w:val="4"/>
              </w:numPr>
              <w:ind w:left="458"/>
              <w:jc w:val="both"/>
              <w:cnfStyle w:val="000000100000" w:firstRow="0" w:lastRow="0" w:firstColumn="0" w:lastColumn="0" w:oddVBand="0" w:evenVBand="0" w:oddHBand="1" w:evenHBand="0" w:firstRowFirstColumn="0" w:firstRowLastColumn="0" w:lastRowFirstColumn="0" w:lastRowLastColumn="0"/>
              <w:rPr>
                <w:rFonts w:ascii="Candara" w:hAnsi="Candara" w:cs="Arial"/>
                <w:szCs w:val="24"/>
              </w:rPr>
            </w:pPr>
            <w:r>
              <w:rPr>
                <w:rFonts w:ascii="Candara" w:hAnsi="Candara" w:cs="Arial"/>
                <w:szCs w:val="24"/>
              </w:rPr>
              <w:t>Existe una á</w:t>
            </w:r>
            <w:r w:rsidRPr="00393AFB">
              <w:rPr>
                <w:rFonts w:ascii="Candara" w:hAnsi="Candara" w:cs="Arial"/>
                <w:szCs w:val="24"/>
              </w:rPr>
              <w:t>rea</w:t>
            </w:r>
            <w:r w:rsidR="00707983">
              <w:rPr>
                <w:rFonts w:ascii="Candara" w:hAnsi="Candara" w:cs="Arial"/>
                <w:szCs w:val="24"/>
              </w:rPr>
              <w:t xml:space="preserve"> de equipamiento urbano, desarrollada</w:t>
            </w:r>
            <w:r w:rsidRPr="00393AFB">
              <w:rPr>
                <w:rFonts w:ascii="Candara" w:hAnsi="Candara" w:cs="Arial"/>
                <w:szCs w:val="24"/>
              </w:rPr>
              <w:t xml:space="preserve"> en conjunto</w:t>
            </w:r>
            <w:r>
              <w:rPr>
                <w:rFonts w:ascii="Candara" w:hAnsi="Candara" w:cs="Arial"/>
                <w:szCs w:val="24"/>
              </w:rPr>
              <w:t xml:space="preserve"> como parque</w:t>
            </w:r>
            <w:r w:rsidRPr="00393AFB">
              <w:rPr>
                <w:rFonts w:ascii="Candara" w:hAnsi="Candara" w:cs="Arial"/>
                <w:szCs w:val="24"/>
              </w:rPr>
              <w:t>,</w:t>
            </w:r>
            <w:r>
              <w:rPr>
                <w:rFonts w:ascii="Candara" w:hAnsi="Candara" w:cs="Arial"/>
                <w:szCs w:val="24"/>
              </w:rPr>
              <w:t xml:space="preserve"> se cuenta con</w:t>
            </w:r>
            <w:r w:rsidRPr="00393AFB">
              <w:rPr>
                <w:rFonts w:ascii="Candara" w:hAnsi="Candara" w:cs="Arial"/>
                <w:szCs w:val="24"/>
              </w:rPr>
              <w:t xml:space="preserve"> 3 escuelas</w:t>
            </w:r>
            <w:r w:rsidR="0040188E">
              <w:rPr>
                <w:rFonts w:ascii="Candara" w:hAnsi="Candara" w:cs="Arial"/>
                <w:szCs w:val="24"/>
              </w:rPr>
              <w:t xml:space="preserve"> de nivel primaria y secundaria</w:t>
            </w:r>
            <w:r w:rsidR="004360CF">
              <w:rPr>
                <w:rFonts w:ascii="Candara" w:hAnsi="Candara" w:cs="Arial"/>
                <w:szCs w:val="24"/>
              </w:rPr>
              <w:t>, requiere ser sistematizado</w:t>
            </w:r>
            <w:r w:rsidRPr="00393AFB">
              <w:rPr>
                <w:rFonts w:ascii="Candara" w:hAnsi="Candara" w:cs="Arial"/>
                <w:szCs w:val="24"/>
              </w:rPr>
              <w:t>.</w:t>
            </w:r>
          </w:p>
        </w:tc>
      </w:tr>
      <w:tr w:rsidR="00393AFB" w14:paraId="70820E04" w14:textId="77777777" w:rsidTr="00740EE1">
        <w:trPr>
          <w:trHeight w:val="551"/>
        </w:trPr>
        <w:tc>
          <w:tcPr>
            <w:cnfStyle w:val="001000000000" w:firstRow="0" w:lastRow="0" w:firstColumn="1" w:lastColumn="0" w:oddVBand="0" w:evenVBand="0" w:oddHBand="0" w:evenHBand="0" w:firstRowFirstColumn="0" w:firstRowLastColumn="0" w:lastRowFirstColumn="0" w:lastRowLastColumn="0"/>
            <w:tcW w:w="3829" w:type="dxa"/>
          </w:tcPr>
          <w:p w14:paraId="75381B2E" w14:textId="77777777" w:rsidR="00393AFB" w:rsidRDefault="00393AFB" w:rsidP="00393AFB">
            <w:pPr>
              <w:jc w:val="both"/>
              <w:rPr>
                <w:rFonts w:ascii="Candara" w:hAnsi="Candara" w:cs="Arial"/>
                <w:szCs w:val="24"/>
              </w:rPr>
            </w:pPr>
          </w:p>
          <w:p w14:paraId="023F367F" w14:textId="13779EF7" w:rsidR="00393AFB" w:rsidRDefault="00393AFB" w:rsidP="00393AFB">
            <w:pPr>
              <w:jc w:val="both"/>
              <w:rPr>
                <w:rFonts w:ascii="Candara" w:hAnsi="Candara" w:cs="Arial"/>
                <w:szCs w:val="24"/>
              </w:rPr>
            </w:pPr>
          </w:p>
          <w:p w14:paraId="6F1A2393" w14:textId="52329B1F" w:rsidR="0027283C" w:rsidRDefault="0027283C" w:rsidP="00393AFB">
            <w:pPr>
              <w:jc w:val="both"/>
              <w:rPr>
                <w:rFonts w:ascii="Candara" w:hAnsi="Candara" w:cs="Arial"/>
                <w:szCs w:val="24"/>
              </w:rPr>
            </w:pPr>
          </w:p>
          <w:p w14:paraId="7A75E7B9" w14:textId="3E251F3E" w:rsidR="0027283C" w:rsidRDefault="0027283C" w:rsidP="00393AFB">
            <w:pPr>
              <w:jc w:val="both"/>
              <w:rPr>
                <w:rFonts w:ascii="Candara" w:hAnsi="Candara" w:cs="Arial"/>
                <w:szCs w:val="24"/>
              </w:rPr>
            </w:pPr>
          </w:p>
          <w:p w14:paraId="312C51A2" w14:textId="22387756" w:rsidR="0027283C" w:rsidRDefault="0027283C" w:rsidP="00393AFB">
            <w:pPr>
              <w:jc w:val="both"/>
              <w:rPr>
                <w:rFonts w:ascii="Candara" w:hAnsi="Candara" w:cs="Arial"/>
                <w:szCs w:val="24"/>
              </w:rPr>
            </w:pPr>
          </w:p>
          <w:p w14:paraId="6B46ECB1" w14:textId="7AE77C08" w:rsidR="0027283C" w:rsidRDefault="0027283C" w:rsidP="00393AFB">
            <w:pPr>
              <w:jc w:val="both"/>
              <w:rPr>
                <w:rFonts w:ascii="Candara" w:hAnsi="Candara" w:cs="Arial"/>
                <w:szCs w:val="24"/>
              </w:rPr>
            </w:pPr>
          </w:p>
          <w:p w14:paraId="1D8E3F69" w14:textId="6AAA2149" w:rsidR="0027283C" w:rsidRDefault="0027283C" w:rsidP="00393AFB">
            <w:pPr>
              <w:jc w:val="both"/>
              <w:rPr>
                <w:rFonts w:ascii="Candara" w:hAnsi="Candara" w:cs="Arial"/>
                <w:szCs w:val="24"/>
              </w:rPr>
            </w:pPr>
          </w:p>
          <w:p w14:paraId="1BCBDF0A" w14:textId="77777777" w:rsidR="0027283C" w:rsidRDefault="0027283C" w:rsidP="00393AFB">
            <w:pPr>
              <w:jc w:val="both"/>
              <w:rPr>
                <w:rFonts w:ascii="Candara" w:hAnsi="Candara" w:cs="Arial"/>
                <w:szCs w:val="24"/>
              </w:rPr>
            </w:pPr>
          </w:p>
          <w:p w14:paraId="26BAB3F4" w14:textId="0C2EB724" w:rsidR="00707983" w:rsidRDefault="00707983" w:rsidP="00393AFB">
            <w:pPr>
              <w:jc w:val="both"/>
              <w:rPr>
                <w:rFonts w:ascii="Candara" w:hAnsi="Candara" w:cs="Arial"/>
                <w:szCs w:val="24"/>
              </w:rPr>
            </w:pPr>
          </w:p>
          <w:p w14:paraId="7734A89B" w14:textId="0851BA09" w:rsidR="00DC0883" w:rsidRDefault="00DC0883" w:rsidP="00393AFB">
            <w:pPr>
              <w:jc w:val="both"/>
              <w:rPr>
                <w:rFonts w:ascii="Candara" w:hAnsi="Candara" w:cs="Arial"/>
                <w:szCs w:val="24"/>
              </w:rPr>
            </w:pPr>
          </w:p>
          <w:p w14:paraId="425AADF5" w14:textId="39B18E0B" w:rsidR="00DC0883" w:rsidRDefault="00DC0883" w:rsidP="00393AFB">
            <w:pPr>
              <w:jc w:val="both"/>
              <w:rPr>
                <w:rFonts w:ascii="Candara" w:hAnsi="Candara" w:cs="Arial"/>
                <w:szCs w:val="24"/>
              </w:rPr>
            </w:pPr>
          </w:p>
          <w:p w14:paraId="10AF1A03" w14:textId="006048AF" w:rsidR="00DC0883" w:rsidRDefault="00DC0883" w:rsidP="00393AFB">
            <w:pPr>
              <w:jc w:val="both"/>
              <w:rPr>
                <w:rFonts w:ascii="Candara" w:hAnsi="Candara" w:cs="Arial"/>
                <w:szCs w:val="24"/>
              </w:rPr>
            </w:pPr>
          </w:p>
          <w:p w14:paraId="10A9A63F" w14:textId="77777777" w:rsidR="00707983" w:rsidRDefault="00707983" w:rsidP="00393AFB">
            <w:pPr>
              <w:jc w:val="both"/>
              <w:rPr>
                <w:rFonts w:ascii="Candara" w:hAnsi="Candara" w:cs="Arial"/>
                <w:szCs w:val="24"/>
              </w:rPr>
            </w:pPr>
          </w:p>
          <w:p w14:paraId="69C5138C" w14:textId="14D89EED" w:rsidR="00393AFB" w:rsidRPr="0071489D" w:rsidRDefault="00393AFB" w:rsidP="00393AFB">
            <w:pPr>
              <w:jc w:val="both"/>
              <w:rPr>
                <w:rFonts w:ascii="Candara" w:hAnsi="Candara" w:cs="Arial"/>
                <w:szCs w:val="24"/>
              </w:rPr>
            </w:pPr>
            <w:r w:rsidRPr="0071489D">
              <w:rPr>
                <w:rFonts w:ascii="Candara" w:hAnsi="Candara" w:cs="Arial"/>
                <w:szCs w:val="24"/>
              </w:rPr>
              <w:t xml:space="preserve">O2 Estructura </w:t>
            </w:r>
            <w:r>
              <w:rPr>
                <w:rFonts w:ascii="Candara" w:hAnsi="Candara" w:cs="Arial"/>
                <w:szCs w:val="24"/>
              </w:rPr>
              <w:t>Administrativa</w:t>
            </w:r>
          </w:p>
          <w:p w14:paraId="6E281B7F" w14:textId="77777777" w:rsidR="00393AFB" w:rsidRDefault="00393AFB" w:rsidP="0071489D">
            <w:pPr>
              <w:jc w:val="both"/>
              <w:rPr>
                <w:rFonts w:ascii="Candara" w:hAnsi="Candara" w:cs="Arial"/>
                <w:szCs w:val="24"/>
              </w:rPr>
            </w:pPr>
          </w:p>
        </w:tc>
        <w:tc>
          <w:tcPr>
            <w:tcW w:w="5811" w:type="dxa"/>
          </w:tcPr>
          <w:p w14:paraId="6079C53C" w14:textId="3BFA2C24" w:rsidR="00393AFB" w:rsidRPr="00393AFB" w:rsidRDefault="00393AFB" w:rsidP="004C67A2">
            <w:pPr>
              <w:pStyle w:val="Prrafodelista"/>
              <w:numPr>
                <w:ilvl w:val="0"/>
                <w:numId w:val="4"/>
              </w:numPr>
              <w:ind w:left="458"/>
              <w:jc w:val="both"/>
              <w:cnfStyle w:val="000000000000" w:firstRow="0" w:lastRow="0" w:firstColumn="0" w:lastColumn="0" w:oddVBand="0" w:evenVBand="0" w:oddHBand="0" w:evenHBand="0" w:firstRowFirstColumn="0" w:firstRowLastColumn="0" w:lastRowFirstColumn="0" w:lastRowLastColumn="0"/>
              <w:rPr>
                <w:rFonts w:ascii="Candara" w:hAnsi="Candara" w:cs="Arial"/>
                <w:szCs w:val="24"/>
              </w:rPr>
            </w:pPr>
            <w:r>
              <w:rPr>
                <w:rFonts w:ascii="Candara" w:hAnsi="Candara" w:cs="Arial"/>
                <w:szCs w:val="24"/>
              </w:rPr>
              <w:lastRenderedPageBreak/>
              <w:t xml:space="preserve">Existe un administrador </w:t>
            </w:r>
            <w:r w:rsidRPr="00DA1A76">
              <w:rPr>
                <w:rFonts w:ascii="Candara" w:hAnsi="Candara" w:cs="Arial"/>
                <w:szCs w:val="24"/>
              </w:rPr>
              <w:t>del área industrial</w:t>
            </w:r>
            <w:r>
              <w:rPr>
                <w:rFonts w:ascii="Candara" w:hAnsi="Candara" w:cs="Arial"/>
                <w:szCs w:val="24"/>
              </w:rPr>
              <w:t xml:space="preserve"> con una estructura formal bien definida y mandatos explícitos. </w:t>
            </w:r>
            <w:r w:rsidR="004360CF">
              <w:rPr>
                <w:rFonts w:ascii="Candara" w:hAnsi="Candara" w:cs="Arial"/>
                <w:szCs w:val="24"/>
              </w:rPr>
              <w:t xml:space="preserve">Pero con limitaciones en el tema de sustentabilidad, especialmente en </w:t>
            </w:r>
            <w:r w:rsidR="0027283C">
              <w:rPr>
                <w:rFonts w:ascii="Candara" w:hAnsi="Candara" w:cs="Arial"/>
                <w:szCs w:val="24"/>
              </w:rPr>
              <w:t>los aspectos ambientales y sociales.</w:t>
            </w:r>
            <w:r w:rsidR="00255F3C">
              <w:rPr>
                <w:rFonts w:ascii="Candara" w:hAnsi="Candara" w:cs="Arial"/>
                <w:szCs w:val="24"/>
              </w:rPr>
              <w:t xml:space="preserve"> También falta mejorar la línea presupuestaria. </w:t>
            </w:r>
            <w:r w:rsidR="0027283C">
              <w:rPr>
                <w:rFonts w:ascii="Candara" w:hAnsi="Candara" w:cs="Arial"/>
                <w:szCs w:val="24"/>
              </w:rPr>
              <w:t xml:space="preserve"> </w:t>
            </w:r>
          </w:p>
          <w:p w14:paraId="2909361E" w14:textId="2D5DF468" w:rsidR="00393AFB" w:rsidRDefault="00393AFB" w:rsidP="004C67A2">
            <w:pPr>
              <w:pStyle w:val="Prrafodelista"/>
              <w:numPr>
                <w:ilvl w:val="0"/>
                <w:numId w:val="4"/>
              </w:numPr>
              <w:ind w:left="458"/>
              <w:jc w:val="both"/>
              <w:cnfStyle w:val="000000000000" w:firstRow="0" w:lastRow="0" w:firstColumn="0" w:lastColumn="0" w:oddVBand="0" w:evenVBand="0" w:oddHBand="0" w:evenHBand="0" w:firstRowFirstColumn="0" w:firstRowLastColumn="0" w:lastRowFirstColumn="0" w:lastRowLastColumn="0"/>
              <w:rPr>
                <w:rFonts w:ascii="Candara" w:hAnsi="Candara" w:cs="Arial"/>
                <w:szCs w:val="24"/>
              </w:rPr>
            </w:pPr>
            <w:r>
              <w:rPr>
                <w:rFonts w:ascii="Candara" w:hAnsi="Candara" w:cs="Arial"/>
                <w:szCs w:val="24"/>
              </w:rPr>
              <w:lastRenderedPageBreak/>
              <w:t>Se cuenta con</w:t>
            </w:r>
            <w:r w:rsidRPr="00DA1A76">
              <w:rPr>
                <w:rFonts w:ascii="Candara" w:hAnsi="Candara" w:cs="Arial"/>
                <w:szCs w:val="24"/>
              </w:rPr>
              <w:t xml:space="preserve"> una Dirección de Promoción y Atracción de inver</w:t>
            </w:r>
            <w:r>
              <w:rPr>
                <w:rFonts w:ascii="Candara" w:hAnsi="Candara" w:cs="Arial"/>
                <w:szCs w:val="24"/>
              </w:rPr>
              <w:t xml:space="preserve">siones y desarrollo de negocios, ofreciendo servicios profesionales a los diferentes clientes. </w:t>
            </w:r>
            <w:r w:rsidR="0027283C">
              <w:rPr>
                <w:rFonts w:ascii="Candara" w:hAnsi="Candara" w:cs="Arial"/>
                <w:szCs w:val="24"/>
              </w:rPr>
              <w:t xml:space="preserve">Falta sistematizar y documentar los procesos. </w:t>
            </w:r>
          </w:p>
          <w:p w14:paraId="24279832" w14:textId="3691B85D" w:rsidR="00707983" w:rsidRDefault="00707983" w:rsidP="004C67A2">
            <w:pPr>
              <w:pStyle w:val="Prrafodelista"/>
              <w:numPr>
                <w:ilvl w:val="0"/>
                <w:numId w:val="4"/>
              </w:numPr>
              <w:ind w:left="458"/>
              <w:jc w:val="both"/>
              <w:cnfStyle w:val="000000000000" w:firstRow="0" w:lastRow="0" w:firstColumn="0" w:lastColumn="0" w:oddVBand="0" w:evenVBand="0" w:oddHBand="0" w:evenHBand="0" w:firstRowFirstColumn="0" w:firstRowLastColumn="0" w:lastRowFirstColumn="0" w:lastRowLastColumn="0"/>
              <w:rPr>
                <w:rFonts w:ascii="Candara" w:hAnsi="Candara" w:cs="Arial"/>
                <w:szCs w:val="24"/>
              </w:rPr>
            </w:pPr>
            <w:r>
              <w:rPr>
                <w:rFonts w:ascii="Candara" w:hAnsi="Candara" w:cs="Arial"/>
                <w:szCs w:val="24"/>
              </w:rPr>
              <w:t xml:space="preserve">Se cuenta con </w:t>
            </w:r>
            <w:r w:rsidR="0027283C">
              <w:rPr>
                <w:rFonts w:ascii="Candara" w:hAnsi="Candara" w:cs="Arial"/>
                <w:szCs w:val="24"/>
              </w:rPr>
              <w:t>un manual de usuarios, que en</w:t>
            </w:r>
            <w:r>
              <w:rPr>
                <w:rFonts w:ascii="Candara" w:hAnsi="Candara" w:cs="Arial"/>
                <w:szCs w:val="24"/>
              </w:rPr>
              <w:t xml:space="preserve"> caso</w:t>
            </w:r>
            <w:r w:rsidR="0027283C">
              <w:rPr>
                <w:rFonts w:ascii="Candara" w:hAnsi="Candara" w:cs="Arial"/>
                <w:szCs w:val="24"/>
              </w:rPr>
              <w:t>s</w:t>
            </w:r>
            <w:r>
              <w:rPr>
                <w:rFonts w:ascii="Candara" w:hAnsi="Candara" w:cs="Arial"/>
                <w:szCs w:val="24"/>
              </w:rPr>
              <w:t xml:space="preserve"> críticos se hace cumplir. </w:t>
            </w:r>
            <w:r w:rsidR="0027283C">
              <w:rPr>
                <w:rFonts w:ascii="Candara" w:hAnsi="Candara" w:cs="Arial"/>
                <w:szCs w:val="24"/>
              </w:rPr>
              <w:t xml:space="preserve">Falta actualizarlo en bases a los cuatros aspectos de la sustentabilidad (Organizacional, Económico, Ambiental y Social), así como de mecanismos eficientes y eficaces que permitan hacer cumplir lo establecido en el actual manual. </w:t>
            </w:r>
          </w:p>
          <w:p w14:paraId="1E771139" w14:textId="77777777" w:rsidR="00393AFB" w:rsidRDefault="00707983" w:rsidP="004C67A2">
            <w:pPr>
              <w:pStyle w:val="Prrafodelista"/>
              <w:numPr>
                <w:ilvl w:val="0"/>
                <w:numId w:val="4"/>
              </w:numPr>
              <w:ind w:left="458"/>
              <w:jc w:val="both"/>
              <w:cnfStyle w:val="000000000000" w:firstRow="0" w:lastRow="0" w:firstColumn="0" w:lastColumn="0" w:oddVBand="0" w:evenVBand="0" w:oddHBand="0" w:evenHBand="0" w:firstRowFirstColumn="0" w:firstRowLastColumn="0" w:lastRowFirstColumn="0" w:lastRowLastColumn="0"/>
              <w:rPr>
                <w:rFonts w:ascii="Candara" w:hAnsi="Candara" w:cs="Arial"/>
                <w:szCs w:val="24"/>
              </w:rPr>
            </w:pPr>
            <w:r>
              <w:rPr>
                <w:rFonts w:ascii="Candara" w:hAnsi="Candara" w:cs="Arial"/>
                <w:szCs w:val="24"/>
              </w:rPr>
              <w:t>Se cuenta con estatu</w:t>
            </w:r>
            <w:r w:rsidR="0027283C">
              <w:rPr>
                <w:rFonts w:ascii="Candara" w:hAnsi="Candara" w:cs="Arial"/>
                <w:szCs w:val="24"/>
              </w:rPr>
              <w:t>to</w:t>
            </w:r>
            <w:r>
              <w:rPr>
                <w:rFonts w:ascii="Candara" w:hAnsi="Candara" w:cs="Arial"/>
                <w:szCs w:val="24"/>
              </w:rPr>
              <w:t>s internos del AI</w:t>
            </w:r>
            <w:r w:rsidR="0027283C">
              <w:rPr>
                <w:rFonts w:ascii="Candara" w:hAnsi="Candara" w:cs="Arial"/>
                <w:szCs w:val="24"/>
              </w:rPr>
              <w:t xml:space="preserve">, sin embargo, están desactualizados y requieren ser contextualizados en los cuatro </w:t>
            </w:r>
            <w:r w:rsidR="00A94A4E">
              <w:rPr>
                <w:rFonts w:ascii="Candara" w:hAnsi="Candara" w:cs="Arial"/>
                <w:szCs w:val="24"/>
              </w:rPr>
              <w:t xml:space="preserve">aspectos de la sustentabilidad. Y que se trabaja de manera reactiva ante incumplimientos. </w:t>
            </w:r>
          </w:p>
          <w:p w14:paraId="13B3B70C" w14:textId="657040E9" w:rsidR="00A94A4E" w:rsidRPr="00A94A4E" w:rsidRDefault="00A94A4E" w:rsidP="00A94A4E">
            <w:pPr>
              <w:pStyle w:val="Prrafodelista"/>
              <w:ind w:left="458"/>
              <w:jc w:val="both"/>
              <w:cnfStyle w:val="000000000000" w:firstRow="0" w:lastRow="0" w:firstColumn="0" w:lastColumn="0" w:oddVBand="0" w:evenVBand="0" w:oddHBand="0" w:evenHBand="0" w:firstRowFirstColumn="0" w:firstRowLastColumn="0" w:lastRowFirstColumn="0" w:lastRowLastColumn="0"/>
              <w:rPr>
                <w:rFonts w:ascii="Candara" w:hAnsi="Candara" w:cs="Arial"/>
                <w:szCs w:val="24"/>
              </w:rPr>
            </w:pPr>
          </w:p>
        </w:tc>
      </w:tr>
      <w:tr w:rsidR="00707983" w14:paraId="5EC602F2" w14:textId="77777777" w:rsidTr="00740EE1">
        <w:trPr>
          <w:cnfStyle w:val="000000100000" w:firstRow="0" w:lastRow="0" w:firstColumn="0" w:lastColumn="0" w:oddVBand="0" w:evenVBand="0" w:oddHBand="1" w:evenHBand="0" w:firstRowFirstColumn="0" w:firstRowLastColumn="0" w:lastRowFirstColumn="0" w:lastRowLastColumn="0"/>
          <w:trHeight w:val="1790"/>
        </w:trPr>
        <w:tc>
          <w:tcPr>
            <w:cnfStyle w:val="001000000000" w:firstRow="0" w:lastRow="0" w:firstColumn="1" w:lastColumn="0" w:oddVBand="0" w:evenVBand="0" w:oddHBand="0" w:evenHBand="0" w:firstRowFirstColumn="0" w:firstRowLastColumn="0" w:lastRowFirstColumn="0" w:lastRowLastColumn="0"/>
            <w:tcW w:w="3829" w:type="dxa"/>
          </w:tcPr>
          <w:p w14:paraId="182FA289" w14:textId="77777777" w:rsidR="00707983" w:rsidRDefault="00707983" w:rsidP="00393AFB">
            <w:pPr>
              <w:jc w:val="both"/>
              <w:rPr>
                <w:rFonts w:ascii="Candara" w:hAnsi="Candara" w:cs="Arial"/>
                <w:szCs w:val="24"/>
              </w:rPr>
            </w:pPr>
          </w:p>
          <w:p w14:paraId="60BDCE91" w14:textId="77777777" w:rsidR="00707983" w:rsidRDefault="00707983" w:rsidP="00393AFB">
            <w:pPr>
              <w:jc w:val="both"/>
              <w:rPr>
                <w:rFonts w:ascii="Candara" w:hAnsi="Candara" w:cs="Arial"/>
                <w:szCs w:val="24"/>
              </w:rPr>
            </w:pPr>
          </w:p>
          <w:p w14:paraId="778F2395" w14:textId="52F847B2" w:rsidR="00707983" w:rsidRDefault="00707983" w:rsidP="00393AFB">
            <w:pPr>
              <w:jc w:val="both"/>
              <w:rPr>
                <w:rFonts w:ascii="Candara" w:hAnsi="Candara" w:cs="Arial"/>
                <w:szCs w:val="24"/>
              </w:rPr>
            </w:pPr>
            <w:r w:rsidRPr="00707983">
              <w:rPr>
                <w:rFonts w:ascii="Candara" w:hAnsi="Candara" w:cs="Arial"/>
                <w:szCs w:val="24"/>
              </w:rPr>
              <w:t>O3. Orientación al Servicio</w:t>
            </w:r>
          </w:p>
        </w:tc>
        <w:tc>
          <w:tcPr>
            <w:tcW w:w="5811" w:type="dxa"/>
          </w:tcPr>
          <w:p w14:paraId="49550C4F" w14:textId="234818EC" w:rsidR="00707983" w:rsidRDefault="00707983" w:rsidP="004C67A2">
            <w:pPr>
              <w:pStyle w:val="Prrafodelista"/>
              <w:numPr>
                <w:ilvl w:val="0"/>
                <w:numId w:val="4"/>
              </w:numPr>
              <w:ind w:left="458"/>
              <w:jc w:val="both"/>
              <w:cnfStyle w:val="000000100000" w:firstRow="0" w:lastRow="0" w:firstColumn="0" w:lastColumn="0" w:oddVBand="0" w:evenVBand="0" w:oddHBand="1" w:evenHBand="0" w:firstRowFirstColumn="0" w:firstRowLastColumn="0" w:lastRowFirstColumn="0" w:lastRowLastColumn="0"/>
              <w:rPr>
                <w:rFonts w:ascii="Candara" w:hAnsi="Candara" w:cs="Arial"/>
                <w:szCs w:val="24"/>
              </w:rPr>
            </w:pPr>
            <w:r w:rsidRPr="00707983">
              <w:rPr>
                <w:rFonts w:ascii="Candara" w:hAnsi="Candara" w:cs="Arial"/>
                <w:szCs w:val="24"/>
              </w:rPr>
              <w:t>Se trabaja muy cer</w:t>
            </w:r>
            <w:r>
              <w:rPr>
                <w:rFonts w:ascii="Candara" w:hAnsi="Candara" w:cs="Arial"/>
                <w:szCs w:val="24"/>
              </w:rPr>
              <w:t>ca con el sector</w:t>
            </w:r>
            <w:r w:rsidRPr="00707983">
              <w:rPr>
                <w:rFonts w:ascii="Candara" w:hAnsi="Candara" w:cs="Arial"/>
                <w:szCs w:val="24"/>
              </w:rPr>
              <w:t xml:space="preserve"> automotriz</w:t>
            </w:r>
            <w:r w:rsidR="00037AD6">
              <w:rPr>
                <w:rFonts w:ascii="Candara" w:hAnsi="Candara" w:cs="Arial"/>
                <w:szCs w:val="24"/>
              </w:rPr>
              <w:t>,</w:t>
            </w:r>
            <w:r w:rsidRPr="00707983">
              <w:rPr>
                <w:rFonts w:ascii="Candara" w:hAnsi="Candara" w:cs="Arial"/>
                <w:szCs w:val="24"/>
              </w:rPr>
              <w:t xml:space="preserve"> aeroespacial</w:t>
            </w:r>
            <w:r w:rsidR="00037AD6">
              <w:rPr>
                <w:rFonts w:ascii="Candara" w:hAnsi="Candara" w:cs="Arial"/>
                <w:szCs w:val="24"/>
              </w:rPr>
              <w:t xml:space="preserve"> y médico</w:t>
            </w:r>
            <w:r>
              <w:rPr>
                <w:rFonts w:ascii="Candara" w:hAnsi="Candara" w:cs="Arial"/>
                <w:szCs w:val="24"/>
              </w:rPr>
              <w:t xml:space="preserve"> informa</w:t>
            </w:r>
            <w:r w:rsidR="004360CF">
              <w:rPr>
                <w:rFonts w:ascii="Candara" w:hAnsi="Candara" w:cs="Arial"/>
                <w:szCs w:val="24"/>
              </w:rPr>
              <w:t>n</w:t>
            </w:r>
            <w:r>
              <w:rPr>
                <w:rFonts w:ascii="Candara" w:hAnsi="Candara" w:cs="Arial"/>
                <w:szCs w:val="24"/>
              </w:rPr>
              <w:t xml:space="preserve">do sobre </w:t>
            </w:r>
            <w:r w:rsidRPr="00707983">
              <w:rPr>
                <w:rFonts w:ascii="Candara" w:hAnsi="Candara" w:cs="Arial"/>
                <w:szCs w:val="24"/>
              </w:rPr>
              <w:t>las condiciones marco (políticas y económicas), así como de los requerimiento</w:t>
            </w:r>
            <w:r>
              <w:rPr>
                <w:rFonts w:ascii="Candara" w:hAnsi="Candara" w:cs="Arial"/>
                <w:szCs w:val="24"/>
              </w:rPr>
              <w:t xml:space="preserve">s del mercado. </w:t>
            </w:r>
            <w:r w:rsidR="0027283C">
              <w:rPr>
                <w:rFonts w:ascii="Candara" w:hAnsi="Candara" w:cs="Arial"/>
                <w:szCs w:val="24"/>
              </w:rPr>
              <w:t xml:space="preserve">Falta sistematizar el servicio. </w:t>
            </w:r>
          </w:p>
        </w:tc>
      </w:tr>
      <w:tr w:rsidR="00AF3DFE" w14:paraId="7D979421" w14:textId="77777777" w:rsidTr="00740EE1">
        <w:trPr>
          <w:trHeight w:val="1790"/>
        </w:trPr>
        <w:tc>
          <w:tcPr>
            <w:cnfStyle w:val="001000000000" w:firstRow="0" w:lastRow="0" w:firstColumn="1" w:lastColumn="0" w:oddVBand="0" w:evenVBand="0" w:oddHBand="0" w:evenHBand="0" w:firstRowFirstColumn="0" w:firstRowLastColumn="0" w:lastRowFirstColumn="0" w:lastRowLastColumn="0"/>
            <w:tcW w:w="3829" w:type="dxa"/>
          </w:tcPr>
          <w:p w14:paraId="5FB97AEC" w14:textId="77777777" w:rsidR="00AF3DFE" w:rsidRDefault="00AF3DFE" w:rsidP="00393AFB">
            <w:pPr>
              <w:jc w:val="both"/>
              <w:rPr>
                <w:rFonts w:ascii="Candara" w:hAnsi="Candara" w:cs="Arial"/>
                <w:szCs w:val="24"/>
              </w:rPr>
            </w:pPr>
          </w:p>
          <w:p w14:paraId="63AD8717" w14:textId="5E86F916" w:rsidR="00AF3DFE" w:rsidRDefault="00AF3DFE" w:rsidP="00393AFB">
            <w:pPr>
              <w:jc w:val="both"/>
              <w:rPr>
                <w:rFonts w:ascii="Candara" w:hAnsi="Candara" w:cs="Arial"/>
                <w:szCs w:val="24"/>
              </w:rPr>
            </w:pPr>
          </w:p>
          <w:p w14:paraId="41F3EA02" w14:textId="61AFFB4A" w:rsidR="00852A81" w:rsidRDefault="00852A81" w:rsidP="00393AFB">
            <w:pPr>
              <w:jc w:val="both"/>
              <w:rPr>
                <w:rFonts w:ascii="Candara" w:hAnsi="Candara" w:cs="Arial"/>
                <w:szCs w:val="24"/>
              </w:rPr>
            </w:pPr>
          </w:p>
          <w:p w14:paraId="20934632" w14:textId="10D88FCD" w:rsidR="00AF3DFE" w:rsidRDefault="00AF3DFE" w:rsidP="00393AFB">
            <w:pPr>
              <w:jc w:val="both"/>
              <w:rPr>
                <w:rFonts w:ascii="Candara" w:hAnsi="Candara" w:cs="Arial"/>
                <w:szCs w:val="24"/>
              </w:rPr>
            </w:pPr>
            <w:r w:rsidRPr="00AF3DFE">
              <w:rPr>
                <w:rFonts w:ascii="Candara" w:hAnsi="Candara" w:cs="Arial"/>
                <w:szCs w:val="24"/>
              </w:rPr>
              <w:t>O4. Creación de Redes y Cooperación</w:t>
            </w:r>
          </w:p>
        </w:tc>
        <w:tc>
          <w:tcPr>
            <w:tcW w:w="5811" w:type="dxa"/>
          </w:tcPr>
          <w:p w14:paraId="4CF8BDD6" w14:textId="1081450B" w:rsidR="00AF3DFE" w:rsidRPr="00707983" w:rsidRDefault="00852A81" w:rsidP="004C67A2">
            <w:pPr>
              <w:pStyle w:val="Prrafodelista"/>
              <w:numPr>
                <w:ilvl w:val="0"/>
                <w:numId w:val="4"/>
              </w:numPr>
              <w:ind w:left="317"/>
              <w:jc w:val="both"/>
              <w:cnfStyle w:val="000000000000" w:firstRow="0" w:lastRow="0" w:firstColumn="0" w:lastColumn="0" w:oddVBand="0" w:evenVBand="0" w:oddHBand="0" w:evenHBand="0" w:firstRowFirstColumn="0" w:firstRowLastColumn="0" w:lastRowFirstColumn="0" w:lastRowLastColumn="0"/>
              <w:rPr>
                <w:rFonts w:ascii="Candara" w:hAnsi="Candara" w:cs="Arial"/>
                <w:szCs w:val="24"/>
              </w:rPr>
            </w:pPr>
            <w:r>
              <w:rPr>
                <w:rFonts w:ascii="Candara" w:hAnsi="Candara" w:cs="Arial"/>
                <w:szCs w:val="24"/>
              </w:rPr>
              <w:t xml:space="preserve">El administrador del PI propicia una colaboración estrecha entre empresas inquilinas para realizar negocios en conjunto, </w:t>
            </w:r>
            <w:r w:rsidRPr="00852A81">
              <w:rPr>
                <w:rFonts w:ascii="Candara" w:hAnsi="Candara" w:cs="Arial"/>
                <w:szCs w:val="24"/>
              </w:rPr>
              <w:t>principalmente</w:t>
            </w:r>
            <w:r>
              <w:rPr>
                <w:rFonts w:ascii="Candara" w:hAnsi="Candara" w:cs="Arial"/>
                <w:szCs w:val="24"/>
              </w:rPr>
              <w:t xml:space="preserve"> mediante</w:t>
            </w:r>
            <w:r w:rsidRPr="00852A81">
              <w:rPr>
                <w:rFonts w:ascii="Candara" w:hAnsi="Candara" w:cs="Arial"/>
                <w:szCs w:val="24"/>
              </w:rPr>
              <w:t xml:space="preserve"> foros y proveedurías, ferias comerciales, de manera regular 2 o 3 veces por año. Índice de integración de proveeduría es 3.8% de la región.</w:t>
            </w:r>
            <w:r>
              <w:rPr>
                <w:rFonts w:ascii="Candara" w:hAnsi="Candara" w:cs="Arial"/>
                <w:szCs w:val="24"/>
              </w:rPr>
              <w:t xml:space="preserve"> Sin embargo, se requiere sistematizar la organización de los eventos y contextualizar en el marco de los cuatro aspectos de la sustentabilidad, específicamente en una gestión maestra del PI. </w:t>
            </w:r>
          </w:p>
        </w:tc>
      </w:tr>
      <w:tr w:rsidR="0071489D" w14:paraId="65E16904" w14:textId="77777777" w:rsidTr="00740EE1">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3829" w:type="dxa"/>
          </w:tcPr>
          <w:p w14:paraId="4FF05058" w14:textId="1D184C68" w:rsidR="0071489D" w:rsidRDefault="0071489D" w:rsidP="0071489D">
            <w:pPr>
              <w:jc w:val="both"/>
              <w:rPr>
                <w:rFonts w:ascii="Candara" w:hAnsi="Candara" w:cs="Arial"/>
                <w:szCs w:val="24"/>
              </w:rPr>
            </w:pPr>
          </w:p>
          <w:p w14:paraId="4837F78A" w14:textId="16BC5042" w:rsidR="000046A2" w:rsidRDefault="000046A2" w:rsidP="0071489D">
            <w:pPr>
              <w:jc w:val="both"/>
              <w:rPr>
                <w:rFonts w:ascii="Candara" w:hAnsi="Candara" w:cs="Arial"/>
                <w:szCs w:val="24"/>
              </w:rPr>
            </w:pPr>
          </w:p>
          <w:p w14:paraId="515FB7F0" w14:textId="0DCF9686" w:rsidR="000046A2" w:rsidRDefault="000046A2" w:rsidP="0071489D">
            <w:pPr>
              <w:jc w:val="both"/>
              <w:rPr>
                <w:rFonts w:ascii="Candara" w:hAnsi="Candara" w:cs="Arial"/>
                <w:szCs w:val="24"/>
              </w:rPr>
            </w:pPr>
          </w:p>
          <w:p w14:paraId="6FCE4195" w14:textId="09E879AF" w:rsidR="003B0BDC" w:rsidRDefault="003B0BDC" w:rsidP="0071489D">
            <w:pPr>
              <w:jc w:val="both"/>
              <w:rPr>
                <w:rFonts w:ascii="Candara" w:hAnsi="Candara" w:cs="Arial"/>
                <w:szCs w:val="24"/>
              </w:rPr>
            </w:pPr>
          </w:p>
          <w:p w14:paraId="3690F588" w14:textId="0CEDB1E9" w:rsidR="003B0BDC" w:rsidRDefault="003B0BDC" w:rsidP="0071489D">
            <w:pPr>
              <w:jc w:val="both"/>
              <w:rPr>
                <w:rFonts w:ascii="Candara" w:hAnsi="Candara" w:cs="Arial"/>
                <w:szCs w:val="24"/>
              </w:rPr>
            </w:pPr>
          </w:p>
          <w:p w14:paraId="15CEE9D9" w14:textId="0A82785A" w:rsidR="003B0BDC" w:rsidRDefault="003B0BDC" w:rsidP="0071489D">
            <w:pPr>
              <w:jc w:val="both"/>
              <w:rPr>
                <w:rFonts w:ascii="Candara" w:hAnsi="Candara" w:cs="Arial"/>
                <w:szCs w:val="24"/>
              </w:rPr>
            </w:pPr>
          </w:p>
          <w:p w14:paraId="4A4FBF8E" w14:textId="77777777" w:rsidR="003B0BDC" w:rsidRDefault="003B0BDC" w:rsidP="0071489D">
            <w:pPr>
              <w:jc w:val="both"/>
              <w:rPr>
                <w:rFonts w:ascii="Candara" w:hAnsi="Candara" w:cs="Arial"/>
                <w:szCs w:val="24"/>
              </w:rPr>
            </w:pPr>
          </w:p>
          <w:p w14:paraId="74B81E47" w14:textId="0CC27733" w:rsidR="000046A2" w:rsidRDefault="000046A2" w:rsidP="0071489D">
            <w:pPr>
              <w:jc w:val="both"/>
              <w:rPr>
                <w:rFonts w:ascii="Candara" w:hAnsi="Candara" w:cs="Arial"/>
                <w:szCs w:val="24"/>
              </w:rPr>
            </w:pPr>
          </w:p>
          <w:p w14:paraId="1B6384EB" w14:textId="03ED9656" w:rsidR="000046A2" w:rsidRDefault="000046A2" w:rsidP="0071489D">
            <w:pPr>
              <w:jc w:val="both"/>
              <w:rPr>
                <w:rFonts w:ascii="Candara" w:hAnsi="Candara" w:cs="Arial"/>
                <w:szCs w:val="24"/>
              </w:rPr>
            </w:pPr>
          </w:p>
          <w:p w14:paraId="4CAD0BA7" w14:textId="4DBC5414" w:rsidR="000046A2" w:rsidRDefault="000046A2" w:rsidP="0071489D">
            <w:pPr>
              <w:jc w:val="both"/>
              <w:rPr>
                <w:rFonts w:ascii="Candara" w:hAnsi="Candara" w:cs="Arial"/>
                <w:szCs w:val="24"/>
              </w:rPr>
            </w:pPr>
          </w:p>
          <w:p w14:paraId="4CF274C8" w14:textId="604AC480" w:rsidR="00DC0883" w:rsidRDefault="00DC0883" w:rsidP="0071489D">
            <w:pPr>
              <w:jc w:val="both"/>
              <w:rPr>
                <w:rFonts w:ascii="Candara" w:hAnsi="Candara" w:cs="Arial"/>
                <w:szCs w:val="24"/>
              </w:rPr>
            </w:pPr>
          </w:p>
          <w:p w14:paraId="2F614615" w14:textId="115C9CE5" w:rsidR="00DC0883" w:rsidRDefault="00DC0883" w:rsidP="0071489D">
            <w:pPr>
              <w:jc w:val="both"/>
              <w:rPr>
                <w:rFonts w:ascii="Candara" w:hAnsi="Candara" w:cs="Arial"/>
                <w:szCs w:val="24"/>
              </w:rPr>
            </w:pPr>
          </w:p>
          <w:p w14:paraId="28FBB83D" w14:textId="2A770246" w:rsidR="00DC0883" w:rsidRDefault="00DC0883" w:rsidP="0071489D">
            <w:pPr>
              <w:jc w:val="both"/>
              <w:rPr>
                <w:rFonts w:ascii="Candara" w:hAnsi="Candara" w:cs="Arial"/>
                <w:szCs w:val="24"/>
              </w:rPr>
            </w:pPr>
          </w:p>
          <w:p w14:paraId="329F0F9F" w14:textId="77777777" w:rsidR="00DC0883" w:rsidRPr="0071489D" w:rsidRDefault="00DC0883" w:rsidP="0071489D">
            <w:pPr>
              <w:jc w:val="both"/>
              <w:rPr>
                <w:rFonts w:ascii="Candara" w:hAnsi="Candara" w:cs="Arial"/>
                <w:szCs w:val="24"/>
              </w:rPr>
            </w:pPr>
          </w:p>
          <w:p w14:paraId="51472EA3" w14:textId="77777777" w:rsidR="0071489D" w:rsidRPr="0071489D" w:rsidRDefault="0071489D" w:rsidP="0071489D">
            <w:pPr>
              <w:jc w:val="both"/>
              <w:rPr>
                <w:rFonts w:ascii="Candara" w:hAnsi="Candara" w:cs="Arial"/>
                <w:szCs w:val="24"/>
              </w:rPr>
            </w:pPr>
            <w:r w:rsidRPr="0071489D">
              <w:rPr>
                <w:rFonts w:ascii="Candara" w:hAnsi="Candara" w:cs="Arial"/>
                <w:szCs w:val="24"/>
              </w:rPr>
              <w:t xml:space="preserve">O6 Mantenimiento Limpieza y reequipamiento: </w:t>
            </w:r>
          </w:p>
          <w:p w14:paraId="32D507EB" w14:textId="77777777" w:rsidR="0071489D" w:rsidRPr="0071489D" w:rsidRDefault="0071489D" w:rsidP="0071489D">
            <w:pPr>
              <w:ind w:left="360"/>
              <w:jc w:val="both"/>
              <w:rPr>
                <w:rFonts w:ascii="Candara" w:hAnsi="Candara" w:cs="Arial"/>
                <w:szCs w:val="24"/>
              </w:rPr>
            </w:pPr>
          </w:p>
          <w:p w14:paraId="3248EFF1" w14:textId="77777777" w:rsidR="0071489D" w:rsidRDefault="0071489D" w:rsidP="007043DC">
            <w:pPr>
              <w:jc w:val="both"/>
              <w:rPr>
                <w:rFonts w:ascii="Candara" w:hAnsi="Candara" w:cs="Arial"/>
                <w:szCs w:val="24"/>
              </w:rPr>
            </w:pPr>
          </w:p>
        </w:tc>
        <w:tc>
          <w:tcPr>
            <w:tcW w:w="5811" w:type="dxa"/>
          </w:tcPr>
          <w:p w14:paraId="7624A48D" w14:textId="77777777" w:rsidR="0071489D" w:rsidRDefault="0071489D" w:rsidP="0071489D">
            <w:pPr>
              <w:pStyle w:val="Prrafodelista"/>
              <w:ind w:left="458"/>
              <w:jc w:val="both"/>
              <w:cnfStyle w:val="000000100000" w:firstRow="0" w:lastRow="0" w:firstColumn="0" w:lastColumn="0" w:oddVBand="0" w:evenVBand="0" w:oddHBand="1" w:evenHBand="0" w:firstRowFirstColumn="0" w:firstRowLastColumn="0" w:lastRowFirstColumn="0" w:lastRowLastColumn="0"/>
              <w:rPr>
                <w:rFonts w:ascii="Candara" w:hAnsi="Candara" w:cs="Arial"/>
                <w:szCs w:val="24"/>
              </w:rPr>
            </w:pPr>
          </w:p>
          <w:p w14:paraId="75CD7870" w14:textId="5DA86E16" w:rsidR="00D31CD5" w:rsidRPr="009E18B5" w:rsidRDefault="00D31CD5" w:rsidP="004C67A2">
            <w:pPr>
              <w:pStyle w:val="Prrafodelista"/>
              <w:numPr>
                <w:ilvl w:val="0"/>
                <w:numId w:val="4"/>
              </w:numPr>
              <w:ind w:left="458"/>
              <w:jc w:val="both"/>
              <w:cnfStyle w:val="000000100000" w:firstRow="0" w:lastRow="0" w:firstColumn="0" w:lastColumn="0" w:oddVBand="0" w:evenVBand="0" w:oddHBand="1" w:evenHBand="0" w:firstRowFirstColumn="0" w:firstRowLastColumn="0" w:lastRowFirstColumn="0" w:lastRowLastColumn="0"/>
              <w:rPr>
                <w:rFonts w:ascii="Candara" w:hAnsi="Candara" w:cs="Arial"/>
                <w:szCs w:val="24"/>
              </w:rPr>
            </w:pPr>
            <w:r>
              <w:rPr>
                <w:rFonts w:ascii="Candara" w:hAnsi="Candara" w:cs="Arial"/>
                <w:szCs w:val="24"/>
              </w:rPr>
              <w:t xml:space="preserve">Se cuenta con un diagnóstico empírico de necesidades, donde se identifican </w:t>
            </w:r>
            <w:r w:rsidRPr="00D31CD5">
              <w:rPr>
                <w:rFonts w:ascii="Candara" w:hAnsi="Candara" w:cs="Arial"/>
                <w:szCs w:val="24"/>
              </w:rPr>
              <w:t xml:space="preserve">los problemas de infraestructura y </w:t>
            </w:r>
            <w:r>
              <w:rPr>
                <w:rFonts w:ascii="Candara" w:hAnsi="Candara" w:cs="Arial"/>
                <w:szCs w:val="24"/>
              </w:rPr>
              <w:t xml:space="preserve">se busca </w:t>
            </w:r>
            <w:r w:rsidRPr="00D31CD5">
              <w:rPr>
                <w:rFonts w:ascii="Candara" w:hAnsi="Candara" w:cs="Arial"/>
                <w:szCs w:val="24"/>
              </w:rPr>
              <w:t>soluciona</w:t>
            </w:r>
            <w:r>
              <w:rPr>
                <w:rFonts w:ascii="Candara" w:hAnsi="Candara" w:cs="Arial"/>
                <w:szCs w:val="24"/>
              </w:rPr>
              <w:t>rlos</w:t>
            </w:r>
            <w:r w:rsidRPr="00D31CD5">
              <w:rPr>
                <w:rFonts w:ascii="Candara" w:hAnsi="Candara" w:cs="Arial"/>
                <w:szCs w:val="24"/>
              </w:rPr>
              <w:t xml:space="preserve"> de manera costo-efectiva</w:t>
            </w:r>
            <w:r>
              <w:rPr>
                <w:rFonts w:ascii="Candara" w:hAnsi="Candara" w:cs="Arial"/>
                <w:szCs w:val="24"/>
              </w:rPr>
              <w:t xml:space="preserve">. Esto a través de juntas de usuarios. Actualmente se tiene proyectado el </w:t>
            </w:r>
            <w:r w:rsidRPr="00D31CD5">
              <w:rPr>
                <w:rFonts w:ascii="Candara" w:hAnsi="Candara" w:cs="Arial"/>
                <w:szCs w:val="24"/>
              </w:rPr>
              <w:t>incrementa</w:t>
            </w:r>
            <w:r>
              <w:rPr>
                <w:rFonts w:ascii="Candara" w:hAnsi="Candara" w:cs="Arial"/>
                <w:szCs w:val="24"/>
              </w:rPr>
              <w:t>r</w:t>
            </w:r>
            <w:r w:rsidRPr="00D31CD5">
              <w:rPr>
                <w:rFonts w:ascii="Candara" w:hAnsi="Candara" w:cs="Arial"/>
                <w:szCs w:val="24"/>
              </w:rPr>
              <w:t xml:space="preserve"> el personal de mantenimiento en un 60% para atender las necesidades.</w:t>
            </w:r>
            <w:r>
              <w:rPr>
                <w:rFonts w:ascii="Candara" w:hAnsi="Candara" w:cs="Arial"/>
                <w:szCs w:val="24"/>
              </w:rPr>
              <w:t xml:space="preserve"> No obstante, a lo anterior, se requiere sistematizar el desarrollo del Diagnóstico, así como las juntas de usuarios. Así como el mejorar y optimizar el seguimiento, resultados y comunicación de mejoras sobre la infraestructura. </w:t>
            </w:r>
          </w:p>
          <w:p w14:paraId="077C2D2C" w14:textId="3E68D1FF" w:rsidR="009E18B5" w:rsidRPr="009E18B5" w:rsidRDefault="0071489D" w:rsidP="004C67A2">
            <w:pPr>
              <w:pStyle w:val="Prrafodelista"/>
              <w:numPr>
                <w:ilvl w:val="0"/>
                <w:numId w:val="4"/>
              </w:numPr>
              <w:ind w:left="458"/>
              <w:jc w:val="both"/>
              <w:cnfStyle w:val="000000100000" w:firstRow="0" w:lastRow="0" w:firstColumn="0" w:lastColumn="0" w:oddVBand="0" w:evenVBand="0" w:oddHBand="1" w:evenHBand="0" w:firstRowFirstColumn="0" w:firstRowLastColumn="0" w:lastRowFirstColumn="0" w:lastRowLastColumn="0"/>
              <w:rPr>
                <w:rFonts w:ascii="Candara" w:hAnsi="Candara" w:cs="Arial"/>
                <w:szCs w:val="24"/>
              </w:rPr>
            </w:pPr>
            <w:r w:rsidRPr="0071489D">
              <w:rPr>
                <w:rFonts w:ascii="Candara" w:hAnsi="Candara" w:cs="Arial"/>
                <w:szCs w:val="24"/>
              </w:rPr>
              <w:t xml:space="preserve">Existen procesos y equipos que operan relativamente </w:t>
            </w:r>
            <w:r w:rsidRPr="0071489D">
              <w:rPr>
                <w:rFonts w:ascii="Candara" w:hAnsi="Candara" w:cs="Arial"/>
                <w:szCs w:val="24"/>
              </w:rPr>
              <w:lastRenderedPageBreak/>
              <w:t>bien en el parque industrial, y existe el aprovisionamiento de estos servicios</w:t>
            </w:r>
            <w:r w:rsidR="00AD56FD">
              <w:rPr>
                <w:rFonts w:ascii="Candara" w:hAnsi="Candara" w:cs="Arial"/>
                <w:szCs w:val="24"/>
              </w:rPr>
              <w:t>.</w:t>
            </w:r>
            <w:r w:rsidR="0027283C">
              <w:rPr>
                <w:rFonts w:ascii="Candara" w:hAnsi="Candara" w:cs="Arial"/>
                <w:szCs w:val="24"/>
              </w:rPr>
              <w:t xml:space="preserve"> Falta sistemati</w:t>
            </w:r>
            <w:r w:rsidR="000046A2">
              <w:rPr>
                <w:rFonts w:ascii="Candara" w:hAnsi="Candara" w:cs="Arial"/>
                <w:szCs w:val="24"/>
              </w:rPr>
              <w:t>zar y formalizar los mismos</w:t>
            </w:r>
            <w:r w:rsidR="009E18B5">
              <w:rPr>
                <w:rFonts w:ascii="Candara" w:hAnsi="Candara" w:cs="Arial"/>
                <w:szCs w:val="24"/>
              </w:rPr>
              <w:t>.</w:t>
            </w:r>
          </w:p>
          <w:p w14:paraId="0266B147" w14:textId="3123AA67" w:rsidR="009E18B5" w:rsidRPr="0071489D" w:rsidRDefault="009E18B5" w:rsidP="004C67A2">
            <w:pPr>
              <w:pStyle w:val="Prrafodelista"/>
              <w:numPr>
                <w:ilvl w:val="0"/>
                <w:numId w:val="4"/>
              </w:numPr>
              <w:ind w:left="458"/>
              <w:jc w:val="both"/>
              <w:cnfStyle w:val="000000100000" w:firstRow="0" w:lastRow="0" w:firstColumn="0" w:lastColumn="0" w:oddVBand="0" w:evenVBand="0" w:oddHBand="1" w:evenHBand="0" w:firstRowFirstColumn="0" w:firstRowLastColumn="0" w:lastRowFirstColumn="0" w:lastRowLastColumn="0"/>
              <w:rPr>
                <w:rFonts w:ascii="Candara" w:hAnsi="Candara" w:cs="Arial"/>
                <w:szCs w:val="24"/>
              </w:rPr>
            </w:pPr>
            <w:r>
              <w:rPr>
                <w:rFonts w:ascii="Candara" w:hAnsi="Candara" w:cs="Arial"/>
                <w:szCs w:val="24"/>
              </w:rPr>
              <w:t>Se s</w:t>
            </w:r>
            <w:r w:rsidRPr="009E18B5">
              <w:rPr>
                <w:rFonts w:ascii="Candara" w:hAnsi="Candara" w:cs="Arial"/>
                <w:szCs w:val="24"/>
              </w:rPr>
              <w:t>upervisa que las empresas mantengan sus propias instalaciones de acuerdo a lo estipulado en los estatutos del AI</w:t>
            </w:r>
            <w:r>
              <w:rPr>
                <w:rFonts w:ascii="Candara" w:hAnsi="Candara" w:cs="Arial"/>
                <w:szCs w:val="24"/>
              </w:rPr>
              <w:t>, especialmente mediante el contrato de compra-</w:t>
            </w:r>
            <w:r w:rsidRPr="009E18B5">
              <w:rPr>
                <w:rFonts w:ascii="Candara" w:hAnsi="Candara" w:cs="Arial"/>
                <w:szCs w:val="24"/>
              </w:rPr>
              <w:t xml:space="preserve">venta, </w:t>
            </w:r>
            <w:r>
              <w:rPr>
                <w:rFonts w:ascii="Candara" w:hAnsi="Candara" w:cs="Arial"/>
                <w:szCs w:val="24"/>
              </w:rPr>
              <w:t xml:space="preserve">de donde se verifican y revisan los </w:t>
            </w:r>
            <w:r w:rsidRPr="009E18B5">
              <w:rPr>
                <w:rFonts w:ascii="Candara" w:hAnsi="Candara" w:cs="Arial"/>
                <w:szCs w:val="24"/>
              </w:rPr>
              <w:t xml:space="preserve">estándares de diseño y construcción, pero no </w:t>
            </w:r>
            <w:r>
              <w:rPr>
                <w:rFonts w:ascii="Candara" w:hAnsi="Candara" w:cs="Arial"/>
                <w:szCs w:val="24"/>
              </w:rPr>
              <w:t xml:space="preserve">falta realizar la supervisión y verificación en lo relativo a la </w:t>
            </w:r>
            <w:r w:rsidRPr="009E18B5">
              <w:rPr>
                <w:rFonts w:ascii="Candara" w:hAnsi="Candara" w:cs="Arial"/>
                <w:szCs w:val="24"/>
              </w:rPr>
              <w:t>operación</w:t>
            </w:r>
            <w:r>
              <w:rPr>
                <w:rFonts w:ascii="Candara" w:hAnsi="Candara" w:cs="Arial"/>
                <w:szCs w:val="24"/>
              </w:rPr>
              <w:t xml:space="preserve"> del parque</w:t>
            </w:r>
            <w:r w:rsidRPr="009E18B5">
              <w:rPr>
                <w:rFonts w:ascii="Candara" w:hAnsi="Candara" w:cs="Arial"/>
                <w:szCs w:val="24"/>
              </w:rPr>
              <w:t>.</w:t>
            </w:r>
          </w:p>
          <w:p w14:paraId="3329CE70" w14:textId="61435E60" w:rsidR="0071489D" w:rsidRPr="0071489D" w:rsidRDefault="0071489D" w:rsidP="0071489D">
            <w:pPr>
              <w:ind w:left="98"/>
              <w:jc w:val="both"/>
              <w:cnfStyle w:val="000000100000" w:firstRow="0" w:lastRow="0" w:firstColumn="0" w:lastColumn="0" w:oddVBand="0" w:evenVBand="0" w:oddHBand="1" w:evenHBand="0" w:firstRowFirstColumn="0" w:firstRowLastColumn="0" w:lastRowFirstColumn="0" w:lastRowLastColumn="0"/>
              <w:rPr>
                <w:rFonts w:ascii="Candara" w:hAnsi="Candara" w:cs="Arial"/>
                <w:szCs w:val="24"/>
              </w:rPr>
            </w:pPr>
          </w:p>
        </w:tc>
      </w:tr>
      <w:tr w:rsidR="0071489D" w14:paraId="10C8F8F4" w14:textId="77777777" w:rsidTr="00740EE1">
        <w:trPr>
          <w:trHeight w:val="1191"/>
        </w:trPr>
        <w:tc>
          <w:tcPr>
            <w:cnfStyle w:val="001000000000" w:firstRow="0" w:lastRow="0" w:firstColumn="1" w:lastColumn="0" w:oddVBand="0" w:evenVBand="0" w:oddHBand="0" w:evenHBand="0" w:firstRowFirstColumn="0" w:firstRowLastColumn="0" w:lastRowFirstColumn="0" w:lastRowLastColumn="0"/>
            <w:tcW w:w="3829" w:type="dxa"/>
          </w:tcPr>
          <w:p w14:paraId="5E6A5895" w14:textId="549E4DC3" w:rsidR="0071489D" w:rsidRDefault="0071489D" w:rsidP="0071489D">
            <w:pPr>
              <w:jc w:val="both"/>
              <w:rPr>
                <w:rFonts w:ascii="Candara" w:hAnsi="Candara" w:cs="Arial"/>
                <w:szCs w:val="24"/>
              </w:rPr>
            </w:pPr>
          </w:p>
          <w:p w14:paraId="581A06A8" w14:textId="4AE5ECB6" w:rsidR="00D458BC" w:rsidRDefault="00D458BC" w:rsidP="0071489D">
            <w:pPr>
              <w:jc w:val="both"/>
              <w:rPr>
                <w:rFonts w:ascii="Candara" w:hAnsi="Candara" w:cs="Arial"/>
                <w:szCs w:val="24"/>
              </w:rPr>
            </w:pPr>
          </w:p>
          <w:p w14:paraId="71B6CE9E" w14:textId="7ACC65DB" w:rsidR="00D458BC" w:rsidRDefault="00D458BC" w:rsidP="0071489D">
            <w:pPr>
              <w:jc w:val="both"/>
              <w:rPr>
                <w:rFonts w:ascii="Candara" w:hAnsi="Candara" w:cs="Arial"/>
                <w:szCs w:val="24"/>
              </w:rPr>
            </w:pPr>
          </w:p>
          <w:p w14:paraId="0E6C7DE5" w14:textId="1CC4499A" w:rsidR="00D458BC" w:rsidRDefault="00D458BC" w:rsidP="0071489D">
            <w:pPr>
              <w:jc w:val="both"/>
              <w:rPr>
                <w:rFonts w:ascii="Candara" w:hAnsi="Candara" w:cs="Arial"/>
                <w:szCs w:val="24"/>
              </w:rPr>
            </w:pPr>
          </w:p>
          <w:p w14:paraId="31484D06" w14:textId="63059C3D" w:rsidR="00D458BC" w:rsidRDefault="00D458BC" w:rsidP="0071489D">
            <w:pPr>
              <w:jc w:val="both"/>
              <w:rPr>
                <w:rFonts w:ascii="Candara" w:hAnsi="Candara" w:cs="Arial"/>
                <w:szCs w:val="24"/>
              </w:rPr>
            </w:pPr>
          </w:p>
          <w:p w14:paraId="6947AFEB" w14:textId="10CFC8E8" w:rsidR="002016CA" w:rsidRDefault="002016CA" w:rsidP="0071489D">
            <w:pPr>
              <w:jc w:val="both"/>
              <w:rPr>
                <w:rFonts w:ascii="Candara" w:hAnsi="Candara" w:cs="Arial"/>
                <w:szCs w:val="24"/>
              </w:rPr>
            </w:pPr>
          </w:p>
          <w:p w14:paraId="0E5B1C3D" w14:textId="2293904A" w:rsidR="002016CA" w:rsidRDefault="002016CA" w:rsidP="0071489D">
            <w:pPr>
              <w:jc w:val="both"/>
              <w:rPr>
                <w:rFonts w:ascii="Candara" w:hAnsi="Candara" w:cs="Arial"/>
                <w:szCs w:val="24"/>
              </w:rPr>
            </w:pPr>
          </w:p>
          <w:p w14:paraId="12131A10" w14:textId="77777777" w:rsidR="002016CA" w:rsidRDefault="002016CA" w:rsidP="0071489D">
            <w:pPr>
              <w:jc w:val="both"/>
              <w:rPr>
                <w:rFonts w:ascii="Candara" w:hAnsi="Candara" w:cs="Arial"/>
                <w:szCs w:val="24"/>
              </w:rPr>
            </w:pPr>
          </w:p>
          <w:p w14:paraId="12658693" w14:textId="3D45E076" w:rsidR="00D458BC" w:rsidRDefault="00D458BC" w:rsidP="0071489D">
            <w:pPr>
              <w:jc w:val="both"/>
              <w:rPr>
                <w:rFonts w:ascii="Candara" w:hAnsi="Candara" w:cs="Arial"/>
                <w:szCs w:val="24"/>
              </w:rPr>
            </w:pPr>
          </w:p>
          <w:p w14:paraId="70BD86A7" w14:textId="59FC4C53" w:rsidR="000C680C" w:rsidRDefault="000C680C" w:rsidP="0071489D">
            <w:pPr>
              <w:jc w:val="both"/>
              <w:rPr>
                <w:rFonts w:ascii="Candara" w:hAnsi="Candara" w:cs="Arial"/>
                <w:szCs w:val="24"/>
              </w:rPr>
            </w:pPr>
          </w:p>
          <w:p w14:paraId="52BA4C50" w14:textId="02DC30A1" w:rsidR="000C680C" w:rsidRDefault="000C680C" w:rsidP="0071489D">
            <w:pPr>
              <w:jc w:val="both"/>
              <w:rPr>
                <w:rFonts w:ascii="Candara" w:hAnsi="Candara" w:cs="Arial"/>
                <w:szCs w:val="24"/>
              </w:rPr>
            </w:pPr>
          </w:p>
          <w:p w14:paraId="6E5ACAF1" w14:textId="54BF8767" w:rsidR="0071489D" w:rsidRPr="0071489D" w:rsidRDefault="0071489D" w:rsidP="0071489D">
            <w:pPr>
              <w:jc w:val="both"/>
              <w:rPr>
                <w:rFonts w:ascii="Candara" w:hAnsi="Candara" w:cs="Arial"/>
                <w:szCs w:val="24"/>
              </w:rPr>
            </w:pPr>
            <w:r w:rsidRPr="0071489D">
              <w:rPr>
                <w:rFonts w:ascii="Candara" w:hAnsi="Candara" w:cs="Arial"/>
                <w:szCs w:val="24"/>
              </w:rPr>
              <w:t>E1 Viabilidad económica de la gestión y administración del área industrial</w:t>
            </w:r>
          </w:p>
          <w:p w14:paraId="1231AE84" w14:textId="77777777" w:rsidR="0071489D" w:rsidRPr="0071489D" w:rsidRDefault="0071489D" w:rsidP="007043DC">
            <w:pPr>
              <w:jc w:val="both"/>
              <w:rPr>
                <w:rFonts w:ascii="Candara" w:hAnsi="Candara" w:cs="Arial"/>
                <w:szCs w:val="24"/>
              </w:rPr>
            </w:pPr>
          </w:p>
        </w:tc>
        <w:tc>
          <w:tcPr>
            <w:tcW w:w="5811" w:type="dxa"/>
          </w:tcPr>
          <w:p w14:paraId="414606B4" w14:textId="77777777" w:rsidR="0071489D" w:rsidRDefault="0071489D" w:rsidP="0071489D">
            <w:pPr>
              <w:pStyle w:val="Prrafodelista"/>
              <w:jc w:val="both"/>
              <w:cnfStyle w:val="000000000000" w:firstRow="0" w:lastRow="0" w:firstColumn="0" w:lastColumn="0" w:oddVBand="0" w:evenVBand="0" w:oddHBand="0" w:evenHBand="0" w:firstRowFirstColumn="0" w:firstRowLastColumn="0" w:lastRowFirstColumn="0" w:lastRowLastColumn="0"/>
              <w:rPr>
                <w:rFonts w:ascii="Candara" w:hAnsi="Candara" w:cs="Arial"/>
                <w:szCs w:val="24"/>
              </w:rPr>
            </w:pPr>
          </w:p>
          <w:p w14:paraId="2E7346B3" w14:textId="63111F9B" w:rsidR="00D458BC" w:rsidRDefault="00D458BC" w:rsidP="004C67A2">
            <w:pPr>
              <w:pStyle w:val="Prrafodelista"/>
              <w:numPr>
                <w:ilvl w:val="0"/>
                <w:numId w:val="4"/>
              </w:numPr>
              <w:ind w:left="457"/>
              <w:jc w:val="both"/>
              <w:cnfStyle w:val="000000000000" w:firstRow="0" w:lastRow="0" w:firstColumn="0" w:lastColumn="0" w:oddVBand="0" w:evenVBand="0" w:oddHBand="0" w:evenHBand="0" w:firstRowFirstColumn="0" w:firstRowLastColumn="0" w:lastRowFirstColumn="0" w:lastRowLastColumn="0"/>
              <w:rPr>
                <w:rFonts w:ascii="Candara" w:hAnsi="Candara" w:cs="Arial"/>
                <w:szCs w:val="24"/>
              </w:rPr>
            </w:pPr>
            <w:r>
              <w:rPr>
                <w:rFonts w:ascii="Candara" w:hAnsi="Candara" w:cs="Arial"/>
                <w:szCs w:val="24"/>
              </w:rPr>
              <w:t>A decir del Administrador, a partir del 01 enero 2018 existe un</w:t>
            </w:r>
            <w:r w:rsidRPr="00D458BC">
              <w:rPr>
                <w:rFonts w:ascii="Candara" w:hAnsi="Candara" w:cs="Arial"/>
                <w:szCs w:val="24"/>
              </w:rPr>
              <w:t xml:space="preserve"> estudio para establecer un sistema de costeo basado en procesos para sustentabilidad económica</w:t>
            </w:r>
            <w:r w:rsidR="00777466">
              <w:rPr>
                <w:rFonts w:ascii="Candara" w:hAnsi="Candara" w:cs="Arial"/>
                <w:szCs w:val="24"/>
              </w:rPr>
              <w:t>, esto debido a que</w:t>
            </w:r>
            <w:r w:rsidR="00777466">
              <w:rPr>
                <w:rFonts w:ascii="Arial Narrow" w:hAnsi="Arial Narrow" w:cs="Arial"/>
              </w:rPr>
              <w:t xml:space="preserve"> l</w:t>
            </w:r>
            <w:r w:rsidR="00777466" w:rsidRPr="00777466">
              <w:rPr>
                <w:rFonts w:ascii="Candara" w:hAnsi="Candara" w:cs="Arial"/>
                <w:szCs w:val="24"/>
              </w:rPr>
              <w:t>a gestión financiera es básica y tan solo contempla proporcionar mantenimiento básico</w:t>
            </w:r>
            <w:r>
              <w:rPr>
                <w:rFonts w:ascii="Candara" w:hAnsi="Candara" w:cs="Arial"/>
                <w:szCs w:val="24"/>
              </w:rPr>
              <w:t xml:space="preserve">. Se requiere conocer con precisión el contenido, objetivos, alcance y productos del estudio en mención. </w:t>
            </w:r>
          </w:p>
          <w:p w14:paraId="6ED4F41B" w14:textId="00834DD1" w:rsidR="00D458BC" w:rsidRDefault="00D458BC" w:rsidP="004C67A2">
            <w:pPr>
              <w:pStyle w:val="Prrafodelista"/>
              <w:numPr>
                <w:ilvl w:val="0"/>
                <w:numId w:val="4"/>
              </w:numPr>
              <w:ind w:left="458"/>
              <w:jc w:val="both"/>
              <w:cnfStyle w:val="000000000000" w:firstRow="0" w:lastRow="0" w:firstColumn="0" w:lastColumn="0" w:oddVBand="0" w:evenVBand="0" w:oddHBand="0" w:evenHBand="0" w:firstRowFirstColumn="0" w:firstRowLastColumn="0" w:lastRowFirstColumn="0" w:lastRowLastColumn="0"/>
              <w:rPr>
                <w:rFonts w:ascii="Candara" w:hAnsi="Candara" w:cs="Arial"/>
                <w:szCs w:val="24"/>
              </w:rPr>
            </w:pPr>
            <w:r w:rsidRPr="00D458BC">
              <w:rPr>
                <w:rFonts w:ascii="Candara" w:hAnsi="Candara" w:cs="Arial"/>
                <w:szCs w:val="24"/>
              </w:rPr>
              <w:t>El esquema de negocio del AI responde a las necesidades del mercado, esto a través de un ecosistema basado en el esquema IMEX, y una infraestructura logística competitiva.</w:t>
            </w:r>
            <w:r w:rsidR="0037609F">
              <w:rPr>
                <w:rFonts w:ascii="Candara" w:hAnsi="Candara" w:cs="Arial"/>
                <w:szCs w:val="24"/>
              </w:rPr>
              <w:t xml:space="preserve"> Sin embargo, </w:t>
            </w:r>
            <w:r w:rsidR="0037609F" w:rsidRPr="0037609F">
              <w:rPr>
                <w:rFonts w:ascii="Candara" w:hAnsi="Candara" w:cs="Arial"/>
                <w:szCs w:val="24"/>
              </w:rPr>
              <w:t>el esquema satisface tan solo las necesidades más básicas del mercado inmobiliario</w:t>
            </w:r>
            <w:r w:rsidR="0037609F">
              <w:rPr>
                <w:rFonts w:ascii="Candara" w:hAnsi="Candara" w:cs="Arial"/>
                <w:szCs w:val="24"/>
              </w:rPr>
              <w:t>, f</w:t>
            </w:r>
            <w:r w:rsidRPr="00D458BC">
              <w:rPr>
                <w:rFonts w:ascii="Candara" w:hAnsi="Candara" w:cs="Arial"/>
                <w:szCs w:val="24"/>
              </w:rPr>
              <w:t xml:space="preserve">alta sistematizar, formalizar y contextualizar el sistema bajo los cuatro aspectos de la sustentabilidad. </w:t>
            </w:r>
          </w:p>
          <w:p w14:paraId="221B427B" w14:textId="26A220FC" w:rsidR="00D458BC" w:rsidRDefault="00D458BC" w:rsidP="004C67A2">
            <w:pPr>
              <w:pStyle w:val="Prrafodelista"/>
              <w:numPr>
                <w:ilvl w:val="0"/>
                <w:numId w:val="4"/>
              </w:numPr>
              <w:ind w:left="458"/>
              <w:jc w:val="both"/>
              <w:cnfStyle w:val="000000000000" w:firstRow="0" w:lastRow="0" w:firstColumn="0" w:lastColumn="0" w:oddVBand="0" w:evenVBand="0" w:oddHBand="0" w:evenHBand="0" w:firstRowFirstColumn="0" w:firstRowLastColumn="0" w:lastRowFirstColumn="0" w:lastRowLastColumn="0"/>
              <w:rPr>
                <w:rFonts w:ascii="Candara" w:hAnsi="Candara" w:cs="Arial"/>
                <w:szCs w:val="24"/>
              </w:rPr>
            </w:pPr>
            <w:r w:rsidRPr="00D458BC">
              <w:rPr>
                <w:rFonts w:ascii="Candara" w:hAnsi="Candara" w:cs="Arial"/>
                <w:szCs w:val="24"/>
              </w:rPr>
              <w:t>Existe</w:t>
            </w:r>
            <w:r>
              <w:rPr>
                <w:rFonts w:ascii="Candara" w:hAnsi="Candara" w:cs="Arial"/>
                <w:szCs w:val="24"/>
              </w:rPr>
              <w:t xml:space="preserve">n </w:t>
            </w:r>
            <w:r w:rsidRPr="00D458BC">
              <w:rPr>
                <w:rFonts w:ascii="Candara" w:hAnsi="Candara" w:cs="Arial"/>
                <w:szCs w:val="24"/>
              </w:rPr>
              <w:t>incen</w:t>
            </w:r>
            <w:r>
              <w:rPr>
                <w:rFonts w:ascii="Candara" w:hAnsi="Candara" w:cs="Arial"/>
                <w:szCs w:val="24"/>
              </w:rPr>
              <w:t xml:space="preserve">tivos fiscales e inmobiliarios como parte de </w:t>
            </w:r>
            <w:r w:rsidRPr="00D458BC">
              <w:rPr>
                <w:rFonts w:ascii="Candara" w:hAnsi="Candara" w:cs="Arial"/>
                <w:szCs w:val="24"/>
              </w:rPr>
              <w:t>una estrategia de prestación de servicios a las empresas del AI que minimiza costos y aumenta la calidad del servicio</w:t>
            </w:r>
            <w:r>
              <w:rPr>
                <w:rFonts w:ascii="Candara" w:hAnsi="Candara" w:cs="Arial"/>
                <w:szCs w:val="24"/>
              </w:rPr>
              <w:t xml:space="preserve">. Sin embargo, estos mecanismos son discrecionales, y requieren ser sistematizados y optimizados en el marco de los cuatro aspectos de la sustentabilidad.  </w:t>
            </w:r>
          </w:p>
          <w:p w14:paraId="6F81674E" w14:textId="43C3E70F" w:rsidR="0071489D" w:rsidRDefault="0071489D" w:rsidP="004C67A2">
            <w:pPr>
              <w:pStyle w:val="Prrafodelista"/>
              <w:numPr>
                <w:ilvl w:val="0"/>
                <w:numId w:val="4"/>
              </w:numPr>
              <w:ind w:left="458"/>
              <w:jc w:val="both"/>
              <w:cnfStyle w:val="000000000000" w:firstRow="0" w:lastRow="0" w:firstColumn="0" w:lastColumn="0" w:oddVBand="0" w:evenVBand="0" w:oddHBand="0" w:evenHBand="0" w:firstRowFirstColumn="0" w:firstRowLastColumn="0" w:lastRowFirstColumn="0" w:lastRowLastColumn="0"/>
              <w:rPr>
                <w:rFonts w:ascii="Candara" w:hAnsi="Candara" w:cs="Arial"/>
                <w:szCs w:val="24"/>
              </w:rPr>
            </w:pPr>
            <w:r w:rsidRPr="00D458BC">
              <w:rPr>
                <w:rFonts w:ascii="Candara" w:hAnsi="Candara" w:cs="Arial"/>
                <w:szCs w:val="24"/>
              </w:rPr>
              <w:t>Existen los mecanismo</w:t>
            </w:r>
            <w:r w:rsidR="00AD56FD" w:rsidRPr="00D458BC">
              <w:rPr>
                <w:rFonts w:ascii="Candara" w:hAnsi="Candara" w:cs="Arial"/>
                <w:szCs w:val="24"/>
              </w:rPr>
              <w:t>s</w:t>
            </w:r>
            <w:r w:rsidRPr="00D458BC">
              <w:rPr>
                <w:rFonts w:ascii="Candara" w:hAnsi="Candara" w:cs="Arial"/>
                <w:szCs w:val="24"/>
              </w:rPr>
              <w:t xml:space="preserve"> e instrumentos</w:t>
            </w:r>
            <w:r w:rsidR="00AD56FD" w:rsidRPr="00D458BC">
              <w:rPr>
                <w:rFonts w:ascii="Candara" w:hAnsi="Candara" w:cs="Arial"/>
                <w:szCs w:val="24"/>
              </w:rPr>
              <w:t xml:space="preserve"> para</w:t>
            </w:r>
            <w:r w:rsidRPr="00D458BC">
              <w:rPr>
                <w:rFonts w:ascii="Candara" w:hAnsi="Candara" w:cs="Arial"/>
                <w:szCs w:val="24"/>
              </w:rPr>
              <w:t xml:space="preserve"> captar ingresos en la administración del parque</w:t>
            </w:r>
            <w:r w:rsidR="00AD56FD" w:rsidRPr="00D458BC">
              <w:rPr>
                <w:rFonts w:ascii="Candara" w:hAnsi="Candara" w:cs="Arial"/>
                <w:szCs w:val="24"/>
              </w:rPr>
              <w:t>, como cobro por servicios brindados por la administración</w:t>
            </w:r>
            <w:r w:rsidRPr="00D458BC">
              <w:rPr>
                <w:rFonts w:ascii="Candara" w:hAnsi="Candara" w:cs="Arial"/>
                <w:szCs w:val="24"/>
              </w:rPr>
              <w:t>.</w:t>
            </w:r>
            <w:r w:rsidR="00AD56FD" w:rsidRPr="00D458BC">
              <w:rPr>
                <w:rFonts w:ascii="Candara" w:hAnsi="Candara" w:cs="Arial"/>
                <w:szCs w:val="24"/>
              </w:rPr>
              <w:t xml:space="preserve"> Agua potab</w:t>
            </w:r>
            <w:r w:rsidR="0027283C" w:rsidRPr="00D458BC">
              <w:rPr>
                <w:rFonts w:ascii="Candara" w:hAnsi="Candara" w:cs="Arial"/>
                <w:szCs w:val="24"/>
              </w:rPr>
              <w:t xml:space="preserve">le, limpieza, seguridad. Falta </w:t>
            </w:r>
            <w:r w:rsidR="00D458BC" w:rsidRPr="00D458BC">
              <w:rPr>
                <w:rFonts w:ascii="Candara" w:hAnsi="Candara" w:cs="Arial"/>
                <w:szCs w:val="24"/>
              </w:rPr>
              <w:t>actualizar</w:t>
            </w:r>
            <w:r w:rsidR="0027283C" w:rsidRPr="00D458BC">
              <w:rPr>
                <w:rFonts w:ascii="Candara" w:hAnsi="Candara" w:cs="Arial"/>
                <w:szCs w:val="24"/>
              </w:rPr>
              <w:t xml:space="preserve">, mejorar, complementar y optimizar los servicios en el marco de los cuatro aspectos de la sustentabilidad.  </w:t>
            </w:r>
          </w:p>
          <w:p w14:paraId="4D8409E8" w14:textId="3D272119" w:rsidR="002016CA" w:rsidRDefault="002016CA" w:rsidP="004C67A2">
            <w:pPr>
              <w:pStyle w:val="Prrafodelista"/>
              <w:numPr>
                <w:ilvl w:val="0"/>
                <w:numId w:val="4"/>
              </w:numPr>
              <w:ind w:left="457"/>
              <w:jc w:val="both"/>
              <w:cnfStyle w:val="000000000000" w:firstRow="0" w:lastRow="0" w:firstColumn="0" w:lastColumn="0" w:oddVBand="0" w:evenVBand="0" w:oddHBand="0" w:evenHBand="0" w:firstRowFirstColumn="0" w:firstRowLastColumn="0" w:lastRowFirstColumn="0" w:lastRowLastColumn="0"/>
              <w:rPr>
                <w:rFonts w:ascii="Candara" w:hAnsi="Candara" w:cs="Arial"/>
                <w:szCs w:val="24"/>
              </w:rPr>
            </w:pPr>
            <w:r>
              <w:rPr>
                <w:rFonts w:ascii="Candara" w:hAnsi="Candara" w:cs="Arial"/>
                <w:szCs w:val="24"/>
              </w:rPr>
              <w:t>Se busca realizar una c</w:t>
            </w:r>
            <w:r w:rsidRPr="002016CA">
              <w:rPr>
                <w:rFonts w:ascii="Candara" w:hAnsi="Candara" w:cs="Arial"/>
                <w:szCs w:val="24"/>
              </w:rPr>
              <w:t>ontratación estratégica de empresas calificadas externas para la prestación de algunos servicios</w:t>
            </w:r>
            <w:r>
              <w:rPr>
                <w:rFonts w:ascii="Candara" w:hAnsi="Candara" w:cs="Arial"/>
                <w:szCs w:val="24"/>
              </w:rPr>
              <w:t>, esto mediante un proceso de licitación para implementar</w:t>
            </w:r>
            <w:r w:rsidRPr="002016CA">
              <w:rPr>
                <w:rFonts w:ascii="Candara" w:hAnsi="Candara" w:cs="Arial"/>
                <w:szCs w:val="24"/>
              </w:rPr>
              <w:t xml:space="preserve"> un nuevo esquema</w:t>
            </w:r>
            <w:r>
              <w:rPr>
                <w:rFonts w:ascii="Candara" w:hAnsi="Candara" w:cs="Arial"/>
                <w:szCs w:val="24"/>
              </w:rPr>
              <w:t xml:space="preserve"> (en 2018) bajo un sistema “outsourcing”, donde</w:t>
            </w:r>
            <w:r w:rsidRPr="002016CA">
              <w:rPr>
                <w:rFonts w:ascii="Candara" w:hAnsi="Candara" w:cs="Arial"/>
                <w:szCs w:val="24"/>
              </w:rPr>
              <w:t xml:space="preserve"> Promotora </w:t>
            </w:r>
            <w:r w:rsidRPr="002016CA">
              <w:rPr>
                <w:rFonts w:ascii="Candara" w:hAnsi="Candara" w:cs="Arial"/>
                <w:szCs w:val="24"/>
              </w:rPr>
              <w:lastRenderedPageBreak/>
              <w:t>ejercerá mayor control.</w:t>
            </w:r>
            <w:r>
              <w:rPr>
                <w:rFonts w:ascii="Candara" w:hAnsi="Candara" w:cs="Arial"/>
                <w:szCs w:val="24"/>
              </w:rPr>
              <w:t xml:space="preserve"> Falta informar los detalles de la contratación estratégica, así como su contextualización en el marco de una gestión maestra a través de los cuatro aspectos de la sustentabilidad. </w:t>
            </w:r>
          </w:p>
          <w:p w14:paraId="212D818B" w14:textId="22D256FA" w:rsidR="002016CA" w:rsidRPr="00D458BC" w:rsidRDefault="002016CA" w:rsidP="004C67A2">
            <w:pPr>
              <w:pStyle w:val="Prrafodelista"/>
              <w:numPr>
                <w:ilvl w:val="0"/>
                <w:numId w:val="4"/>
              </w:numPr>
              <w:ind w:left="457"/>
              <w:jc w:val="both"/>
              <w:cnfStyle w:val="000000000000" w:firstRow="0" w:lastRow="0" w:firstColumn="0" w:lastColumn="0" w:oddVBand="0" w:evenVBand="0" w:oddHBand="0" w:evenHBand="0" w:firstRowFirstColumn="0" w:firstRowLastColumn="0" w:lastRowFirstColumn="0" w:lastRowLastColumn="0"/>
              <w:rPr>
                <w:rFonts w:ascii="Candara" w:hAnsi="Candara" w:cs="Arial"/>
                <w:szCs w:val="24"/>
              </w:rPr>
            </w:pPr>
            <w:r>
              <w:rPr>
                <w:rFonts w:ascii="Candara" w:hAnsi="Candara" w:cs="Arial"/>
                <w:szCs w:val="24"/>
              </w:rPr>
              <w:t xml:space="preserve">El desempeño de los prestadores de servicio externos se monitorea mediante un sistema en desarrollo de “scoredcard”. Se requiere documentar y sistematizar el sistema. </w:t>
            </w:r>
          </w:p>
          <w:p w14:paraId="1700B268" w14:textId="04634602" w:rsidR="0027283C" w:rsidRPr="0027283C" w:rsidRDefault="0027283C" w:rsidP="0027283C">
            <w:pPr>
              <w:pStyle w:val="Prrafodelista"/>
              <w:ind w:left="458"/>
              <w:jc w:val="both"/>
              <w:cnfStyle w:val="000000000000" w:firstRow="0" w:lastRow="0" w:firstColumn="0" w:lastColumn="0" w:oddVBand="0" w:evenVBand="0" w:oddHBand="0" w:evenHBand="0" w:firstRowFirstColumn="0" w:firstRowLastColumn="0" w:lastRowFirstColumn="0" w:lastRowLastColumn="0"/>
              <w:rPr>
                <w:rFonts w:ascii="Candara" w:hAnsi="Candara" w:cs="Arial"/>
                <w:szCs w:val="24"/>
              </w:rPr>
            </w:pPr>
          </w:p>
        </w:tc>
      </w:tr>
      <w:tr w:rsidR="0071489D" w14:paraId="2A8CCD4C" w14:textId="77777777" w:rsidTr="00740EE1">
        <w:trPr>
          <w:cnfStyle w:val="000000100000" w:firstRow="0" w:lastRow="0" w:firstColumn="0" w:lastColumn="0" w:oddVBand="0" w:evenVBand="0" w:oddHBand="1" w:evenHBand="0" w:firstRowFirstColumn="0" w:firstRowLastColumn="0" w:lastRowFirstColumn="0" w:lastRowLastColumn="0"/>
          <w:trHeight w:val="1998"/>
        </w:trPr>
        <w:tc>
          <w:tcPr>
            <w:cnfStyle w:val="001000000000" w:firstRow="0" w:lastRow="0" w:firstColumn="1" w:lastColumn="0" w:oddVBand="0" w:evenVBand="0" w:oddHBand="0" w:evenHBand="0" w:firstRowFirstColumn="0" w:firstRowLastColumn="0" w:lastRowFirstColumn="0" w:lastRowLastColumn="0"/>
            <w:tcW w:w="3829" w:type="dxa"/>
          </w:tcPr>
          <w:p w14:paraId="7DC35AEF" w14:textId="77777777" w:rsidR="0071489D" w:rsidRDefault="0071489D" w:rsidP="0071489D">
            <w:pPr>
              <w:jc w:val="both"/>
              <w:rPr>
                <w:rFonts w:ascii="Candara" w:hAnsi="Candara" w:cs="Arial"/>
                <w:szCs w:val="24"/>
              </w:rPr>
            </w:pPr>
          </w:p>
          <w:p w14:paraId="285509D3" w14:textId="77777777" w:rsidR="0071489D" w:rsidRDefault="0071489D" w:rsidP="0071489D">
            <w:pPr>
              <w:jc w:val="both"/>
              <w:rPr>
                <w:rFonts w:ascii="Candara" w:hAnsi="Candara" w:cs="Arial"/>
                <w:szCs w:val="24"/>
              </w:rPr>
            </w:pPr>
          </w:p>
          <w:p w14:paraId="020DC2D6" w14:textId="77777777" w:rsidR="0071489D" w:rsidRDefault="0071489D" w:rsidP="0071489D">
            <w:pPr>
              <w:jc w:val="both"/>
              <w:rPr>
                <w:rFonts w:ascii="Candara" w:hAnsi="Candara" w:cs="Arial"/>
                <w:szCs w:val="24"/>
              </w:rPr>
            </w:pPr>
          </w:p>
          <w:p w14:paraId="6BBD98DA" w14:textId="778FE9C4" w:rsidR="0071489D" w:rsidRPr="0071489D" w:rsidRDefault="0071489D" w:rsidP="0071489D">
            <w:pPr>
              <w:jc w:val="both"/>
              <w:rPr>
                <w:rFonts w:ascii="Candara" w:hAnsi="Candara" w:cs="Arial"/>
                <w:szCs w:val="24"/>
              </w:rPr>
            </w:pPr>
            <w:r w:rsidRPr="0071489D">
              <w:rPr>
                <w:rFonts w:ascii="Candara" w:hAnsi="Candara" w:cs="Arial"/>
                <w:szCs w:val="24"/>
              </w:rPr>
              <w:t xml:space="preserve">E2 Desarrollo </w:t>
            </w:r>
            <w:r w:rsidR="00AA4EB2">
              <w:rPr>
                <w:rFonts w:ascii="Candara" w:hAnsi="Candara" w:cs="Arial"/>
                <w:szCs w:val="24"/>
              </w:rPr>
              <w:t>E</w:t>
            </w:r>
            <w:r w:rsidRPr="0071489D">
              <w:rPr>
                <w:rFonts w:ascii="Candara" w:hAnsi="Candara" w:cs="Arial"/>
                <w:szCs w:val="24"/>
              </w:rPr>
              <w:t xml:space="preserve">conómico del </w:t>
            </w:r>
            <w:r w:rsidR="00597A10">
              <w:rPr>
                <w:rFonts w:ascii="Candara" w:hAnsi="Candara" w:cs="Arial"/>
                <w:szCs w:val="24"/>
              </w:rPr>
              <w:t>Municipio</w:t>
            </w:r>
          </w:p>
          <w:p w14:paraId="639DDE00" w14:textId="77777777" w:rsidR="0071489D" w:rsidRPr="00EE510C" w:rsidRDefault="0071489D" w:rsidP="0071489D">
            <w:pPr>
              <w:ind w:left="360"/>
              <w:jc w:val="both"/>
              <w:rPr>
                <w:rFonts w:ascii="Candara" w:hAnsi="Candara" w:cs="Arial"/>
                <w:szCs w:val="24"/>
              </w:rPr>
            </w:pPr>
          </w:p>
          <w:p w14:paraId="3939B486" w14:textId="77777777" w:rsidR="0071489D" w:rsidRPr="0071489D" w:rsidRDefault="0071489D" w:rsidP="007043DC">
            <w:pPr>
              <w:jc w:val="both"/>
              <w:rPr>
                <w:rFonts w:ascii="Candara" w:hAnsi="Candara" w:cs="Arial"/>
                <w:szCs w:val="24"/>
              </w:rPr>
            </w:pPr>
          </w:p>
        </w:tc>
        <w:tc>
          <w:tcPr>
            <w:tcW w:w="5811" w:type="dxa"/>
          </w:tcPr>
          <w:p w14:paraId="75CF3E0F" w14:textId="64D3193E" w:rsidR="00F25012" w:rsidRPr="00342883" w:rsidRDefault="0071489D" w:rsidP="004C67A2">
            <w:pPr>
              <w:pStyle w:val="Prrafodelista"/>
              <w:numPr>
                <w:ilvl w:val="0"/>
                <w:numId w:val="4"/>
              </w:numPr>
              <w:ind w:left="458"/>
              <w:jc w:val="both"/>
              <w:cnfStyle w:val="000000100000" w:firstRow="0" w:lastRow="0" w:firstColumn="0" w:lastColumn="0" w:oddVBand="0" w:evenVBand="0" w:oddHBand="1" w:evenHBand="0" w:firstRowFirstColumn="0" w:firstRowLastColumn="0" w:lastRowFirstColumn="0" w:lastRowLastColumn="0"/>
              <w:rPr>
                <w:rFonts w:ascii="Candara" w:hAnsi="Candara" w:cs="Arial"/>
                <w:szCs w:val="24"/>
              </w:rPr>
            </w:pPr>
            <w:r w:rsidRPr="0071489D">
              <w:rPr>
                <w:rFonts w:ascii="Candara" w:hAnsi="Candara" w:cs="Arial"/>
                <w:szCs w:val="24"/>
              </w:rPr>
              <w:t>Costos directos e indirectos, ingresos por trámites, desarrollo económico positivo en la región por crear una economía local, creación de empleos.</w:t>
            </w:r>
            <w:r w:rsidRPr="0071489D">
              <w:t xml:space="preserve"> </w:t>
            </w:r>
            <w:r w:rsidR="00F25012">
              <w:t xml:space="preserve">Falta contextualizar y sistematizar los ingresos y el desarrollo económico en el marco de los cuatro aspectos de la sustentabilidad. </w:t>
            </w:r>
          </w:p>
        </w:tc>
      </w:tr>
      <w:tr w:rsidR="009F2169" w14:paraId="52F8B8D9" w14:textId="77777777" w:rsidTr="00740EE1">
        <w:trPr>
          <w:trHeight w:val="1998"/>
        </w:trPr>
        <w:tc>
          <w:tcPr>
            <w:cnfStyle w:val="001000000000" w:firstRow="0" w:lastRow="0" w:firstColumn="1" w:lastColumn="0" w:oddVBand="0" w:evenVBand="0" w:oddHBand="0" w:evenHBand="0" w:firstRowFirstColumn="0" w:firstRowLastColumn="0" w:lastRowFirstColumn="0" w:lastRowLastColumn="0"/>
            <w:tcW w:w="3829" w:type="dxa"/>
          </w:tcPr>
          <w:p w14:paraId="63EAFE87" w14:textId="2A9EA3CB" w:rsidR="009F2169" w:rsidRDefault="009F2169" w:rsidP="0071489D">
            <w:pPr>
              <w:jc w:val="both"/>
              <w:rPr>
                <w:rFonts w:ascii="Candara" w:hAnsi="Candara" w:cs="Arial"/>
                <w:szCs w:val="24"/>
              </w:rPr>
            </w:pPr>
          </w:p>
          <w:p w14:paraId="22FE62F6" w14:textId="023D7698" w:rsidR="009F2169" w:rsidRDefault="009F2169" w:rsidP="009F2169">
            <w:pPr>
              <w:rPr>
                <w:rFonts w:ascii="Candara" w:hAnsi="Candara" w:cs="Arial"/>
                <w:szCs w:val="24"/>
              </w:rPr>
            </w:pPr>
          </w:p>
          <w:p w14:paraId="0AFB53E7" w14:textId="3993551D" w:rsidR="009F2169" w:rsidRDefault="009F2169" w:rsidP="009F2169">
            <w:pPr>
              <w:rPr>
                <w:rFonts w:ascii="Candara" w:hAnsi="Candara" w:cs="Arial"/>
                <w:szCs w:val="24"/>
              </w:rPr>
            </w:pPr>
          </w:p>
          <w:p w14:paraId="64351D7D" w14:textId="6531C0A9" w:rsidR="009F2169" w:rsidRPr="009F2169" w:rsidRDefault="009F2169" w:rsidP="009F2169">
            <w:pPr>
              <w:rPr>
                <w:rFonts w:ascii="Candara" w:hAnsi="Candara" w:cs="Arial"/>
                <w:szCs w:val="24"/>
              </w:rPr>
            </w:pPr>
            <w:r w:rsidRPr="009F2169">
              <w:rPr>
                <w:rFonts w:ascii="Candara" w:hAnsi="Candara" w:cs="Arial"/>
                <w:szCs w:val="24"/>
              </w:rPr>
              <w:t>E3. Suministro de Infraestructura y Logística en General</w:t>
            </w:r>
          </w:p>
        </w:tc>
        <w:tc>
          <w:tcPr>
            <w:tcW w:w="5811" w:type="dxa"/>
          </w:tcPr>
          <w:p w14:paraId="55339A2E" w14:textId="77777777" w:rsidR="009F2169" w:rsidRDefault="009F2169" w:rsidP="004C67A2">
            <w:pPr>
              <w:pStyle w:val="Prrafodelista"/>
              <w:numPr>
                <w:ilvl w:val="0"/>
                <w:numId w:val="4"/>
              </w:numPr>
              <w:ind w:left="457"/>
              <w:jc w:val="both"/>
              <w:cnfStyle w:val="000000000000" w:firstRow="0" w:lastRow="0" w:firstColumn="0" w:lastColumn="0" w:oddVBand="0" w:evenVBand="0" w:oddHBand="0" w:evenHBand="0" w:firstRowFirstColumn="0" w:firstRowLastColumn="0" w:lastRowFirstColumn="0" w:lastRowLastColumn="0"/>
              <w:rPr>
                <w:rFonts w:ascii="Candara" w:hAnsi="Candara" w:cs="Arial"/>
                <w:szCs w:val="24"/>
              </w:rPr>
            </w:pPr>
            <w:r>
              <w:rPr>
                <w:rFonts w:ascii="Candara" w:hAnsi="Candara" w:cs="Arial"/>
                <w:szCs w:val="24"/>
              </w:rPr>
              <w:t xml:space="preserve">Se cuenta con un </w:t>
            </w:r>
            <w:r w:rsidRPr="009F2169">
              <w:rPr>
                <w:rFonts w:ascii="Candara" w:hAnsi="Candara" w:cs="Arial"/>
                <w:szCs w:val="24"/>
              </w:rPr>
              <w:t>Plan de logís</w:t>
            </w:r>
            <w:r>
              <w:rPr>
                <w:rFonts w:ascii="Candara" w:hAnsi="Candara" w:cs="Arial"/>
                <w:szCs w:val="24"/>
              </w:rPr>
              <w:t xml:space="preserve">tica urbana, planificado en un nivel intermedio, pero se ejecuta en un nivel básico. </w:t>
            </w:r>
          </w:p>
          <w:p w14:paraId="4933600D" w14:textId="7D6B4CD5" w:rsidR="0055089C" w:rsidRPr="0071489D" w:rsidRDefault="0055089C" w:rsidP="004C67A2">
            <w:pPr>
              <w:pStyle w:val="Prrafodelista"/>
              <w:numPr>
                <w:ilvl w:val="0"/>
                <w:numId w:val="4"/>
              </w:numPr>
              <w:ind w:left="457"/>
              <w:jc w:val="both"/>
              <w:cnfStyle w:val="000000000000" w:firstRow="0" w:lastRow="0" w:firstColumn="0" w:lastColumn="0" w:oddVBand="0" w:evenVBand="0" w:oddHBand="0" w:evenHBand="0" w:firstRowFirstColumn="0" w:firstRowLastColumn="0" w:lastRowFirstColumn="0" w:lastRowLastColumn="0"/>
              <w:rPr>
                <w:rFonts w:ascii="Candara" w:hAnsi="Candara" w:cs="Arial"/>
                <w:szCs w:val="24"/>
              </w:rPr>
            </w:pPr>
            <w:r>
              <w:rPr>
                <w:rFonts w:ascii="Candara" w:hAnsi="Candara" w:cs="Arial"/>
                <w:szCs w:val="24"/>
              </w:rPr>
              <w:t>Existe</w:t>
            </w:r>
            <w:r w:rsidRPr="0055089C">
              <w:rPr>
                <w:rFonts w:ascii="Candara" w:hAnsi="Candara" w:cs="Arial"/>
                <w:szCs w:val="24"/>
              </w:rPr>
              <w:t xml:space="preserve"> una planificación de una cuadricula para zonas específicas de la ciudad para movilidad tránsito en la zona sur, hay un comité para este efecto</w:t>
            </w:r>
            <w:r>
              <w:rPr>
                <w:rFonts w:ascii="Candara" w:hAnsi="Candara" w:cs="Arial"/>
                <w:szCs w:val="24"/>
              </w:rPr>
              <w:t xml:space="preserve">. Se requiere sistematizar, ejecutar y contextualizar la planificación en los cuatro aspectos de la sustentabilidad. </w:t>
            </w:r>
          </w:p>
        </w:tc>
      </w:tr>
      <w:tr w:rsidR="00EA5D83" w14:paraId="5EE47CA5" w14:textId="77777777" w:rsidTr="00740EE1">
        <w:trPr>
          <w:cnfStyle w:val="000000100000" w:firstRow="0" w:lastRow="0" w:firstColumn="0" w:lastColumn="0" w:oddVBand="0" w:evenVBand="0" w:oddHBand="1" w:evenHBand="0" w:firstRowFirstColumn="0" w:firstRowLastColumn="0" w:lastRowFirstColumn="0" w:lastRowLastColumn="0"/>
          <w:trHeight w:val="1647"/>
        </w:trPr>
        <w:tc>
          <w:tcPr>
            <w:cnfStyle w:val="001000000000" w:firstRow="0" w:lastRow="0" w:firstColumn="1" w:lastColumn="0" w:oddVBand="0" w:evenVBand="0" w:oddHBand="0" w:evenHBand="0" w:firstRowFirstColumn="0" w:firstRowLastColumn="0" w:lastRowFirstColumn="0" w:lastRowLastColumn="0"/>
            <w:tcW w:w="3829" w:type="dxa"/>
          </w:tcPr>
          <w:p w14:paraId="38C58DDE" w14:textId="683713FD" w:rsidR="00EA5D83" w:rsidRDefault="00EA5D83" w:rsidP="0040188E">
            <w:pPr>
              <w:rPr>
                <w:rFonts w:ascii="Candara" w:hAnsi="Candara" w:cs="Arial"/>
                <w:szCs w:val="24"/>
              </w:rPr>
            </w:pPr>
          </w:p>
          <w:p w14:paraId="2406C93F" w14:textId="77777777" w:rsidR="0040188E" w:rsidRDefault="0040188E" w:rsidP="0040188E">
            <w:pPr>
              <w:rPr>
                <w:rFonts w:ascii="Candara" w:hAnsi="Candara" w:cs="Arial"/>
                <w:szCs w:val="24"/>
              </w:rPr>
            </w:pPr>
          </w:p>
          <w:p w14:paraId="57DD4440" w14:textId="37D85873" w:rsidR="00EA5D83" w:rsidRPr="00EA5D83" w:rsidRDefault="00EA5D83" w:rsidP="00EA5D83">
            <w:pPr>
              <w:rPr>
                <w:rFonts w:ascii="Candara" w:hAnsi="Candara" w:cs="Arial"/>
                <w:szCs w:val="24"/>
              </w:rPr>
            </w:pPr>
            <w:r w:rsidRPr="00EA5D83">
              <w:rPr>
                <w:rFonts w:ascii="Candara" w:hAnsi="Candara" w:cs="Arial"/>
                <w:szCs w:val="24"/>
              </w:rPr>
              <w:t>E4. Generación y Distribución de Energía</w:t>
            </w:r>
          </w:p>
        </w:tc>
        <w:tc>
          <w:tcPr>
            <w:tcW w:w="5811" w:type="dxa"/>
          </w:tcPr>
          <w:p w14:paraId="401774B1" w14:textId="185170DC" w:rsidR="00EA5D83" w:rsidRDefault="00EA5D83" w:rsidP="004C67A2">
            <w:pPr>
              <w:pStyle w:val="Prrafodelista"/>
              <w:numPr>
                <w:ilvl w:val="0"/>
                <w:numId w:val="4"/>
              </w:numPr>
              <w:ind w:left="457"/>
              <w:jc w:val="both"/>
              <w:cnfStyle w:val="000000100000" w:firstRow="0" w:lastRow="0" w:firstColumn="0" w:lastColumn="0" w:oddVBand="0" w:evenVBand="0" w:oddHBand="1" w:evenHBand="0" w:firstRowFirstColumn="0" w:firstRowLastColumn="0" w:lastRowFirstColumn="0" w:lastRowLastColumn="0"/>
              <w:rPr>
                <w:rFonts w:ascii="Candara" w:hAnsi="Candara" w:cs="Arial"/>
                <w:szCs w:val="24"/>
              </w:rPr>
            </w:pPr>
            <w:r w:rsidRPr="00EA5D83">
              <w:rPr>
                <w:rFonts w:ascii="Candara" w:hAnsi="Candara" w:cs="Arial"/>
                <w:szCs w:val="24"/>
              </w:rPr>
              <w:t>El AI utiliza energía generada en la región con costo-beneficio factible</w:t>
            </w:r>
            <w:r>
              <w:rPr>
                <w:rFonts w:ascii="Candara" w:hAnsi="Candara" w:cs="Arial"/>
                <w:szCs w:val="24"/>
              </w:rPr>
              <w:t xml:space="preserve">. </w:t>
            </w:r>
            <w:r w:rsidRPr="00EA5D83">
              <w:rPr>
                <w:rFonts w:ascii="Candara" w:hAnsi="Candara" w:cs="Arial"/>
                <w:szCs w:val="24"/>
              </w:rPr>
              <w:t>hay dos centrales de ciclo combinado en construcción que deberían impact</w:t>
            </w:r>
            <w:r>
              <w:rPr>
                <w:rFonts w:ascii="Candara" w:hAnsi="Candara" w:cs="Arial"/>
                <w:szCs w:val="24"/>
              </w:rPr>
              <w:t>ar significa</w:t>
            </w:r>
            <w:r w:rsidR="00500EE6">
              <w:rPr>
                <w:rFonts w:ascii="Candara" w:hAnsi="Candara" w:cs="Arial"/>
                <w:szCs w:val="24"/>
              </w:rPr>
              <w:t>tiva</w:t>
            </w:r>
            <w:r>
              <w:rPr>
                <w:rFonts w:ascii="Candara" w:hAnsi="Candara" w:cs="Arial"/>
                <w:szCs w:val="24"/>
              </w:rPr>
              <w:t>mente. La energía es</w:t>
            </w:r>
            <w:r w:rsidRPr="00EA5D83">
              <w:rPr>
                <w:rFonts w:ascii="Candara" w:hAnsi="Candara" w:cs="Arial"/>
                <w:szCs w:val="24"/>
              </w:rPr>
              <w:t xml:space="preserve"> cara en Chihuahua y resta la competitividad</w:t>
            </w:r>
            <w:r>
              <w:rPr>
                <w:rFonts w:ascii="Candara" w:hAnsi="Candara" w:cs="Arial"/>
                <w:szCs w:val="24"/>
              </w:rPr>
              <w:t xml:space="preserve"> al PI. </w:t>
            </w:r>
          </w:p>
        </w:tc>
      </w:tr>
      <w:tr w:rsidR="003B0BDC" w14:paraId="2BA41052" w14:textId="77777777" w:rsidTr="00740EE1">
        <w:trPr>
          <w:trHeight w:val="1558"/>
        </w:trPr>
        <w:tc>
          <w:tcPr>
            <w:cnfStyle w:val="001000000000" w:firstRow="0" w:lastRow="0" w:firstColumn="1" w:lastColumn="0" w:oddVBand="0" w:evenVBand="0" w:oddHBand="0" w:evenHBand="0" w:firstRowFirstColumn="0" w:firstRowLastColumn="0" w:lastRowFirstColumn="0" w:lastRowLastColumn="0"/>
            <w:tcW w:w="3829" w:type="dxa"/>
          </w:tcPr>
          <w:p w14:paraId="74A78564" w14:textId="77777777" w:rsidR="003B0BDC" w:rsidRDefault="003B0BDC" w:rsidP="0071489D">
            <w:pPr>
              <w:jc w:val="both"/>
              <w:rPr>
                <w:rFonts w:ascii="Candara" w:hAnsi="Candara" w:cs="Arial"/>
                <w:szCs w:val="24"/>
              </w:rPr>
            </w:pPr>
          </w:p>
          <w:p w14:paraId="1833ED69" w14:textId="77777777" w:rsidR="00ED60E8" w:rsidRDefault="00ED60E8" w:rsidP="0071489D">
            <w:pPr>
              <w:jc w:val="both"/>
              <w:rPr>
                <w:rFonts w:ascii="Candara" w:hAnsi="Candara" w:cs="Arial"/>
                <w:szCs w:val="24"/>
              </w:rPr>
            </w:pPr>
          </w:p>
          <w:p w14:paraId="281DBA75" w14:textId="0D83E6A5" w:rsidR="003B0BDC" w:rsidRDefault="003B0BDC" w:rsidP="0071489D">
            <w:pPr>
              <w:jc w:val="both"/>
              <w:rPr>
                <w:rFonts w:ascii="Candara" w:hAnsi="Candara" w:cs="Arial"/>
                <w:szCs w:val="24"/>
              </w:rPr>
            </w:pPr>
            <w:r w:rsidRPr="003B0BDC">
              <w:rPr>
                <w:rFonts w:ascii="Candara" w:hAnsi="Candara" w:cs="Arial"/>
                <w:szCs w:val="24"/>
              </w:rPr>
              <w:t>A1. Atención y Cumplimiento de Leyes y Normas Ambientales</w:t>
            </w:r>
          </w:p>
        </w:tc>
        <w:tc>
          <w:tcPr>
            <w:tcW w:w="5811" w:type="dxa"/>
          </w:tcPr>
          <w:p w14:paraId="1786DB9F" w14:textId="7E72179D" w:rsidR="003B0BDC" w:rsidRPr="00EA5D83" w:rsidRDefault="003B0BDC" w:rsidP="004C67A2">
            <w:pPr>
              <w:pStyle w:val="Prrafodelista"/>
              <w:numPr>
                <w:ilvl w:val="0"/>
                <w:numId w:val="4"/>
              </w:numPr>
              <w:jc w:val="both"/>
              <w:cnfStyle w:val="000000000000" w:firstRow="0" w:lastRow="0" w:firstColumn="0" w:lastColumn="0" w:oddVBand="0" w:evenVBand="0" w:oddHBand="0" w:evenHBand="0" w:firstRowFirstColumn="0" w:firstRowLastColumn="0" w:lastRowFirstColumn="0" w:lastRowLastColumn="0"/>
              <w:rPr>
                <w:rFonts w:ascii="Candara" w:hAnsi="Candara" w:cs="Arial"/>
                <w:szCs w:val="24"/>
              </w:rPr>
            </w:pPr>
            <w:r w:rsidRPr="003B0BDC">
              <w:rPr>
                <w:rFonts w:ascii="Candara" w:hAnsi="Candara" w:cs="Arial"/>
                <w:szCs w:val="24"/>
              </w:rPr>
              <w:t>Existe en la unidad administradora una persona que atiende temas ambientales del AI</w:t>
            </w:r>
            <w:r w:rsidR="00950B0C">
              <w:rPr>
                <w:rFonts w:ascii="Candara" w:hAnsi="Candara" w:cs="Arial"/>
                <w:szCs w:val="24"/>
              </w:rPr>
              <w:t xml:space="preserve"> (</w:t>
            </w:r>
            <w:r w:rsidR="00950B0C" w:rsidRPr="00950B0C">
              <w:rPr>
                <w:rFonts w:ascii="Candara" w:hAnsi="Candara" w:cs="Arial"/>
                <w:szCs w:val="24"/>
              </w:rPr>
              <w:t>Unidad de Ingeniería</w:t>
            </w:r>
            <w:r w:rsidR="00950B0C">
              <w:rPr>
                <w:rFonts w:ascii="Candara" w:hAnsi="Candara" w:cs="Arial"/>
                <w:szCs w:val="24"/>
              </w:rPr>
              <w:t>)</w:t>
            </w:r>
            <w:r w:rsidR="007730E3">
              <w:rPr>
                <w:rFonts w:ascii="Candara" w:hAnsi="Candara" w:cs="Arial"/>
                <w:szCs w:val="24"/>
              </w:rPr>
              <w:t xml:space="preserve">. Falta sistematizar, evaluar y monitorear el desempeño ambiental del PI y sus empresas residentes. </w:t>
            </w:r>
          </w:p>
        </w:tc>
      </w:tr>
      <w:tr w:rsidR="0040188E" w14:paraId="51478615" w14:textId="77777777" w:rsidTr="00740EE1">
        <w:trPr>
          <w:cnfStyle w:val="000000100000" w:firstRow="0" w:lastRow="0" w:firstColumn="0" w:lastColumn="0" w:oddVBand="0" w:evenVBand="0" w:oddHBand="1" w:evenHBand="0" w:firstRowFirstColumn="0" w:firstRowLastColumn="0" w:lastRowFirstColumn="0" w:lastRowLastColumn="0"/>
          <w:trHeight w:val="1998"/>
        </w:trPr>
        <w:tc>
          <w:tcPr>
            <w:cnfStyle w:val="001000000000" w:firstRow="0" w:lastRow="0" w:firstColumn="1" w:lastColumn="0" w:oddVBand="0" w:evenVBand="0" w:oddHBand="0" w:evenHBand="0" w:firstRowFirstColumn="0" w:firstRowLastColumn="0" w:lastRowFirstColumn="0" w:lastRowLastColumn="0"/>
            <w:tcW w:w="3829" w:type="dxa"/>
          </w:tcPr>
          <w:p w14:paraId="40DCE38C" w14:textId="7008CE4E" w:rsidR="0040188E" w:rsidRDefault="0040188E" w:rsidP="0071489D">
            <w:pPr>
              <w:jc w:val="both"/>
              <w:rPr>
                <w:rFonts w:ascii="Candara" w:hAnsi="Candara" w:cs="Arial"/>
                <w:szCs w:val="24"/>
              </w:rPr>
            </w:pPr>
          </w:p>
          <w:p w14:paraId="1268748B" w14:textId="20331881" w:rsidR="0040188E" w:rsidRDefault="0040188E" w:rsidP="0071489D">
            <w:pPr>
              <w:jc w:val="both"/>
              <w:rPr>
                <w:rFonts w:ascii="Candara" w:hAnsi="Candara" w:cs="Arial"/>
                <w:szCs w:val="24"/>
              </w:rPr>
            </w:pPr>
          </w:p>
          <w:p w14:paraId="633FCF06" w14:textId="215FFDB2" w:rsidR="000C680C" w:rsidRDefault="000C680C" w:rsidP="0071489D">
            <w:pPr>
              <w:jc w:val="both"/>
              <w:rPr>
                <w:rFonts w:ascii="Candara" w:hAnsi="Candara" w:cs="Arial"/>
                <w:szCs w:val="24"/>
              </w:rPr>
            </w:pPr>
          </w:p>
          <w:p w14:paraId="7A9453A0" w14:textId="553C00A4" w:rsidR="000C680C" w:rsidRDefault="000C680C" w:rsidP="0071489D">
            <w:pPr>
              <w:jc w:val="both"/>
              <w:rPr>
                <w:rFonts w:ascii="Candara" w:hAnsi="Candara" w:cs="Arial"/>
                <w:szCs w:val="24"/>
              </w:rPr>
            </w:pPr>
          </w:p>
          <w:p w14:paraId="79F17FB2" w14:textId="5C2E0A9E" w:rsidR="000C680C" w:rsidRDefault="000C680C" w:rsidP="0071489D">
            <w:pPr>
              <w:jc w:val="both"/>
              <w:rPr>
                <w:rFonts w:ascii="Candara" w:hAnsi="Candara" w:cs="Arial"/>
                <w:szCs w:val="24"/>
              </w:rPr>
            </w:pPr>
          </w:p>
          <w:p w14:paraId="6D5A3F0A" w14:textId="21810FC0" w:rsidR="000C680C" w:rsidRDefault="000C680C" w:rsidP="0071489D">
            <w:pPr>
              <w:jc w:val="both"/>
              <w:rPr>
                <w:rFonts w:ascii="Candara" w:hAnsi="Candara" w:cs="Arial"/>
                <w:szCs w:val="24"/>
              </w:rPr>
            </w:pPr>
          </w:p>
          <w:p w14:paraId="6F460972" w14:textId="0C48C74C" w:rsidR="000C680C" w:rsidRDefault="000C680C" w:rsidP="0071489D">
            <w:pPr>
              <w:jc w:val="both"/>
              <w:rPr>
                <w:rFonts w:ascii="Candara" w:hAnsi="Candara" w:cs="Arial"/>
                <w:szCs w:val="24"/>
              </w:rPr>
            </w:pPr>
          </w:p>
          <w:p w14:paraId="5F125C3D" w14:textId="77777777" w:rsidR="000C680C" w:rsidRDefault="000C680C" w:rsidP="0071489D">
            <w:pPr>
              <w:jc w:val="both"/>
              <w:rPr>
                <w:rFonts w:ascii="Candara" w:hAnsi="Candara" w:cs="Arial"/>
                <w:szCs w:val="24"/>
              </w:rPr>
            </w:pPr>
          </w:p>
          <w:p w14:paraId="104BFDAB" w14:textId="1572A41B" w:rsidR="0040188E" w:rsidRDefault="0040188E" w:rsidP="0071489D">
            <w:pPr>
              <w:jc w:val="both"/>
              <w:rPr>
                <w:rFonts w:ascii="Candara" w:hAnsi="Candara" w:cs="Arial"/>
                <w:szCs w:val="24"/>
              </w:rPr>
            </w:pPr>
            <w:r w:rsidRPr="0040188E">
              <w:rPr>
                <w:rFonts w:ascii="Candara" w:hAnsi="Candara" w:cs="Arial"/>
                <w:szCs w:val="24"/>
              </w:rPr>
              <w:lastRenderedPageBreak/>
              <w:t>S1. Infraestructura Social</w:t>
            </w:r>
          </w:p>
        </w:tc>
        <w:tc>
          <w:tcPr>
            <w:tcW w:w="5811" w:type="dxa"/>
          </w:tcPr>
          <w:p w14:paraId="0521D341" w14:textId="77777777" w:rsidR="0040188E" w:rsidRDefault="0040188E" w:rsidP="004C67A2">
            <w:pPr>
              <w:pStyle w:val="Prrafodelista"/>
              <w:numPr>
                <w:ilvl w:val="0"/>
                <w:numId w:val="4"/>
              </w:numPr>
              <w:ind w:left="457"/>
              <w:jc w:val="both"/>
              <w:cnfStyle w:val="000000100000" w:firstRow="0" w:lastRow="0" w:firstColumn="0" w:lastColumn="0" w:oddVBand="0" w:evenVBand="0" w:oddHBand="1" w:evenHBand="0" w:firstRowFirstColumn="0" w:firstRowLastColumn="0" w:lastRowFirstColumn="0" w:lastRowLastColumn="0"/>
              <w:rPr>
                <w:rFonts w:ascii="Candara" w:hAnsi="Candara" w:cs="Arial"/>
                <w:szCs w:val="24"/>
              </w:rPr>
            </w:pPr>
            <w:r>
              <w:rPr>
                <w:rFonts w:ascii="Candara" w:hAnsi="Candara" w:cs="Arial"/>
                <w:szCs w:val="24"/>
              </w:rPr>
              <w:lastRenderedPageBreak/>
              <w:t xml:space="preserve">Se cuenta con instalaciones educativas a nivel </w:t>
            </w:r>
            <w:r w:rsidRPr="0040188E">
              <w:rPr>
                <w:rFonts w:ascii="Candara" w:hAnsi="Candara" w:cs="Arial"/>
                <w:szCs w:val="24"/>
              </w:rPr>
              <w:t>primaria, secundaria, y se construye una escuela técnica superior</w:t>
            </w:r>
            <w:r w:rsidR="00ED60E8">
              <w:rPr>
                <w:rFonts w:ascii="Candara" w:hAnsi="Candara" w:cs="Arial"/>
                <w:szCs w:val="24"/>
              </w:rPr>
              <w:t xml:space="preserve">. Falta contextualizar el desarrollo de infraestructura social en el marco de una gestión maestra bajo los cuatro aspectos de la sustentabilidad. Así como monitorear el nivel de impacto e incidencia de la misma en el personal y familia de las empresas residentes. </w:t>
            </w:r>
          </w:p>
          <w:p w14:paraId="4E4F3F98" w14:textId="1D8FE40F" w:rsidR="001B08C4" w:rsidRPr="003B0BDC" w:rsidRDefault="001B08C4" w:rsidP="004C67A2">
            <w:pPr>
              <w:pStyle w:val="Prrafodelista"/>
              <w:numPr>
                <w:ilvl w:val="0"/>
                <w:numId w:val="4"/>
              </w:numPr>
              <w:ind w:left="457"/>
              <w:jc w:val="both"/>
              <w:cnfStyle w:val="000000100000" w:firstRow="0" w:lastRow="0" w:firstColumn="0" w:lastColumn="0" w:oddVBand="0" w:evenVBand="0" w:oddHBand="1" w:evenHBand="0" w:firstRowFirstColumn="0" w:firstRowLastColumn="0" w:lastRowFirstColumn="0" w:lastRowLastColumn="0"/>
              <w:rPr>
                <w:rFonts w:ascii="Candara" w:hAnsi="Candara" w:cs="Arial"/>
                <w:szCs w:val="24"/>
              </w:rPr>
            </w:pPr>
            <w:r>
              <w:rPr>
                <w:rFonts w:ascii="Candara" w:hAnsi="Candara" w:cs="Arial"/>
                <w:szCs w:val="24"/>
              </w:rPr>
              <w:lastRenderedPageBreak/>
              <w:t xml:space="preserve">Se cuenta en ambos PI con el CENALTEC como una instancia gubernamental para ofrecer capacitación en materia del desarrollo de habilidades técnicas para la operación de equipos y maquinaria en el personal técnico de las empresas residentes. No cubre otros aspectos necesarios para la capacitación del personal en otras materias, por ejemplo, en aspectos ambientales, de seguridad, de emergencias, por mencionar algunas. </w:t>
            </w:r>
          </w:p>
        </w:tc>
      </w:tr>
      <w:tr w:rsidR="0032708B" w14:paraId="4D65833B" w14:textId="77777777" w:rsidTr="00740EE1">
        <w:trPr>
          <w:trHeight w:val="1370"/>
        </w:trPr>
        <w:tc>
          <w:tcPr>
            <w:cnfStyle w:val="001000000000" w:firstRow="0" w:lastRow="0" w:firstColumn="1" w:lastColumn="0" w:oddVBand="0" w:evenVBand="0" w:oddHBand="0" w:evenHBand="0" w:firstRowFirstColumn="0" w:firstRowLastColumn="0" w:lastRowFirstColumn="0" w:lastRowLastColumn="0"/>
            <w:tcW w:w="3829" w:type="dxa"/>
          </w:tcPr>
          <w:p w14:paraId="15706443" w14:textId="77777777" w:rsidR="0032708B" w:rsidRDefault="0032708B" w:rsidP="0071489D">
            <w:pPr>
              <w:jc w:val="both"/>
              <w:rPr>
                <w:rFonts w:ascii="Candara" w:hAnsi="Candara" w:cs="Arial"/>
                <w:szCs w:val="24"/>
              </w:rPr>
            </w:pPr>
          </w:p>
          <w:p w14:paraId="5487F371" w14:textId="77777777" w:rsidR="0032708B" w:rsidRDefault="0032708B" w:rsidP="0071489D">
            <w:pPr>
              <w:jc w:val="both"/>
              <w:rPr>
                <w:rFonts w:ascii="Candara" w:hAnsi="Candara" w:cs="Arial"/>
                <w:szCs w:val="24"/>
              </w:rPr>
            </w:pPr>
          </w:p>
          <w:p w14:paraId="345D732F" w14:textId="7EB6F27D" w:rsidR="0032708B" w:rsidRDefault="0032708B" w:rsidP="0071489D">
            <w:pPr>
              <w:jc w:val="both"/>
              <w:rPr>
                <w:rFonts w:ascii="Candara" w:hAnsi="Candara" w:cs="Arial"/>
                <w:szCs w:val="24"/>
              </w:rPr>
            </w:pPr>
            <w:r w:rsidRPr="0032708B">
              <w:rPr>
                <w:rFonts w:ascii="Candara" w:hAnsi="Candara" w:cs="Arial"/>
                <w:szCs w:val="24"/>
              </w:rPr>
              <w:t>S5. Promoción de la Equidad de Género</w:t>
            </w:r>
          </w:p>
        </w:tc>
        <w:tc>
          <w:tcPr>
            <w:tcW w:w="5811" w:type="dxa"/>
          </w:tcPr>
          <w:p w14:paraId="0018AB05" w14:textId="0C43ED1F" w:rsidR="0032708B" w:rsidRDefault="0032708B" w:rsidP="004C67A2">
            <w:pPr>
              <w:pStyle w:val="Prrafodelista"/>
              <w:numPr>
                <w:ilvl w:val="0"/>
                <w:numId w:val="4"/>
              </w:numPr>
              <w:ind w:left="457"/>
              <w:jc w:val="both"/>
              <w:cnfStyle w:val="000000000000" w:firstRow="0" w:lastRow="0" w:firstColumn="0" w:lastColumn="0" w:oddVBand="0" w:evenVBand="0" w:oddHBand="0" w:evenHBand="0" w:firstRowFirstColumn="0" w:firstRowLastColumn="0" w:lastRowFirstColumn="0" w:lastRowLastColumn="0"/>
              <w:rPr>
                <w:rFonts w:ascii="Candara" w:hAnsi="Candara" w:cs="Arial"/>
                <w:szCs w:val="24"/>
              </w:rPr>
            </w:pPr>
            <w:r>
              <w:rPr>
                <w:rFonts w:ascii="Candara" w:hAnsi="Candara" w:cs="Arial"/>
                <w:szCs w:val="24"/>
              </w:rPr>
              <w:t xml:space="preserve">Existe </w:t>
            </w:r>
            <w:r w:rsidRPr="0032708B">
              <w:rPr>
                <w:rFonts w:ascii="Candara" w:hAnsi="Candara" w:cs="Arial"/>
                <w:szCs w:val="24"/>
              </w:rPr>
              <w:t>un plan</w:t>
            </w:r>
            <w:r>
              <w:rPr>
                <w:rFonts w:ascii="Candara" w:hAnsi="Candara" w:cs="Arial"/>
                <w:szCs w:val="24"/>
              </w:rPr>
              <w:t xml:space="preserve"> de perspectiva de género</w:t>
            </w:r>
            <w:r w:rsidRPr="0032708B">
              <w:rPr>
                <w:rFonts w:ascii="Candara" w:hAnsi="Candara" w:cs="Arial"/>
                <w:szCs w:val="24"/>
              </w:rPr>
              <w:t xml:space="preserve"> en la administración de promotora, con presupuesto, pero no se permea a un</w:t>
            </w:r>
            <w:r>
              <w:rPr>
                <w:rFonts w:ascii="Candara" w:hAnsi="Candara" w:cs="Arial"/>
                <w:szCs w:val="24"/>
              </w:rPr>
              <w:t xml:space="preserve">a coordinación con los usuarios </w:t>
            </w:r>
            <w:r w:rsidRPr="0032708B">
              <w:rPr>
                <w:rFonts w:ascii="Candara" w:hAnsi="Candara" w:cs="Arial"/>
                <w:szCs w:val="24"/>
              </w:rPr>
              <w:t>del parque</w:t>
            </w:r>
            <w:r>
              <w:rPr>
                <w:rFonts w:ascii="Candara" w:hAnsi="Candara" w:cs="Arial"/>
                <w:szCs w:val="24"/>
              </w:rPr>
              <w:t xml:space="preserve">. </w:t>
            </w:r>
          </w:p>
        </w:tc>
      </w:tr>
      <w:tr w:rsidR="0032708B" w14:paraId="4B0D46A1" w14:textId="77777777" w:rsidTr="00740EE1">
        <w:trPr>
          <w:cnfStyle w:val="000000100000" w:firstRow="0" w:lastRow="0" w:firstColumn="0" w:lastColumn="0" w:oddVBand="0" w:evenVBand="0" w:oddHBand="1" w:evenHBand="0" w:firstRowFirstColumn="0" w:firstRowLastColumn="0" w:lastRowFirstColumn="0" w:lastRowLastColumn="0"/>
          <w:trHeight w:val="1370"/>
        </w:trPr>
        <w:tc>
          <w:tcPr>
            <w:cnfStyle w:val="001000000000" w:firstRow="0" w:lastRow="0" w:firstColumn="1" w:lastColumn="0" w:oddVBand="0" w:evenVBand="0" w:oddHBand="0" w:evenHBand="0" w:firstRowFirstColumn="0" w:firstRowLastColumn="0" w:lastRowFirstColumn="0" w:lastRowLastColumn="0"/>
            <w:tcW w:w="3829" w:type="dxa"/>
          </w:tcPr>
          <w:p w14:paraId="10CB747F" w14:textId="4CB8CCD3" w:rsidR="0032708B" w:rsidRDefault="0032708B" w:rsidP="0071489D">
            <w:pPr>
              <w:jc w:val="both"/>
              <w:rPr>
                <w:rFonts w:ascii="Candara" w:hAnsi="Candara" w:cs="Arial"/>
                <w:szCs w:val="24"/>
              </w:rPr>
            </w:pPr>
          </w:p>
          <w:p w14:paraId="6896928B" w14:textId="77777777" w:rsidR="0032708B" w:rsidRDefault="0032708B" w:rsidP="0071489D">
            <w:pPr>
              <w:jc w:val="both"/>
              <w:rPr>
                <w:rFonts w:ascii="Candara" w:hAnsi="Candara" w:cs="Arial"/>
                <w:szCs w:val="24"/>
              </w:rPr>
            </w:pPr>
          </w:p>
          <w:p w14:paraId="7FC3FADB" w14:textId="183D4778" w:rsidR="0032708B" w:rsidRDefault="0032708B" w:rsidP="0071489D">
            <w:pPr>
              <w:jc w:val="both"/>
              <w:rPr>
                <w:rFonts w:ascii="Candara" w:hAnsi="Candara" w:cs="Arial"/>
                <w:szCs w:val="24"/>
              </w:rPr>
            </w:pPr>
            <w:r w:rsidRPr="0032708B">
              <w:rPr>
                <w:rFonts w:ascii="Candara" w:hAnsi="Candara" w:cs="Arial"/>
                <w:szCs w:val="24"/>
              </w:rPr>
              <w:t>S7. Gestión de la Diversidad</w:t>
            </w:r>
          </w:p>
        </w:tc>
        <w:tc>
          <w:tcPr>
            <w:tcW w:w="5811" w:type="dxa"/>
          </w:tcPr>
          <w:p w14:paraId="1C7B8E42" w14:textId="54486B63" w:rsidR="0032708B" w:rsidRDefault="0032708B" w:rsidP="004C67A2">
            <w:pPr>
              <w:pStyle w:val="Prrafodelista"/>
              <w:numPr>
                <w:ilvl w:val="0"/>
                <w:numId w:val="4"/>
              </w:numPr>
              <w:jc w:val="both"/>
              <w:cnfStyle w:val="000000100000" w:firstRow="0" w:lastRow="0" w:firstColumn="0" w:lastColumn="0" w:oddVBand="0" w:evenVBand="0" w:oddHBand="1" w:evenHBand="0" w:firstRowFirstColumn="0" w:firstRowLastColumn="0" w:lastRowFirstColumn="0" w:lastRowLastColumn="0"/>
              <w:rPr>
                <w:rFonts w:ascii="Candara" w:hAnsi="Candara" w:cs="Arial"/>
                <w:szCs w:val="24"/>
              </w:rPr>
            </w:pPr>
            <w:r>
              <w:rPr>
                <w:rFonts w:ascii="Candara" w:hAnsi="Candara" w:cs="Arial"/>
                <w:szCs w:val="24"/>
              </w:rPr>
              <w:t>Se r</w:t>
            </w:r>
            <w:r w:rsidRPr="0032708B">
              <w:rPr>
                <w:rFonts w:ascii="Candara" w:hAnsi="Candara" w:cs="Arial"/>
                <w:szCs w:val="24"/>
              </w:rPr>
              <w:t>econoce y valoriza las diferencias individuales de un grupo de personas</w:t>
            </w:r>
            <w:r>
              <w:rPr>
                <w:rFonts w:ascii="Candara" w:hAnsi="Candara" w:cs="Arial"/>
                <w:szCs w:val="24"/>
              </w:rPr>
              <w:t xml:space="preserve">, esto </w:t>
            </w:r>
            <w:r w:rsidRPr="0032708B">
              <w:rPr>
                <w:rFonts w:ascii="Candara" w:hAnsi="Candara" w:cs="Arial"/>
                <w:szCs w:val="24"/>
              </w:rPr>
              <w:t>institucionalmente declarado en el Plan Estatal de desarrollo, se tiene el mandato, tipificado con indicadores prioritario</w:t>
            </w:r>
            <w:r>
              <w:rPr>
                <w:rFonts w:ascii="Candara" w:hAnsi="Candara" w:cs="Arial"/>
                <w:szCs w:val="24"/>
              </w:rPr>
              <w:t xml:space="preserve">s. Se requiere proyectarlo y establecerlo a nivel del PI. </w:t>
            </w:r>
          </w:p>
        </w:tc>
      </w:tr>
    </w:tbl>
    <w:p w14:paraId="7CFC0D0B" w14:textId="7DB29E33" w:rsidR="007262FA" w:rsidRDefault="007262FA" w:rsidP="00196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486C0629" w14:textId="77777777" w:rsidR="007262FA" w:rsidRDefault="007262FA" w:rsidP="00196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69EE152B" w14:textId="5884D9DD" w:rsidR="003D7509" w:rsidRPr="009605B3" w:rsidRDefault="000E4DC4" w:rsidP="007B39B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eastAsia="Calibri" w:hAnsi="Candara" w:cs="Arial"/>
          <w:b/>
          <w:i/>
          <w:color w:val="0070C0"/>
          <w:sz w:val="24"/>
          <w:szCs w:val="24"/>
        </w:rPr>
      </w:pPr>
      <w:r w:rsidRPr="000E4DC4">
        <w:rPr>
          <w:rFonts w:ascii="Candara" w:eastAsia="Calibri" w:hAnsi="Candara" w:cs="Arial"/>
          <w:b/>
          <w:i/>
          <w:color w:val="0070C0"/>
          <w:sz w:val="24"/>
          <w:szCs w:val="24"/>
        </w:rPr>
        <w:t>Anexo 7. Jerarquización de Problemáticas del Área Industrial</w:t>
      </w:r>
      <w:r>
        <w:rPr>
          <w:rFonts w:ascii="Candara" w:eastAsia="Calibri" w:hAnsi="Candara" w:cs="Arial"/>
          <w:b/>
          <w:i/>
          <w:color w:val="0070C0"/>
          <w:sz w:val="24"/>
          <w:szCs w:val="24"/>
        </w:rPr>
        <w:t xml:space="preserve"> Chihuahua Sur y Juárez Aeropuerto</w:t>
      </w:r>
    </w:p>
    <w:p w14:paraId="0E6CF3ED" w14:textId="3A4716DA" w:rsidR="009605B3" w:rsidRDefault="009605B3"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54447ACB" w14:textId="1A52036F" w:rsidR="009605B3" w:rsidRDefault="009605B3"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r w:rsidRPr="005665FB">
        <w:rPr>
          <w:rFonts w:ascii="Candara" w:hAnsi="Candara" w:cs="Arial"/>
          <w:szCs w:val="24"/>
        </w:rPr>
        <w:t>La jerarquización de las</w:t>
      </w:r>
      <w:r>
        <w:rPr>
          <w:rFonts w:ascii="Candara" w:hAnsi="Candara" w:cs="Arial"/>
          <w:sz w:val="24"/>
          <w:szCs w:val="24"/>
        </w:rPr>
        <w:t xml:space="preserve"> </w:t>
      </w:r>
      <w:r w:rsidR="00DC57BC" w:rsidRPr="005665FB">
        <w:rPr>
          <w:rFonts w:ascii="Candara" w:hAnsi="Candara" w:cs="Arial"/>
          <w:b/>
          <w:i/>
          <w:szCs w:val="24"/>
        </w:rPr>
        <w:t>19 y 21</w:t>
      </w:r>
      <w:r w:rsidRPr="005665FB">
        <w:rPr>
          <w:rFonts w:ascii="Candara" w:hAnsi="Candara" w:cs="Arial"/>
          <w:b/>
          <w:i/>
          <w:szCs w:val="24"/>
        </w:rPr>
        <w:t xml:space="preserve"> problemáticas identificadas en el Diagnóstico y</w:t>
      </w:r>
      <w:r w:rsidRPr="005665FB">
        <w:rPr>
          <w:rFonts w:ascii="Candara" w:hAnsi="Candara" w:cs="Arial"/>
          <w:sz w:val="20"/>
          <w:szCs w:val="24"/>
        </w:rPr>
        <w:t xml:space="preserve"> </w:t>
      </w:r>
      <w:r>
        <w:rPr>
          <w:rFonts w:ascii="Candara" w:hAnsi="Candara" w:cs="Arial"/>
          <w:szCs w:val="24"/>
        </w:rPr>
        <w:t xml:space="preserve">la experiencia identificadas </w:t>
      </w:r>
      <w:r w:rsidR="00DC57BC">
        <w:rPr>
          <w:rFonts w:ascii="Candara" w:hAnsi="Candara" w:cs="Arial"/>
          <w:szCs w:val="24"/>
        </w:rPr>
        <w:t>para el PI Chihuahua Sur y Juárez Aeropuerto respectivamente</w:t>
      </w:r>
      <w:r>
        <w:rPr>
          <w:rFonts w:ascii="Candara" w:hAnsi="Candara" w:cs="Arial"/>
          <w:szCs w:val="24"/>
        </w:rPr>
        <w:t>, y que desde una perspectiva económica y técnica pueden ser las oportunidades de mejora que, en el corto, mediano y largo plazo son factibles de implementar o atender, se buscó realizar a través de un proceso participativo e incluyente, con Promotora, empresas inquilinas y actores relacionados. Para este efecto se requirió organizar un taller para la socialización de la problemática identificada en el Diagnóstico y para la jerarquización y articulación de medidas (</w:t>
      </w:r>
      <w:r w:rsidR="00E542DD">
        <w:rPr>
          <w:rFonts w:ascii="Candara" w:hAnsi="Candara" w:cs="Arial"/>
          <w:szCs w:val="24"/>
        </w:rPr>
        <w:t xml:space="preserve">según el </w:t>
      </w:r>
      <w:r>
        <w:rPr>
          <w:rFonts w:ascii="Candara" w:hAnsi="Candara" w:cs="Arial"/>
          <w:szCs w:val="24"/>
        </w:rPr>
        <w:t xml:space="preserve">Anexo 7 del Manual de Trabajo de ProCAIS), así como de una primera perspectiva de las medidas que pueden ser necesarias para la atención de la misma. La agenda que se propuso para los talleres se presenta en el Anexo 1. </w:t>
      </w:r>
    </w:p>
    <w:p w14:paraId="70B63E82" w14:textId="56D33EEC" w:rsidR="009605B3" w:rsidRDefault="009605B3"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0121C84B" w14:textId="5D23767C" w:rsidR="009605B3" w:rsidRDefault="009605B3"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r>
        <w:rPr>
          <w:rFonts w:ascii="Candara" w:hAnsi="Candara" w:cs="Arial"/>
          <w:szCs w:val="24"/>
        </w:rPr>
        <w:t xml:space="preserve">En relación al </w:t>
      </w:r>
      <w:r w:rsidR="00E542DD">
        <w:rPr>
          <w:rFonts w:ascii="Candara" w:hAnsi="Candara" w:cs="Arial"/>
          <w:b/>
          <w:i/>
          <w:szCs w:val="24"/>
        </w:rPr>
        <w:t>T</w:t>
      </w:r>
      <w:r w:rsidRPr="00E542DD">
        <w:rPr>
          <w:rFonts w:ascii="Candara" w:hAnsi="Candara" w:cs="Arial"/>
          <w:b/>
          <w:i/>
          <w:szCs w:val="24"/>
        </w:rPr>
        <w:t>aller organizado en el PI Chihuahua Sur</w:t>
      </w:r>
      <w:r>
        <w:rPr>
          <w:rFonts w:ascii="Candara" w:hAnsi="Candara" w:cs="Arial"/>
          <w:szCs w:val="24"/>
        </w:rPr>
        <w:t>, se contó con una muy baja participación de las empresas inquilinas, ya que solo participaron una empresa</w:t>
      </w:r>
      <w:r w:rsidR="00E542DD">
        <w:rPr>
          <w:rFonts w:ascii="Candara" w:hAnsi="Candara" w:cs="Arial"/>
          <w:szCs w:val="24"/>
        </w:rPr>
        <w:t xml:space="preserve"> (American Industries)</w:t>
      </w:r>
      <w:r>
        <w:rPr>
          <w:rFonts w:ascii="Candara" w:hAnsi="Candara" w:cs="Arial"/>
          <w:szCs w:val="24"/>
        </w:rPr>
        <w:t xml:space="preserve"> y una institución inquilina</w:t>
      </w:r>
      <w:r w:rsidR="00E542DD">
        <w:rPr>
          <w:rFonts w:ascii="Candara" w:hAnsi="Candara" w:cs="Arial"/>
          <w:szCs w:val="24"/>
        </w:rPr>
        <w:t xml:space="preserve"> (INADET)</w:t>
      </w:r>
      <w:r>
        <w:rPr>
          <w:rFonts w:ascii="Candara" w:hAnsi="Candara" w:cs="Arial"/>
          <w:szCs w:val="24"/>
        </w:rPr>
        <w:t xml:space="preserve">. </w:t>
      </w:r>
      <w:r w:rsidR="00E542DD">
        <w:rPr>
          <w:rFonts w:ascii="Candara" w:hAnsi="Candara" w:cs="Arial"/>
          <w:szCs w:val="24"/>
        </w:rPr>
        <w:t xml:space="preserve">Por esta razón, se restringió la agenda del día solo para presentar los principales hallazgos del Diagnóstico para ese PI, y con ello poder tener una retroalimentación general de los participantes. En la Fotografías 1,2 3 y 4 se presenta la </w:t>
      </w:r>
      <w:r w:rsidR="00E542DD">
        <w:rPr>
          <w:rFonts w:ascii="Candara" w:hAnsi="Candara" w:cs="Arial"/>
          <w:szCs w:val="24"/>
        </w:rPr>
        <w:lastRenderedPageBreak/>
        <w:t xml:space="preserve">dinámica que se desarrolló en el Taller del 12 de abril del presente año, así mismo en el Anexo 2 se presenta la lista de asistencia. </w:t>
      </w:r>
    </w:p>
    <w:p w14:paraId="444CFC1B" w14:textId="65FFAADF" w:rsidR="00E542DD" w:rsidRDefault="00E542DD"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tbl>
      <w:tblPr>
        <w:tblStyle w:val="Tablaconcuadrcul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414"/>
        <w:gridCol w:w="4414"/>
      </w:tblGrid>
      <w:tr w:rsidR="0066684C" w14:paraId="3626F12E" w14:textId="77777777" w:rsidTr="00B402A9">
        <w:tc>
          <w:tcPr>
            <w:tcW w:w="4414" w:type="dxa"/>
          </w:tcPr>
          <w:p w14:paraId="1F840010" w14:textId="19215067" w:rsidR="0066684C" w:rsidRDefault="0066684C" w:rsidP="00B402A9">
            <w:pPr>
              <w:jc w:val="both"/>
              <w:rPr>
                <w:rFonts w:ascii="Candara" w:eastAsia="Calibri" w:hAnsi="Candara" w:cs="Arial"/>
                <w:noProof/>
                <w:szCs w:val="24"/>
                <w:lang w:eastAsia="es-MX"/>
              </w:rPr>
            </w:pPr>
            <w:r w:rsidRPr="0066684C">
              <w:rPr>
                <w:rFonts w:ascii="Candara" w:eastAsia="Calibri" w:hAnsi="Candara" w:cs="Arial"/>
                <w:noProof/>
                <w:szCs w:val="24"/>
                <w:lang w:eastAsia="es-MX"/>
              </w:rPr>
              <w:drawing>
                <wp:anchor distT="0" distB="0" distL="114300" distR="114300" simplePos="0" relativeHeight="251901952" behindDoc="1" locked="0" layoutInCell="1" allowOverlap="1" wp14:anchorId="63AF5538" wp14:editId="65B7AB4B">
                  <wp:simplePos x="0" y="0"/>
                  <wp:positionH relativeFrom="column">
                    <wp:posOffset>191770</wp:posOffset>
                  </wp:positionH>
                  <wp:positionV relativeFrom="paragraph">
                    <wp:posOffset>241300</wp:posOffset>
                  </wp:positionV>
                  <wp:extent cx="2292985" cy="1553210"/>
                  <wp:effectExtent l="0" t="0" r="0" b="8890"/>
                  <wp:wrapTight wrapText="bothSides">
                    <wp:wrapPolygon edited="0">
                      <wp:start x="0" y="0"/>
                      <wp:lineTo x="0" y="21459"/>
                      <wp:lineTo x="21355" y="21459"/>
                      <wp:lineTo x="21355" y="0"/>
                      <wp:lineTo x="0" y="0"/>
                    </wp:wrapPolygon>
                  </wp:wrapTight>
                  <wp:docPr id="456" name="Imagen 456" descr="F:\Guillermo_Elishekinah\2017\ProCAIS_2017\Chihuahua\Fase Planeación\Taller de Presentación Diagnostico_Formato 7\PI Chihuahua Sur\Taller_Presentacion Diagnóstico_Jeraquizacion de medidas_PIChihuahua Su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uillermo_Elishekinah\2017\ProCAIS_2017\Chihuahua\Fase Planeación\Taller de Presentación Diagnostico_Formato 7\PI Chihuahua Sur\Taller_Presentacion Diagnóstico_Jeraquizacion de medidas_PIChihuahua Sur_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2985" cy="1553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5171F4" w14:textId="6190B616" w:rsidR="0066684C" w:rsidRDefault="0066684C" w:rsidP="00B402A9">
            <w:pPr>
              <w:jc w:val="both"/>
              <w:rPr>
                <w:rFonts w:ascii="Candara" w:hAnsi="Candara" w:cs="Arial"/>
                <w:sz w:val="24"/>
                <w:szCs w:val="24"/>
              </w:rPr>
            </w:pPr>
            <w:r>
              <w:rPr>
                <w:rFonts w:ascii="Candara" w:eastAsia="Calibri" w:hAnsi="Candara" w:cs="Arial"/>
                <w:b/>
                <w:color w:val="0070C0"/>
                <w:szCs w:val="24"/>
              </w:rPr>
              <w:t>Fotografía 1</w:t>
            </w:r>
            <w:r w:rsidRPr="00E75F45">
              <w:rPr>
                <w:rFonts w:ascii="Candara" w:eastAsia="Calibri" w:hAnsi="Candara" w:cs="Arial"/>
                <w:szCs w:val="24"/>
              </w:rPr>
              <w:t xml:space="preserve">. </w:t>
            </w:r>
            <w:r>
              <w:rPr>
                <w:rFonts w:ascii="Candara" w:eastAsia="Calibri" w:hAnsi="Candara" w:cs="Arial"/>
                <w:szCs w:val="24"/>
              </w:rPr>
              <w:t>Presentación de la agenda del Taller en el PI Chihuahua Sur</w:t>
            </w:r>
            <w:r w:rsidRPr="00375461">
              <w:rPr>
                <w:rFonts w:ascii="Candara" w:eastAsia="Calibri" w:hAnsi="Candara" w:cs="Arial"/>
                <w:szCs w:val="24"/>
              </w:rPr>
              <w:t xml:space="preserve"> </w:t>
            </w:r>
          </w:p>
        </w:tc>
        <w:tc>
          <w:tcPr>
            <w:tcW w:w="4414" w:type="dxa"/>
          </w:tcPr>
          <w:p w14:paraId="308D91B5" w14:textId="4ACBC04D" w:rsidR="0066684C" w:rsidRDefault="0066684C" w:rsidP="00B402A9">
            <w:pPr>
              <w:jc w:val="both"/>
              <w:rPr>
                <w:rFonts w:ascii="Candara" w:eastAsia="Calibri" w:hAnsi="Candara" w:cs="Arial"/>
                <w:b/>
                <w:color w:val="0070C0"/>
                <w:szCs w:val="24"/>
              </w:rPr>
            </w:pPr>
            <w:r w:rsidRPr="0066684C">
              <w:rPr>
                <w:rFonts w:ascii="Candara" w:eastAsia="Calibri" w:hAnsi="Candara" w:cs="Arial"/>
                <w:b/>
                <w:noProof/>
                <w:color w:val="0070C0"/>
                <w:szCs w:val="24"/>
                <w:lang w:eastAsia="es-MX"/>
              </w:rPr>
              <w:drawing>
                <wp:anchor distT="0" distB="0" distL="114300" distR="114300" simplePos="0" relativeHeight="251902976" behindDoc="1" locked="0" layoutInCell="1" allowOverlap="1" wp14:anchorId="7982A84C" wp14:editId="0DADDFD6">
                  <wp:simplePos x="0" y="0"/>
                  <wp:positionH relativeFrom="column">
                    <wp:posOffset>-34290</wp:posOffset>
                  </wp:positionH>
                  <wp:positionV relativeFrom="paragraph">
                    <wp:posOffset>213360</wp:posOffset>
                  </wp:positionV>
                  <wp:extent cx="2616200" cy="1647825"/>
                  <wp:effectExtent l="0" t="0" r="0" b="9525"/>
                  <wp:wrapTight wrapText="bothSides">
                    <wp:wrapPolygon edited="0">
                      <wp:start x="0" y="0"/>
                      <wp:lineTo x="0" y="21475"/>
                      <wp:lineTo x="21390" y="21475"/>
                      <wp:lineTo x="21390" y="0"/>
                      <wp:lineTo x="0" y="0"/>
                    </wp:wrapPolygon>
                  </wp:wrapTight>
                  <wp:docPr id="457" name="Imagen 457" descr="F:\Guillermo_Elishekinah\2017\ProCAIS_2017\Chihuahua\Fase Planeación\Taller de Presentación Diagnostico_Formato 7\PI Chihuahua Sur\Taller_Presentacion Diagnóstico_Jeraquizacion de medidas_PIChihuahua Su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Guillermo_Elishekinah\2017\ProCAIS_2017\Chihuahua\Fase Planeación\Taller de Presentación Diagnostico_Formato 7\PI Chihuahua Sur\Taller_Presentacion Diagnóstico_Jeraquizacion de medidas_PIChihuahua Sur_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620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1B8E17" w14:textId="230670FF" w:rsidR="0066684C" w:rsidRDefault="0066684C" w:rsidP="0066684C">
            <w:pPr>
              <w:jc w:val="both"/>
              <w:rPr>
                <w:rFonts w:ascii="Candara" w:hAnsi="Candara" w:cs="Arial"/>
                <w:sz w:val="24"/>
                <w:szCs w:val="24"/>
              </w:rPr>
            </w:pPr>
            <w:r>
              <w:rPr>
                <w:rFonts w:ascii="Candara" w:eastAsia="Calibri" w:hAnsi="Candara" w:cs="Arial"/>
                <w:b/>
                <w:color w:val="0070C0"/>
                <w:szCs w:val="24"/>
              </w:rPr>
              <w:t>Fotografía 2</w:t>
            </w:r>
            <w:r w:rsidRPr="00E75F45">
              <w:rPr>
                <w:rFonts w:ascii="Candara" w:eastAsia="Calibri" w:hAnsi="Candara" w:cs="Arial"/>
                <w:szCs w:val="24"/>
              </w:rPr>
              <w:t xml:space="preserve">. </w:t>
            </w:r>
            <w:r>
              <w:rPr>
                <w:rFonts w:ascii="Candara" w:eastAsia="Calibri" w:hAnsi="Candara" w:cs="Arial"/>
                <w:szCs w:val="24"/>
              </w:rPr>
              <w:t>Aportaciones de los participantes al Diagnóstico</w:t>
            </w:r>
          </w:p>
        </w:tc>
      </w:tr>
      <w:tr w:rsidR="0066684C" w14:paraId="37FD5951" w14:textId="77777777" w:rsidTr="00B402A9">
        <w:trPr>
          <w:trHeight w:val="3129"/>
        </w:trPr>
        <w:tc>
          <w:tcPr>
            <w:tcW w:w="4414" w:type="dxa"/>
          </w:tcPr>
          <w:p w14:paraId="0EFF4FF9" w14:textId="1AF37704" w:rsidR="0066684C" w:rsidRDefault="0066684C" w:rsidP="00B402A9">
            <w:pPr>
              <w:jc w:val="both"/>
              <w:rPr>
                <w:rFonts w:ascii="Candara" w:hAnsi="Candara" w:cs="Arial"/>
                <w:sz w:val="24"/>
                <w:szCs w:val="24"/>
              </w:rPr>
            </w:pPr>
            <w:r w:rsidRPr="0066684C">
              <w:rPr>
                <w:rFonts w:ascii="Candara" w:eastAsia="Calibri" w:hAnsi="Candara" w:cs="Arial"/>
                <w:noProof/>
                <w:szCs w:val="24"/>
                <w:lang w:eastAsia="es-MX"/>
              </w:rPr>
              <w:drawing>
                <wp:anchor distT="0" distB="0" distL="114300" distR="114300" simplePos="0" relativeHeight="251904000" behindDoc="1" locked="0" layoutInCell="1" allowOverlap="1" wp14:anchorId="564337B5" wp14:editId="704786F1">
                  <wp:simplePos x="0" y="0"/>
                  <wp:positionH relativeFrom="column">
                    <wp:posOffset>15875</wp:posOffset>
                  </wp:positionH>
                  <wp:positionV relativeFrom="paragraph">
                    <wp:posOffset>72390</wp:posOffset>
                  </wp:positionV>
                  <wp:extent cx="2595245" cy="1589405"/>
                  <wp:effectExtent l="0" t="0" r="0" b="0"/>
                  <wp:wrapTight wrapText="bothSides">
                    <wp:wrapPolygon edited="0">
                      <wp:start x="0" y="0"/>
                      <wp:lineTo x="0" y="21229"/>
                      <wp:lineTo x="21404" y="21229"/>
                      <wp:lineTo x="21404" y="0"/>
                      <wp:lineTo x="0" y="0"/>
                    </wp:wrapPolygon>
                  </wp:wrapTight>
                  <wp:docPr id="458" name="Imagen 458" descr="F:\Guillermo_Elishekinah\2017\ProCAIS_2017\Chihuahua\Fase Planeación\Taller de Presentación Diagnostico_Formato 7\PI Chihuahua Sur\Taller_Presentacion Diagnóstico_Jeraquizacion de medidas_PIChihuahua Sur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uillermo_Elishekinah\2017\ProCAIS_2017\Chihuahua\Fase Planeación\Taller de Presentación Diagnostico_Formato 7\PI Chihuahua Sur\Taller_Presentacion Diagnóstico_Jeraquizacion de medidas_PIChihuahua Sur_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5245" cy="15894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ndara" w:eastAsia="Calibri" w:hAnsi="Candara" w:cs="Arial"/>
                <w:b/>
                <w:color w:val="0070C0"/>
                <w:szCs w:val="24"/>
              </w:rPr>
              <w:t>Fotografía 3</w:t>
            </w:r>
            <w:r w:rsidRPr="00E75F45">
              <w:rPr>
                <w:rFonts w:ascii="Candara" w:eastAsia="Calibri" w:hAnsi="Candara" w:cs="Arial"/>
                <w:szCs w:val="24"/>
              </w:rPr>
              <w:t xml:space="preserve">. </w:t>
            </w:r>
            <w:r>
              <w:rPr>
                <w:rFonts w:ascii="Candara" w:eastAsia="Calibri" w:hAnsi="Candara" w:cs="Arial"/>
                <w:szCs w:val="24"/>
              </w:rPr>
              <w:t>Interacción con los participantes al Taller respecto al Diagnóstico</w:t>
            </w:r>
          </w:p>
          <w:p w14:paraId="73ABCA43" w14:textId="77777777" w:rsidR="0066684C" w:rsidRDefault="0066684C" w:rsidP="00B402A9">
            <w:pPr>
              <w:jc w:val="both"/>
              <w:rPr>
                <w:rFonts w:ascii="Candara" w:hAnsi="Candara" w:cs="Arial"/>
                <w:sz w:val="24"/>
                <w:szCs w:val="24"/>
              </w:rPr>
            </w:pPr>
          </w:p>
        </w:tc>
        <w:tc>
          <w:tcPr>
            <w:tcW w:w="4414" w:type="dxa"/>
          </w:tcPr>
          <w:p w14:paraId="207B5F22" w14:textId="6EB4409C" w:rsidR="0066684C" w:rsidRDefault="0066684C" w:rsidP="0066684C">
            <w:pPr>
              <w:jc w:val="both"/>
              <w:rPr>
                <w:rFonts w:ascii="Candara" w:hAnsi="Candara" w:cs="Arial"/>
                <w:sz w:val="24"/>
                <w:szCs w:val="24"/>
              </w:rPr>
            </w:pPr>
            <w:r w:rsidRPr="0066684C">
              <w:rPr>
                <w:rFonts w:ascii="Candara" w:eastAsia="Calibri" w:hAnsi="Candara" w:cs="Arial"/>
                <w:noProof/>
                <w:szCs w:val="24"/>
                <w:lang w:eastAsia="es-MX"/>
              </w:rPr>
              <w:drawing>
                <wp:anchor distT="0" distB="0" distL="114300" distR="114300" simplePos="0" relativeHeight="251905024" behindDoc="1" locked="0" layoutInCell="1" allowOverlap="1" wp14:anchorId="1D20F345" wp14:editId="334B7E0F">
                  <wp:simplePos x="0" y="0"/>
                  <wp:positionH relativeFrom="column">
                    <wp:posOffset>1905</wp:posOffset>
                  </wp:positionH>
                  <wp:positionV relativeFrom="paragraph">
                    <wp:posOffset>100330</wp:posOffset>
                  </wp:positionV>
                  <wp:extent cx="2644140" cy="1550670"/>
                  <wp:effectExtent l="0" t="0" r="3810" b="0"/>
                  <wp:wrapTight wrapText="bothSides">
                    <wp:wrapPolygon edited="0">
                      <wp:start x="0" y="0"/>
                      <wp:lineTo x="0" y="21229"/>
                      <wp:lineTo x="21476" y="21229"/>
                      <wp:lineTo x="21476" y="0"/>
                      <wp:lineTo x="0" y="0"/>
                    </wp:wrapPolygon>
                  </wp:wrapTight>
                  <wp:docPr id="464" name="Imagen 464" descr="F:\Guillermo_Elishekinah\2017\ProCAIS_2017\Chihuahua\Fase Planeación\Taller de Presentación Diagnostico_Formato 7\PI Chihuahua Sur\Taller_Presentacion Diagnóstico_Jeraquizacion de medidas_PIChihuahua Sur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Guillermo_Elishekinah\2017\ProCAIS_2017\Chihuahua\Fase Planeación\Taller de Presentación Diagnostico_Formato 7\PI Chihuahua Sur\Taller_Presentacion Diagnóstico_Jeraquizacion de medidas_PIChihuahua Sur_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4140" cy="15506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ndara" w:eastAsia="Calibri" w:hAnsi="Candara" w:cs="Arial"/>
                <w:b/>
                <w:color w:val="0070C0"/>
                <w:szCs w:val="24"/>
              </w:rPr>
              <w:t>Fotografía 4</w:t>
            </w:r>
            <w:r w:rsidRPr="00E75F45">
              <w:rPr>
                <w:rFonts w:ascii="Candara" w:eastAsia="Calibri" w:hAnsi="Candara" w:cs="Arial"/>
                <w:szCs w:val="24"/>
              </w:rPr>
              <w:t xml:space="preserve">. </w:t>
            </w:r>
            <w:r>
              <w:rPr>
                <w:rFonts w:ascii="Candara" w:eastAsia="Calibri" w:hAnsi="Candara" w:cs="Arial"/>
                <w:szCs w:val="24"/>
              </w:rPr>
              <w:t>Discusión general sobre el Anexo 7</w:t>
            </w:r>
            <w:r w:rsidRPr="00375461">
              <w:rPr>
                <w:rFonts w:ascii="Candara" w:eastAsia="Calibri" w:hAnsi="Candara" w:cs="Arial"/>
                <w:szCs w:val="24"/>
              </w:rPr>
              <w:t xml:space="preserve"> </w:t>
            </w:r>
          </w:p>
        </w:tc>
      </w:tr>
    </w:tbl>
    <w:p w14:paraId="1C4B1610" w14:textId="77777777" w:rsidR="0066684C" w:rsidRDefault="0066684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2453F665" w14:textId="1C60A822" w:rsidR="00E542DD" w:rsidRDefault="00E542DD"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12D9080F" w14:textId="330F2EA2" w:rsidR="0066684C" w:rsidRDefault="0066684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r>
        <w:rPr>
          <w:rFonts w:ascii="Candara" w:hAnsi="Candara" w:cs="Arial"/>
          <w:szCs w:val="24"/>
        </w:rPr>
        <w:t xml:space="preserve">Derivado de lo anterior en la Tabla 2 se presenta el resultado de la Jerarquización de problemáticas según el Anexo 7 del Manual de trabajo ProCAIS desde la perspectiva y análisis de Promotora con apoyo del consultor en la Metodología ProCAIS. </w:t>
      </w:r>
      <w:r w:rsidR="00D42F75">
        <w:rPr>
          <w:rFonts w:ascii="Candara" w:hAnsi="Candara" w:cs="Arial"/>
          <w:szCs w:val="24"/>
        </w:rPr>
        <w:t>La valoración se realizó de acuerdo a las siguientes variables:</w:t>
      </w:r>
    </w:p>
    <w:p w14:paraId="687CBA71" w14:textId="031166CA" w:rsidR="00D42F75" w:rsidRDefault="00D42F75"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72BEEAC9" w14:textId="13F98E26" w:rsidR="005665FB" w:rsidRDefault="005665FB"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67CF0206" w14:textId="634F105A" w:rsidR="00740EE1" w:rsidRDefault="00740EE1"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6B3326C2" w14:textId="3E81590C" w:rsidR="00740EE1" w:rsidRDefault="00740EE1"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0341EDF1" w14:textId="735091E7" w:rsidR="00740EE1" w:rsidRDefault="00740EE1"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74FA43B3" w14:textId="15774138" w:rsidR="00740EE1" w:rsidRDefault="00740EE1"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1B0DC621" w14:textId="1EC5C6B8" w:rsidR="00740EE1" w:rsidRDefault="00740EE1"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24655058" w14:textId="546B7F1E" w:rsidR="00740EE1" w:rsidRDefault="00740EE1"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3AF88CAC" w14:textId="77777777" w:rsidR="00740EE1" w:rsidRDefault="00740EE1"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tbl>
      <w:tblPr>
        <w:tblStyle w:val="Tablaconcuadrcula"/>
        <w:tblW w:w="9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
        <w:gridCol w:w="8209"/>
        <w:gridCol w:w="629"/>
      </w:tblGrid>
      <w:tr w:rsidR="00D42F75" w:rsidRPr="00D42F75" w14:paraId="67917CFD" w14:textId="77777777" w:rsidTr="00D42F75">
        <w:trPr>
          <w:gridAfter w:val="1"/>
          <w:wAfter w:w="629" w:type="dxa"/>
          <w:trHeight w:val="290"/>
        </w:trPr>
        <w:tc>
          <w:tcPr>
            <w:tcW w:w="8838" w:type="dxa"/>
            <w:gridSpan w:val="2"/>
            <w:shd w:val="clear" w:color="auto" w:fill="4472C4" w:themeFill="accent1"/>
            <w:noWrap/>
            <w:hideMark/>
          </w:tcPr>
          <w:p w14:paraId="25B338A9" w14:textId="77777777" w:rsidR="00D42F75" w:rsidRPr="00D42F75" w:rsidRDefault="00D42F75" w:rsidP="00D42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r w:rsidRPr="00D42F75">
              <w:rPr>
                <w:rFonts w:ascii="Candara" w:hAnsi="Candara" w:cs="Arial"/>
                <w:b/>
                <w:bCs/>
                <w:szCs w:val="24"/>
              </w:rPr>
              <w:t xml:space="preserve">Tiempo: </w:t>
            </w:r>
            <w:r w:rsidRPr="00D42F75">
              <w:rPr>
                <w:rFonts w:ascii="Candara" w:hAnsi="Candara" w:cs="Arial"/>
                <w:szCs w:val="24"/>
              </w:rPr>
              <w:t>que puedan ser atendidas de un corto a mediano plazo (2-4 meses)</w:t>
            </w:r>
          </w:p>
        </w:tc>
      </w:tr>
      <w:tr w:rsidR="00D42F75" w:rsidRPr="00D42F75" w14:paraId="47F5F503" w14:textId="77777777" w:rsidTr="00D42F75">
        <w:trPr>
          <w:gridBefore w:val="1"/>
          <w:wBefore w:w="629" w:type="dxa"/>
          <w:trHeight w:val="290"/>
        </w:trPr>
        <w:tc>
          <w:tcPr>
            <w:tcW w:w="8838" w:type="dxa"/>
            <w:gridSpan w:val="2"/>
            <w:noWrap/>
            <w:hideMark/>
          </w:tcPr>
          <w:p w14:paraId="5374EEB2" w14:textId="5AFB152D" w:rsidR="00D42F75" w:rsidRPr="00D42F75" w:rsidRDefault="00D42F75" w:rsidP="00D42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r w:rsidRPr="00D42F75">
              <w:rPr>
                <w:rFonts w:ascii="Candara" w:hAnsi="Candara" w:cs="Arial"/>
                <w:b/>
                <w:bCs/>
                <w:szCs w:val="24"/>
              </w:rPr>
              <w:t xml:space="preserve">1: </w:t>
            </w:r>
            <w:r>
              <w:rPr>
                <w:rFonts w:ascii="Candara" w:hAnsi="Candara" w:cs="Arial"/>
                <w:szCs w:val="24"/>
              </w:rPr>
              <w:t>S</w:t>
            </w:r>
            <w:r w:rsidRPr="00D42F75">
              <w:rPr>
                <w:rFonts w:ascii="Candara" w:hAnsi="Candara" w:cs="Arial"/>
                <w:szCs w:val="24"/>
              </w:rPr>
              <w:t>i se puede implementar hasta máximo dos meses (</w:t>
            </w:r>
            <w:r w:rsidRPr="00DC57BC">
              <w:rPr>
                <w:rFonts w:ascii="Candara" w:hAnsi="Candara" w:cs="Arial"/>
                <w:b/>
                <w:color w:val="00B050"/>
                <w:szCs w:val="24"/>
              </w:rPr>
              <w:t>Verde</w:t>
            </w:r>
            <w:r w:rsidRPr="00DC57BC">
              <w:rPr>
                <w:rFonts w:ascii="Candara" w:hAnsi="Candara" w:cs="Arial"/>
                <w:szCs w:val="24"/>
              </w:rPr>
              <w:t>)</w:t>
            </w:r>
          </w:p>
        </w:tc>
      </w:tr>
      <w:tr w:rsidR="00D42F75" w:rsidRPr="00D42F75" w14:paraId="4720AE18" w14:textId="77777777" w:rsidTr="00D42F75">
        <w:trPr>
          <w:gridBefore w:val="1"/>
          <w:wBefore w:w="629" w:type="dxa"/>
          <w:trHeight w:val="290"/>
        </w:trPr>
        <w:tc>
          <w:tcPr>
            <w:tcW w:w="8838" w:type="dxa"/>
            <w:gridSpan w:val="2"/>
            <w:noWrap/>
            <w:hideMark/>
          </w:tcPr>
          <w:p w14:paraId="41C53F78" w14:textId="021FC8DF" w:rsidR="00D42F75" w:rsidRPr="00D42F75" w:rsidRDefault="00D42F75" w:rsidP="00D42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szCs w:val="24"/>
              </w:rPr>
            </w:pPr>
            <w:r w:rsidRPr="00D42F75">
              <w:rPr>
                <w:rFonts w:ascii="Candara" w:hAnsi="Candara" w:cs="Arial"/>
                <w:b/>
                <w:bCs/>
                <w:szCs w:val="24"/>
              </w:rPr>
              <w:t>2:</w:t>
            </w:r>
            <w:r w:rsidRPr="00D42F75">
              <w:rPr>
                <w:rFonts w:ascii="Candara" w:hAnsi="Candara" w:cs="Arial"/>
                <w:szCs w:val="24"/>
              </w:rPr>
              <w:t xml:space="preserve"> </w:t>
            </w:r>
            <w:r>
              <w:rPr>
                <w:rFonts w:ascii="Candara" w:hAnsi="Candara" w:cs="Arial"/>
                <w:szCs w:val="24"/>
              </w:rPr>
              <w:t>S</w:t>
            </w:r>
            <w:r w:rsidRPr="00D42F75">
              <w:rPr>
                <w:rFonts w:ascii="Candara" w:hAnsi="Candara" w:cs="Arial"/>
                <w:szCs w:val="24"/>
              </w:rPr>
              <w:t>i se puede implementar hasta máximo cuatro meses (</w:t>
            </w:r>
            <w:r w:rsidRPr="00DC57BC">
              <w:rPr>
                <w:rFonts w:ascii="Candara" w:hAnsi="Candara" w:cs="Arial"/>
                <w:b/>
                <w:color w:val="ED7D31" w:themeColor="accent2"/>
                <w:szCs w:val="24"/>
              </w:rPr>
              <w:t>Naranja</w:t>
            </w:r>
            <w:r w:rsidRPr="00D42F75">
              <w:rPr>
                <w:rFonts w:ascii="Candara" w:hAnsi="Candara" w:cs="Arial"/>
                <w:szCs w:val="24"/>
              </w:rPr>
              <w:t>)</w:t>
            </w:r>
          </w:p>
        </w:tc>
      </w:tr>
      <w:tr w:rsidR="00D42F75" w:rsidRPr="00D42F75" w14:paraId="2A8B3A1E" w14:textId="77777777" w:rsidTr="00D42F75">
        <w:trPr>
          <w:gridBefore w:val="1"/>
          <w:wBefore w:w="629" w:type="dxa"/>
          <w:trHeight w:val="290"/>
        </w:trPr>
        <w:tc>
          <w:tcPr>
            <w:tcW w:w="8838" w:type="dxa"/>
            <w:gridSpan w:val="2"/>
            <w:noWrap/>
            <w:hideMark/>
          </w:tcPr>
          <w:p w14:paraId="4BC39DD8" w14:textId="1AED01C4" w:rsidR="00D42F75" w:rsidRPr="00D42F75" w:rsidRDefault="00D42F75" w:rsidP="00D42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r w:rsidRPr="00D42F75">
              <w:rPr>
                <w:rFonts w:ascii="Candara" w:hAnsi="Candara" w:cs="Arial"/>
                <w:b/>
                <w:bCs/>
                <w:szCs w:val="24"/>
              </w:rPr>
              <w:t xml:space="preserve">3: </w:t>
            </w:r>
            <w:r>
              <w:rPr>
                <w:rFonts w:ascii="Candara" w:hAnsi="Candara" w:cs="Arial"/>
                <w:szCs w:val="24"/>
              </w:rPr>
              <w:t>M</w:t>
            </w:r>
            <w:r w:rsidRPr="00D42F75">
              <w:rPr>
                <w:rFonts w:ascii="Candara" w:hAnsi="Candara" w:cs="Arial"/>
                <w:szCs w:val="24"/>
              </w:rPr>
              <w:t>ás de cuatro meses (</w:t>
            </w:r>
            <w:r w:rsidRPr="00DC57BC">
              <w:rPr>
                <w:rFonts w:ascii="Candara" w:hAnsi="Candara" w:cs="Arial"/>
                <w:b/>
                <w:color w:val="FF0000"/>
                <w:szCs w:val="24"/>
              </w:rPr>
              <w:t>Rojo</w:t>
            </w:r>
            <w:r w:rsidRPr="00D42F75">
              <w:rPr>
                <w:rFonts w:ascii="Candara" w:hAnsi="Candara" w:cs="Arial"/>
                <w:szCs w:val="24"/>
              </w:rPr>
              <w:t>)</w:t>
            </w:r>
          </w:p>
        </w:tc>
      </w:tr>
      <w:tr w:rsidR="00D42F75" w:rsidRPr="00D42F75" w14:paraId="76EB7165" w14:textId="77777777" w:rsidTr="00D42F75">
        <w:trPr>
          <w:gridAfter w:val="1"/>
          <w:wAfter w:w="629" w:type="dxa"/>
          <w:trHeight w:val="240"/>
        </w:trPr>
        <w:tc>
          <w:tcPr>
            <w:tcW w:w="8838" w:type="dxa"/>
            <w:gridSpan w:val="2"/>
            <w:noWrap/>
            <w:hideMark/>
          </w:tcPr>
          <w:p w14:paraId="3A4151C9" w14:textId="77777777" w:rsidR="00D42F75" w:rsidRPr="00D42F75" w:rsidRDefault="00D42F75" w:rsidP="00D42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p>
        </w:tc>
      </w:tr>
      <w:tr w:rsidR="00D42F75" w:rsidRPr="00D42F75" w14:paraId="205AA5C6" w14:textId="77777777" w:rsidTr="00D42F75">
        <w:trPr>
          <w:gridAfter w:val="1"/>
          <w:wAfter w:w="629" w:type="dxa"/>
          <w:trHeight w:val="290"/>
        </w:trPr>
        <w:tc>
          <w:tcPr>
            <w:tcW w:w="8838" w:type="dxa"/>
            <w:gridSpan w:val="2"/>
            <w:shd w:val="clear" w:color="auto" w:fill="00B0F0"/>
            <w:noWrap/>
            <w:hideMark/>
          </w:tcPr>
          <w:p w14:paraId="416A26AE" w14:textId="77777777" w:rsidR="00D42F75" w:rsidRPr="00D42F75" w:rsidRDefault="00D42F75" w:rsidP="00D42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r w:rsidRPr="00D42F75">
              <w:rPr>
                <w:rFonts w:ascii="Candara" w:hAnsi="Candara" w:cs="Arial"/>
                <w:b/>
                <w:bCs/>
                <w:szCs w:val="24"/>
              </w:rPr>
              <w:t>Disponibilidad:</w:t>
            </w:r>
            <w:r w:rsidRPr="00D42F75">
              <w:rPr>
                <w:rFonts w:ascii="Candara" w:hAnsi="Candara" w:cs="Arial"/>
                <w:szCs w:val="24"/>
              </w:rPr>
              <w:t xml:space="preserve"> son de alto interés para el AI </w:t>
            </w:r>
          </w:p>
        </w:tc>
      </w:tr>
      <w:tr w:rsidR="00D42F75" w:rsidRPr="00D42F75" w14:paraId="32BF8A22" w14:textId="77777777" w:rsidTr="00D42F75">
        <w:trPr>
          <w:gridBefore w:val="1"/>
          <w:wBefore w:w="629" w:type="dxa"/>
          <w:trHeight w:val="290"/>
        </w:trPr>
        <w:tc>
          <w:tcPr>
            <w:tcW w:w="8838" w:type="dxa"/>
            <w:gridSpan w:val="2"/>
            <w:noWrap/>
            <w:hideMark/>
          </w:tcPr>
          <w:p w14:paraId="5096581F" w14:textId="4B90BB4B" w:rsidR="00D42F75" w:rsidRPr="00D42F75" w:rsidRDefault="00D42F75" w:rsidP="00D42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r w:rsidRPr="00D42F75">
              <w:rPr>
                <w:rFonts w:ascii="Candara" w:hAnsi="Candara" w:cs="Arial"/>
                <w:b/>
                <w:bCs/>
                <w:szCs w:val="24"/>
              </w:rPr>
              <w:t xml:space="preserve">1: </w:t>
            </w:r>
            <w:r>
              <w:rPr>
                <w:rFonts w:ascii="Candara" w:hAnsi="Candara" w:cs="Arial"/>
                <w:b/>
                <w:bCs/>
                <w:szCs w:val="24"/>
              </w:rPr>
              <w:t xml:space="preserve"> </w:t>
            </w:r>
            <w:r w:rsidRPr="00D42F75">
              <w:rPr>
                <w:rFonts w:ascii="Candara" w:hAnsi="Candara" w:cs="Arial"/>
                <w:szCs w:val="24"/>
              </w:rPr>
              <w:t>Sí</w:t>
            </w:r>
            <w:r>
              <w:rPr>
                <w:rFonts w:ascii="Candara" w:hAnsi="Candara" w:cs="Arial"/>
                <w:b/>
                <w:bCs/>
                <w:szCs w:val="24"/>
              </w:rPr>
              <w:t xml:space="preserve"> </w:t>
            </w:r>
            <w:r>
              <w:rPr>
                <w:rFonts w:ascii="Candara" w:hAnsi="Candara" w:cs="Arial"/>
                <w:szCs w:val="24"/>
              </w:rPr>
              <w:t>e</w:t>
            </w:r>
            <w:r w:rsidRPr="00D42F75">
              <w:rPr>
                <w:rFonts w:ascii="Candara" w:hAnsi="Candara" w:cs="Arial"/>
                <w:szCs w:val="24"/>
              </w:rPr>
              <w:t>xiste un compromiso explícito de atender la problemática (</w:t>
            </w:r>
            <w:r w:rsidR="00DC57BC" w:rsidRPr="00DC57BC">
              <w:rPr>
                <w:rFonts w:ascii="Candara" w:hAnsi="Candara" w:cs="Arial"/>
                <w:b/>
                <w:color w:val="00B050"/>
                <w:szCs w:val="24"/>
              </w:rPr>
              <w:t>Verde</w:t>
            </w:r>
            <w:r w:rsidRPr="00D42F75">
              <w:rPr>
                <w:rFonts w:ascii="Candara" w:hAnsi="Candara" w:cs="Arial"/>
                <w:szCs w:val="24"/>
              </w:rPr>
              <w:t>)</w:t>
            </w:r>
          </w:p>
        </w:tc>
      </w:tr>
      <w:tr w:rsidR="00D42F75" w:rsidRPr="00D42F75" w14:paraId="515A5284" w14:textId="77777777" w:rsidTr="00D42F75">
        <w:trPr>
          <w:gridBefore w:val="1"/>
          <w:wBefore w:w="629" w:type="dxa"/>
          <w:trHeight w:val="290"/>
        </w:trPr>
        <w:tc>
          <w:tcPr>
            <w:tcW w:w="8838" w:type="dxa"/>
            <w:gridSpan w:val="2"/>
            <w:noWrap/>
            <w:hideMark/>
          </w:tcPr>
          <w:p w14:paraId="79231144" w14:textId="77F7B34B" w:rsidR="00D42F75" w:rsidRPr="00D42F75" w:rsidRDefault="00D42F75" w:rsidP="00D42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r w:rsidRPr="00D42F75">
              <w:rPr>
                <w:rFonts w:ascii="Candara" w:hAnsi="Candara" w:cs="Arial"/>
                <w:b/>
                <w:bCs/>
                <w:szCs w:val="24"/>
              </w:rPr>
              <w:t xml:space="preserve">2: </w:t>
            </w:r>
            <w:r w:rsidR="00DC57BC">
              <w:rPr>
                <w:rFonts w:ascii="Candara" w:hAnsi="Candara" w:cs="Arial"/>
                <w:szCs w:val="24"/>
              </w:rPr>
              <w:t>S</w:t>
            </w:r>
            <w:r w:rsidRPr="00D42F75">
              <w:rPr>
                <w:rFonts w:ascii="Candara" w:hAnsi="Candara" w:cs="Arial"/>
                <w:szCs w:val="24"/>
              </w:rPr>
              <w:t>í existe interés, pero depende de otros factores (recursos, toma de decisión, entre otros) (</w:t>
            </w:r>
            <w:r w:rsidR="00DC57BC" w:rsidRPr="00DC57BC">
              <w:rPr>
                <w:rFonts w:ascii="Candara" w:hAnsi="Candara" w:cs="Arial"/>
                <w:b/>
                <w:color w:val="ED7D31" w:themeColor="accent2"/>
                <w:szCs w:val="24"/>
              </w:rPr>
              <w:t>Naranja</w:t>
            </w:r>
            <w:r w:rsidRPr="00D42F75">
              <w:rPr>
                <w:rFonts w:ascii="Candara" w:hAnsi="Candara" w:cs="Arial"/>
                <w:szCs w:val="24"/>
              </w:rPr>
              <w:t>)</w:t>
            </w:r>
          </w:p>
        </w:tc>
      </w:tr>
      <w:tr w:rsidR="00D42F75" w:rsidRPr="00D42F75" w14:paraId="0B689086" w14:textId="77777777" w:rsidTr="00D42F75">
        <w:trPr>
          <w:gridBefore w:val="1"/>
          <w:wBefore w:w="629" w:type="dxa"/>
          <w:trHeight w:val="290"/>
        </w:trPr>
        <w:tc>
          <w:tcPr>
            <w:tcW w:w="8838" w:type="dxa"/>
            <w:gridSpan w:val="2"/>
            <w:noWrap/>
            <w:hideMark/>
          </w:tcPr>
          <w:p w14:paraId="111C72B0" w14:textId="502A4692" w:rsidR="00D42F75" w:rsidRPr="00D42F75" w:rsidRDefault="00D42F75" w:rsidP="00D42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r w:rsidRPr="00D42F75">
              <w:rPr>
                <w:rFonts w:ascii="Candara" w:hAnsi="Candara" w:cs="Arial"/>
                <w:b/>
                <w:bCs/>
                <w:szCs w:val="24"/>
              </w:rPr>
              <w:t xml:space="preserve">3: </w:t>
            </w:r>
            <w:r w:rsidR="00DC57BC">
              <w:rPr>
                <w:rFonts w:ascii="Candara" w:hAnsi="Candara" w:cs="Arial"/>
                <w:szCs w:val="24"/>
              </w:rPr>
              <w:t>S</w:t>
            </w:r>
            <w:r w:rsidRPr="00D42F75">
              <w:rPr>
                <w:rFonts w:ascii="Candara" w:hAnsi="Candara" w:cs="Arial"/>
                <w:szCs w:val="24"/>
              </w:rPr>
              <w:t xml:space="preserve">e visualiza como importante, pero no hay interés de atenderlo en el mediano plazo </w:t>
            </w:r>
            <w:r w:rsidR="00DC57BC">
              <w:rPr>
                <w:rFonts w:ascii="Candara" w:hAnsi="Candara" w:cs="Arial"/>
                <w:szCs w:val="24"/>
              </w:rPr>
              <w:t>(</w:t>
            </w:r>
            <w:r w:rsidR="00DC57BC" w:rsidRPr="00DC57BC">
              <w:rPr>
                <w:rFonts w:ascii="Candara" w:hAnsi="Candara" w:cs="Arial"/>
                <w:b/>
                <w:color w:val="FF0000"/>
                <w:szCs w:val="24"/>
              </w:rPr>
              <w:t>Rojo</w:t>
            </w:r>
            <w:r w:rsidRPr="00D42F75">
              <w:rPr>
                <w:rFonts w:ascii="Candara" w:hAnsi="Candara" w:cs="Arial"/>
                <w:szCs w:val="24"/>
              </w:rPr>
              <w:t>)</w:t>
            </w:r>
          </w:p>
        </w:tc>
      </w:tr>
      <w:tr w:rsidR="00D42F75" w:rsidRPr="00D42F75" w14:paraId="6BAFC138" w14:textId="77777777" w:rsidTr="00D42F75">
        <w:trPr>
          <w:gridAfter w:val="1"/>
          <w:wAfter w:w="629" w:type="dxa"/>
          <w:trHeight w:val="240"/>
        </w:trPr>
        <w:tc>
          <w:tcPr>
            <w:tcW w:w="8838" w:type="dxa"/>
            <w:gridSpan w:val="2"/>
            <w:noWrap/>
            <w:hideMark/>
          </w:tcPr>
          <w:p w14:paraId="457D1C34" w14:textId="77777777" w:rsidR="00D42F75" w:rsidRPr="00D42F75" w:rsidRDefault="00D42F75" w:rsidP="00D42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p>
        </w:tc>
      </w:tr>
      <w:tr w:rsidR="00D42F75" w:rsidRPr="00D42F75" w14:paraId="678EDF67" w14:textId="77777777" w:rsidTr="00D42F75">
        <w:trPr>
          <w:gridAfter w:val="1"/>
          <w:wAfter w:w="629" w:type="dxa"/>
          <w:trHeight w:val="290"/>
        </w:trPr>
        <w:tc>
          <w:tcPr>
            <w:tcW w:w="8838" w:type="dxa"/>
            <w:gridSpan w:val="2"/>
            <w:shd w:val="clear" w:color="auto" w:fill="B4C6E7" w:themeFill="accent1" w:themeFillTint="66"/>
            <w:noWrap/>
            <w:hideMark/>
          </w:tcPr>
          <w:p w14:paraId="50946260" w14:textId="399F77D5" w:rsidR="00D42F75" w:rsidRPr="00D42F75" w:rsidRDefault="00D42F75" w:rsidP="00DC57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r w:rsidRPr="00D42F75">
              <w:rPr>
                <w:rFonts w:ascii="Candara" w:hAnsi="Candara" w:cs="Arial"/>
                <w:b/>
                <w:bCs/>
                <w:szCs w:val="24"/>
              </w:rPr>
              <w:t>Expertis:</w:t>
            </w:r>
            <w:r w:rsidRPr="00D42F75">
              <w:rPr>
                <w:rFonts w:ascii="Candara" w:hAnsi="Candara" w:cs="Arial"/>
                <w:szCs w:val="24"/>
              </w:rPr>
              <w:t xml:space="preserve"> </w:t>
            </w:r>
            <w:r w:rsidR="00DC57BC">
              <w:rPr>
                <w:rFonts w:ascii="Candara" w:hAnsi="Candara" w:cs="Arial"/>
                <w:szCs w:val="24"/>
              </w:rPr>
              <w:t>Un consultor con experiencia en ProCAIS puede</w:t>
            </w:r>
            <w:r w:rsidRPr="00D42F75">
              <w:rPr>
                <w:rFonts w:ascii="Candara" w:hAnsi="Candara" w:cs="Arial"/>
                <w:szCs w:val="24"/>
              </w:rPr>
              <w:t xml:space="preserve"> atenderlo. (Si es necesario con apoyo de especialistas </w:t>
            </w:r>
            <w:r w:rsidR="00DC57BC">
              <w:rPr>
                <w:rFonts w:ascii="Candara" w:hAnsi="Candara" w:cs="Arial"/>
                <w:szCs w:val="24"/>
              </w:rPr>
              <w:t>recomendados por la GIZ</w:t>
            </w:r>
            <w:r w:rsidRPr="00D42F75">
              <w:rPr>
                <w:rFonts w:ascii="Candara" w:hAnsi="Candara" w:cs="Arial"/>
                <w:szCs w:val="24"/>
              </w:rPr>
              <w:t xml:space="preserve">) </w:t>
            </w:r>
          </w:p>
        </w:tc>
      </w:tr>
      <w:tr w:rsidR="00D42F75" w:rsidRPr="00D42F75" w14:paraId="56F138E0" w14:textId="77777777" w:rsidTr="00D42F75">
        <w:trPr>
          <w:gridBefore w:val="1"/>
          <w:wBefore w:w="629" w:type="dxa"/>
          <w:trHeight w:val="290"/>
        </w:trPr>
        <w:tc>
          <w:tcPr>
            <w:tcW w:w="8838" w:type="dxa"/>
            <w:gridSpan w:val="2"/>
            <w:noWrap/>
            <w:hideMark/>
          </w:tcPr>
          <w:p w14:paraId="6F1D6D26" w14:textId="7C8D0771" w:rsidR="00D42F75" w:rsidRPr="00D42F75" w:rsidRDefault="00D42F75" w:rsidP="00D42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r w:rsidRPr="00D42F75">
              <w:rPr>
                <w:rFonts w:ascii="Candara" w:hAnsi="Candara" w:cs="Arial"/>
                <w:b/>
                <w:bCs/>
                <w:szCs w:val="24"/>
              </w:rPr>
              <w:t xml:space="preserve">1: </w:t>
            </w:r>
            <w:r w:rsidR="00DC57BC">
              <w:rPr>
                <w:rFonts w:ascii="Candara" w:hAnsi="Candara" w:cs="Arial"/>
                <w:szCs w:val="24"/>
              </w:rPr>
              <w:t>E</w:t>
            </w:r>
            <w:r w:rsidRPr="00D42F75">
              <w:rPr>
                <w:rFonts w:ascii="Candara" w:hAnsi="Candara" w:cs="Arial"/>
                <w:szCs w:val="24"/>
              </w:rPr>
              <w:t xml:space="preserve">xisten las capacidades instaladas </w:t>
            </w:r>
            <w:r w:rsidR="00DC57BC">
              <w:rPr>
                <w:rFonts w:ascii="Candara" w:hAnsi="Candara" w:cs="Arial"/>
                <w:szCs w:val="24"/>
              </w:rPr>
              <w:t xml:space="preserve">en el PI </w:t>
            </w:r>
            <w:r w:rsidRPr="00D42F75">
              <w:rPr>
                <w:rFonts w:ascii="Candara" w:hAnsi="Candara" w:cs="Arial"/>
                <w:szCs w:val="24"/>
              </w:rPr>
              <w:t xml:space="preserve">para atenderlo </w:t>
            </w:r>
            <w:r w:rsidR="00DC57BC">
              <w:rPr>
                <w:rFonts w:ascii="Candara" w:hAnsi="Candara" w:cs="Arial"/>
                <w:szCs w:val="24"/>
              </w:rPr>
              <w:t>(</w:t>
            </w:r>
            <w:r w:rsidR="00DC57BC" w:rsidRPr="00DC57BC">
              <w:rPr>
                <w:rFonts w:ascii="Candara" w:hAnsi="Candara" w:cs="Arial"/>
                <w:b/>
                <w:color w:val="00B050"/>
                <w:szCs w:val="24"/>
              </w:rPr>
              <w:t>Verde</w:t>
            </w:r>
            <w:r w:rsidRPr="00D42F75">
              <w:rPr>
                <w:rFonts w:ascii="Candara" w:hAnsi="Candara" w:cs="Arial"/>
                <w:szCs w:val="24"/>
              </w:rPr>
              <w:t>)</w:t>
            </w:r>
          </w:p>
        </w:tc>
      </w:tr>
      <w:tr w:rsidR="00D42F75" w:rsidRPr="00D42F75" w14:paraId="7F99B1C5" w14:textId="77777777" w:rsidTr="00D42F75">
        <w:trPr>
          <w:gridBefore w:val="1"/>
          <w:wBefore w:w="629" w:type="dxa"/>
          <w:trHeight w:val="290"/>
        </w:trPr>
        <w:tc>
          <w:tcPr>
            <w:tcW w:w="8838" w:type="dxa"/>
            <w:gridSpan w:val="2"/>
            <w:noWrap/>
            <w:hideMark/>
          </w:tcPr>
          <w:p w14:paraId="7F1FBCC4" w14:textId="09C5A4DA" w:rsidR="00D42F75" w:rsidRPr="00D42F75" w:rsidRDefault="00D42F75" w:rsidP="00D42F7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r w:rsidRPr="00D42F75">
              <w:rPr>
                <w:rFonts w:ascii="Candara" w:hAnsi="Candara" w:cs="Arial"/>
                <w:b/>
                <w:bCs/>
                <w:szCs w:val="24"/>
              </w:rPr>
              <w:t xml:space="preserve">2: </w:t>
            </w:r>
            <w:r w:rsidR="00DC57BC">
              <w:rPr>
                <w:rFonts w:ascii="Candara" w:hAnsi="Candara" w:cs="Arial"/>
                <w:szCs w:val="24"/>
              </w:rPr>
              <w:t>E</w:t>
            </w:r>
            <w:r w:rsidRPr="00D42F75">
              <w:rPr>
                <w:rFonts w:ascii="Candara" w:hAnsi="Candara" w:cs="Arial"/>
                <w:szCs w:val="24"/>
              </w:rPr>
              <w:t>xisten las capacidades para atenderlo, pero las distancias de los expertos al AI dificultan su atención (</w:t>
            </w:r>
            <w:r w:rsidR="00DC57BC" w:rsidRPr="00DC57BC">
              <w:rPr>
                <w:rFonts w:ascii="Candara" w:hAnsi="Candara" w:cs="Arial"/>
                <w:b/>
                <w:color w:val="ED7D31" w:themeColor="accent2"/>
                <w:szCs w:val="24"/>
              </w:rPr>
              <w:t>Naranja</w:t>
            </w:r>
            <w:r w:rsidRPr="00D42F75">
              <w:rPr>
                <w:rFonts w:ascii="Candara" w:hAnsi="Candara" w:cs="Arial"/>
                <w:szCs w:val="24"/>
              </w:rPr>
              <w:t>)</w:t>
            </w:r>
          </w:p>
        </w:tc>
      </w:tr>
      <w:tr w:rsidR="00D42F75" w:rsidRPr="00D42F75" w14:paraId="01011251" w14:textId="77777777" w:rsidTr="00D42F75">
        <w:trPr>
          <w:gridBefore w:val="1"/>
          <w:wBefore w:w="629" w:type="dxa"/>
          <w:trHeight w:val="290"/>
        </w:trPr>
        <w:tc>
          <w:tcPr>
            <w:tcW w:w="8838" w:type="dxa"/>
            <w:gridSpan w:val="2"/>
            <w:noWrap/>
            <w:hideMark/>
          </w:tcPr>
          <w:p w14:paraId="4645DB76" w14:textId="42DDCD31" w:rsidR="00D42F75" w:rsidRPr="00D42F75" w:rsidRDefault="00D42F75" w:rsidP="00DC57B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r w:rsidRPr="00D42F75">
              <w:rPr>
                <w:rFonts w:ascii="Candara" w:hAnsi="Candara" w:cs="Arial"/>
                <w:b/>
                <w:bCs/>
                <w:szCs w:val="24"/>
              </w:rPr>
              <w:t xml:space="preserve">3: </w:t>
            </w:r>
            <w:r w:rsidR="00DC57BC">
              <w:rPr>
                <w:rFonts w:ascii="Candara" w:hAnsi="Candara" w:cs="Arial"/>
                <w:szCs w:val="24"/>
              </w:rPr>
              <w:t>E</w:t>
            </w:r>
            <w:r w:rsidRPr="00D42F75">
              <w:rPr>
                <w:rFonts w:ascii="Candara" w:hAnsi="Candara" w:cs="Arial"/>
                <w:szCs w:val="24"/>
              </w:rPr>
              <w:t>s necesario ac</w:t>
            </w:r>
            <w:r w:rsidR="00DC57BC">
              <w:rPr>
                <w:rFonts w:ascii="Candara" w:hAnsi="Candara" w:cs="Arial"/>
                <w:szCs w:val="24"/>
              </w:rPr>
              <w:t>ompañamiento de un especialista, con factibilidad del apoyo y recomendación de la</w:t>
            </w:r>
            <w:r w:rsidRPr="00D42F75">
              <w:rPr>
                <w:rFonts w:ascii="Candara" w:hAnsi="Candara" w:cs="Arial"/>
                <w:szCs w:val="24"/>
              </w:rPr>
              <w:t xml:space="preserve"> GIZ (</w:t>
            </w:r>
            <w:r w:rsidR="00DC57BC" w:rsidRPr="00DC57BC">
              <w:rPr>
                <w:rFonts w:ascii="Candara" w:hAnsi="Candara" w:cs="Arial"/>
                <w:b/>
                <w:color w:val="FF0000"/>
                <w:szCs w:val="24"/>
              </w:rPr>
              <w:t>Rojo</w:t>
            </w:r>
            <w:r w:rsidRPr="00D42F75">
              <w:rPr>
                <w:rFonts w:ascii="Candara" w:hAnsi="Candara" w:cs="Arial"/>
                <w:szCs w:val="24"/>
              </w:rPr>
              <w:t>)</w:t>
            </w:r>
          </w:p>
        </w:tc>
      </w:tr>
    </w:tbl>
    <w:p w14:paraId="7344C0E4" w14:textId="6B7FEA2E" w:rsidR="00DC57BC" w:rsidRDefault="00DC57B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2547E844" w14:textId="285E9E9C" w:rsidR="00DC57BC" w:rsidRDefault="00DC57B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50F77C78" w14:textId="7A6D968B" w:rsidR="00DC57BC" w:rsidRDefault="00DC57B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5935467C" w14:textId="1AB00D96" w:rsidR="00DC57BC" w:rsidRDefault="00DC57B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6F05F67A" w14:textId="1A468C8F" w:rsidR="00DC57BC" w:rsidRDefault="00DC57B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1F8AF93B" w14:textId="52E14616" w:rsidR="00DC57BC" w:rsidRDefault="00DC57B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274A9482" w14:textId="568309C8" w:rsidR="00DC57BC" w:rsidRDefault="00DC57B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7C1B1744" w14:textId="5F5B0B89" w:rsidR="00DC57BC" w:rsidRDefault="00DC57B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42D660E9" w14:textId="528C458B" w:rsidR="00DC57BC" w:rsidRDefault="00DC57B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6A54CC5F" w14:textId="4D91F0AA" w:rsidR="00DC57BC" w:rsidRDefault="00DC57B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72CA7A61" w14:textId="2EF7C359" w:rsidR="00DC57BC" w:rsidRDefault="00DC57B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720DFA0E" w14:textId="6FAA8944" w:rsidR="00DC57BC" w:rsidRDefault="00DC57B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7C60DDA0" w14:textId="0E5289CE" w:rsidR="00DC57BC" w:rsidRDefault="00DC57B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0F7D5777" w14:textId="3D522F6A" w:rsidR="00DC57BC" w:rsidRDefault="00DC57B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48E2DA38" w14:textId="77777777" w:rsidR="00DC57BC" w:rsidRDefault="00DC57BC">
      <w:pPr>
        <w:rPr>
          <w:rFonts w:ascii="Candara" w:hAnsi="Candara" w:cs="Arial"/>
          <w:szCs w:val="24"/>
        </w:rPr>
        <w:sectPr w:rsidR="00DC57BC" w:rsidSect="00960011">
          <w:pgSz w:w="12240" w:h="15840"/>
          <w:pgMar w:top="1417" w:right="1701" w:bottom="1417" w:left="1701" w:header="708" w:footer="708" w:gutter="0"/>
          <w:cols w:space="708"/>
          <w:docGrid w:linePitch="360"/>
        </w:sectPr>
      </w:pPr>
    </w:p>
    <w:p w14:paraId="7E015BCD" w14:textId="768BC975" w:rsidR="00DC57BC" w:rsidRPr="00DC57BC" w:rsidRDefault="00DC57BC" w:rsidP="00DC57BC">
      <w:pPr>
        <w:rPr>
          <w:rFonts w:ascii="Candara" w:hAnsi="Candara" w:cs="Arial"/>
          <w:szCs w:val="24"/>
        </w:rPr>
      </w:pPr>
      <w:r>
        <w:rPr>
          <w:rFonts w:ascii="Candara" w:eastAsia="Calibri" w:hAnsi="Candara" w:cs="Arial"/>
          <w:b/>
          <w:color w:val="0070C0"/>
          <w:szCs w:val="24"/>
        </w:rPr>
        <w:lastRenderedPageBreak/>
        <w:t>Tabla 2</w:t>
      </w:r>
      <w:r w:rsidRPr="00E75F45">
        <w:rPr>
          <w:rFonts w:ascii="Candara" w:eastAsia="Calibri" w:hAnsi="Candara" w:cs="Arial"/>
          <w:szCs w:val="24"/>
        </w:rPr>
        <w:t xml:space="preserve">. </w:t>
      </w:r>
      <w:r>
        <w:rPr>
          <w:rFonts w:ascii="Candara" w:eastAsia="Calibri" w:hAnsi="Candara" w:cs="Arial"/>
          <w:szCs w:val="24"/>
        </w:rPr>
        <w:t xml:space="preserve">Tabla de </w:t>
      </w:r>
      <w:r w:rsidRPr="00DC57BC">
        <w:rPr>
          <w:rFonts w:ascii="Candara" w:eastAsia="Calibri" w:hAnsi="Candara" w:cs="Arial"/>
          <w:szCs w:val="24"/>
        </w:rPr>
        <w:t>Jerarquización de Problemáticas del Área Industrial</w:t>
      </w:r>
      <w:r>
        <w:rPr>
          <w:rFonts w:ascii="Candara" w:eastAsia="Calibri" w:hAnsi="Candara" w:cs="Arial"/>
          <w:szCs w:val="24"/>
        </w:rPr>
        <w:t xml:space="preserve"> Chihuahua Sur </w:t>
      </w:r>
    </w:p>
    <w:tbl>
      <w:tblPr>
        <w:tblW w:w="13001" w:type="dxa"/>
        <w:tblLayout w:type="fixed"/>
        <w:tblCellMar>
          <w:left w:w="70" w:type="dxa"/>
          <w:right w:w="70" w:type="dxa"/>
        </w:tblCellMar>
        <w:tblLook w:val="04A0" w:firstRow="1" w:lastRow="0" w:firstColumn="1" w:lastColumn="0" w:noHBand="0" w:noVBand="1"/>
      </w:tblPr>
      <w:tblGrid>
        <w:gridCol w:w="426"/>
        <w:gridCol w:w="4901"/>
        <w:gridCol w:w="1477"/>
        <w:gridCol w:w="2065"/>
        <w:gridCol w:w="2066"/>
        <w:gridCol w:w="2066"/>
      </w:tblGrid>
      <w:tr w:rsidR="00DC57BC" w:rsidRPr="00DC57BC" w14:paraId="1975C8D4" w14:textId="77777777" w:rsidTr="00283281">
        <w:trPr>
          <w:trHeight w:val="295"/>
        </w:trPr>
        <w:tc>
          <w:tcPr>
            <w:tcW w:w="5327" w:type="dxa"/>
            <w:gridSpan w:val="2"/>
            <w:vMerge w:val="restart"/>
            <w:tcBorders>
              <w:top w:val="single" w:sz="4" w:space="0" w:color="auto"/>
              <w:left w:val="nil"/>
              <w:bottom w:val="single" w:sz="4" w:space="0" w:color="000000"/>
              <w:right w:val="single" w:sz="4" w:space="0" w:color="000000"/>
            </w:tcBorders>
            <w:shd w:val="clear" w:color="auto" w:fill="D9E2F3" w:themeFill="accent1" w:themeFillTint="33"/>
            <w:noWrap/>
            <w:hideMark/>
          </w:tcPr>
          <w:p w14:paraId="09514349" w14:textId="77777777" w:rsidR="00DC57BC" w:rsidRPr="00DC57BC" w:rsidRDefault="00DC57BC" w:rsidP="00DC57BC">
            <w:pPr>
              <w:spacing w:after="0" w:line="240" w:lineRule="auto"/>
              <w:jc w:val="center"/>
              <w:rPr>
                <w:rFonts w:ascii="Calibri" w:eastAsia="Times New Roman" w:hAnsi="Calibri" w:cs="Calibri"/>
                <w:b/>
                <w:bCs/>
                <w:color w:val="000000"/>
                <w:lang w:eastAsia="es-MX"/>
              </w:rPr>
            </w:pPr>
            <w:r w:rsidRPr="00DC57BC">
              <w:rPr>
                <w:rFonts w:ascii="Calibri" w:eastAsia="Times New Roman" w:hAnsi="Calibri" w:cs="Calibri"/>
                <w:b/>
                <w:bCs/>
                <w:color w:val="000000"/>
                <w:lang w:eastAsia="es-MX"/>
              </w:rPr>
              <w:t>Problemática</w:t>
            </w:r>
          </w:p>
        </w:tc>
        <w:tc>
          <w:tcPr>
            <w:tcW w:w="1477" w:type="dxa"/>
            <w:vMerge w:val="restart"/>
            <w:tcBorders>
              <w:top w:val="single" w:sz="4" w:space="0" w:color="auto"/>
              <w:left w:val="single" w:sz="4" w:space="0" w:color="auto"/>
              <w:bottom w:val="single" w:sz="4" w:space="0" w:color="000000"/>
              <w:right w:val="single" w:sz="4" w:space="0" w:color="auto"/>
            </w:tcBorders>
            <w:shd w:val="clear" w:color="auto" w:fill="D9E2F3" w:themeFill="accent1" w:themeFillTint="33"/>
            <w:noWrap/>
            <w:hideMark/>
          </w:tcPr>
          <w:p w14:paraId="0D8F0C89" w14:textId="77777777" w:rsidR="00DC57BC" w:rsidRPr="00DC57BC" w:rsidRDefault="00DC57BC" w:rsidP="00DC57BC">
            <w:pPr>
              <w:spacing w:after="0" w:line="240" w:lineRule="auto"/>
              <w:jc w:val="center"/>
              <w:rPr>
                <w:rFonts w:ascii="Calibri" w:eastAsia="Times New Roman" w:hAnsi="Calibri" w:cs="Calibri"/>
                <w:b/>
                <w:bCs/>
                <w:color w:val="000000"/>
                <w:lang w:eastAsia="es-MX"/>
              </w:rPr>
            </w:pPr>
            <w:r w:rsidRPr="00DC57BC">
              <w:rPr>
                <w:rFonts w:ascii="Calibri" w:eastAsia="Times New Roman" w:hAnsi="Calibri" w:cs="Calibri"/>
                <w:b/>
                <w:bCs/>
                <w:color w:val="000000"/>
                <w:lang w:eastAsia="es-MX"/>
              </w:rPr>
              <w:t>Ponderación</w:t>
            </w:r>
          </w:p>
        </w:tc>
        <w:tc>
          <w:tcPr>
            <w:tcW w:w="6197" w:type="dxa"/>
            <w:gridSpan w:val="3"/>
            <w:tcBorders>
              <w:top w:val="single" w:sz="4" w:space="0" w:color="auto"/>
              <w:left w:val="nil"/>
              <w:bottom w:val="single" w:sz="4" w:space="0" w:color="auto"/>
              <w:right w:val="single" w:sz="4" w:space="0" w:color="auto"/>
            </w:tcBorders>
            <w:shd w:val="clear" w:color="auto" w:fill="D9E2F3" w:themeFill="accent1" w:themeFillTint="33"/>
            <w:noWrap/>
            <w:hideMark/>
          </w:tcPr>
          <w:p w14:paraId="43E0930A" w14:textId="77777777" w:rsidR="00DC57BC" w:rsidRPr="00DC57BC" w:rsidRDefault="00DC57BC" w:rsidP="00DC57BC">
            <w:pPr>
              <w:spacing w:after="0" w:line="240" w:lineRule="auto"/>
              <w:jc w:val="center"/>
              <w:rPr>
                <w:rFonts w:ascii="Calibri" w:eastAsia="Times New Roman" w:hAnsi="Calibri" w:cs="Calibri"/>
                <w:b/>
                <w:bCs/>
                <w:color w:val="000000"/>
                <w:lang w:eastAsia="es-MX"/>
              </w:rPr>
            </w:pPr>
            <w:r w:rsidRPr="00DC57BC">
              <w:rPr>
                <w:rFonts w:ascii="Calibri" w:eastAsia="Times New Roman" w:hAnsi="Calibri" w:cs="Calibri"/>
                <w:b/>
                <w:bCs/>
                <w:color w:val="000000"/>
                <w:lang w:eastAsia="es-MX"/>
              </w:rPr>
              <w:t>Jerarquización</w:t>
            </w:r>
          </w:p>
        </w:tc>
      </w:tr>
      <w:tr w:rsidR="00DC57BC" w:rsidRPr="00DC57BC" w14:paraId="7F4EF6BC" w14:textId="77777777" w:rsidTr="00283281">
        <w:trPr>
          <w:trHeight w:val="295"/>
        </w:trPr>
        <w:tc>
          <w:tcPr>
            <w:tcW w:w="5327" w:type="dxa"/>
            <w:gridSpan w:val="2"/>
            <w:vMerge/>
            <w:tcBorders>
              <w:top w:val="single" w:sz="4" w:space="0" w:color="auto"/>
              <w:left w:val="nil"/>
              <w:bottom w:val="single" w:sz="4" w:space="0" w:color="000000"/>
              <w:right w:val="single" w:sz="4" w:space="0" w:color="000000"/>
            </w:tcBorders>
            <w:shd w:val="clear" w:color="auto" w:fill="D9E2F3" w:themeFill="accent1" w:themeFillTint="33"/>
            <w:vAlign w:val="center"/>
            <w:hideMark/>
          </w:tcPr>
          <w:p w14:paraId="56A6353F" w14:textId="77777777" w:rsidR="00DC57BC" w:rsidRPr="00DC57BC" w:rsidRDefault="00DC57BC" w:rsidP="00DC57BC">
            <w:pPr>
              <w:spacing w:after="0" w:line="240" w:lineRule="auto"/>
              <w:rPr>
                <w:rFonts w:ascii="Calibri" w:eastAsia="Times New Roman" w:hAnsi="Calibri" w:cs="Calibri"/>
                <w:b/>
                <w:bCs/>
                <w:color w:val="000000"/>
                <w:lang w:eastAsia="es-MX"/>
              </w:rPr>
            </w:pPr>
          </w:p>
        </w:tc>
        <w:tc>
          <w:tcPr>
            <w:tcW w:w="1477" w:type="dxa"/>
            <w:vMerge/>
            <w:tcBorders>
              <w:top w:val="single" w:sz="4" w:space="0" w:color="auto"/>
              <w:left w:val="single" w:sz="4" w:space="0" w:color="auto"/>
              <w:bottom w:val="single" w:sz="4" w:space="0" w:color="000000"/>
              <w:right w:val="single" w:sz="4" w:space="0" w:color="auto"/>
            </w:tcBorders>
            <w:shd w:val="clear" w:color="auto" w:fill="D9E2F3" w:themeFill="accent1" w:themeFillTint="33"/>
            <w:vAlign w:val="center"/>
            <w:hideMark/>
          </w:tcPr>
          <w:p w14:paraId="41558F9F" w14:textId="77777777" w:rsidR="00DC57BC" w:rsidRPr="00DC57BC" w:rsidRDefault="00DC57BC" w:rsidP="00DC57BC">
            <w:pPr>
              <w:spacing w:after="0" w:line="240" w:lineRule="auto"/>
              <w:rPr>
                <w:rFonts w:ascii="Calibri" w:eastAsia="Times New Roman" w:hAnsi="Calibri" w:cs="Calibri"/>
                <w:b/>
                <w:bCs/>
                <w:color w:val="000000"/>
                <w:lang w:eastAsia="es-MX"/>
              </w:rPr>
            </w:pPr>
          </w:p>
        </w:tc>
        <w:tc>
          <w:tcPr>
            <w:tcW w:w="2065" w:type="dxa"/>
            <w:tcBorders>
              <w:top w:val="nil"/>
              <w:left w:val="nil"/>
              <w:bottom w:val="single" w:sz="4" w:space="0" w:color="auto"/>
              <w:right w:val="single" w:sz="4" w:space="0" w:color="auto"/>
            </w:tcBorders>
            <w:shd w:val="clear" w:color="auto" w:fill="D9E2F3" w:themeFill="accent1" w:themeFillTint="33"/>
            <w:hideMark/>
          </w:tcPr>
          <w:p w14:paraId="0A73A985" w14:textId="77777777" w:rsidR="00DC57BC" w:rsidRPr="00DC57BC" w:rsidRDefault="00DC57BC" w:rsidP="00DC57BC">
            <w:pPr>
              <w:spacing w:after="0" w:line="240" w:lineRule="auto"/>
              <w:jc w:val="center"/>
              <w:rPr>
                <w:rFonts w:ascii="Calibri" w:eastAsia="Times New Roman" w:hAnsi="Calibri" w:cs="Calibri"/>
                <w:b/>
                <w:bCs/>
                <w:color w:val="000000"/>
                <w:lang w:eastAsia="es-MX"/>
              </w:rPr>
            </w:pPr>
            <w:r w:rsidRPr="00DC57BC">
              <w:rPr>
                <w:rFonts w:ascii="Calibri" w:eastAsia="Times New Roman" w:hAnsi="Calibri" w:cs="Calibri"/>
                <w:b/>
                <w:bCs/>
                <w:color w:val="000000"/>
                <w:lang w:eastAsia="es-MX"/>
              </w:rPr>
              <w:t>Tiempo</w:t>
            </w:r>
          </w:p>
        </w:tc>
        <w:tc>
          <w:tcPr>
            <w:tcW w:w="2066" w:type="dxa"/>
            <w:tcBorders>
              <w:top w:val="nil"/>
              <w:left w:val="nil"/>
              <w:bottom w:val="single" w:sz="4" w:space="0" w:color="auto"/>
              <w:right w:val="single" w:sz="4" w:space="0" w:color="auto"/>
            </w:tcBorders>
            <w:shd w:val="clear" w:color="auto" w:fill="D9E2F3" w:themeFill="accent1" w:themeFillTint="33"/>
            <w:hideMark/>
          </w:tcPr>
          <w:p w14:paraId="123B163B" w14:textId="77777777" w:rsidR="00DC57BC" w:rsidRPr="00DC57BC" w:rsidRDefault="00DC57BC" w:rsidP="00DC57BC">
            <w:pPr>
              <w:spacing w:after="0" w:line="240" w:lineRule="auto"/>
              <w:jc w:val="center"/>
              <w:rPr>
                <w:rFonts w:ascii="Calibri" w:eastAsia="Times New Roman" w:hAnsi="Calibri" w:cs="Calibri"/>
                <w:b/>
                <w:bCs/>
                <w:color w:val="000000"/>
                <w:lang w:eastAsia="es-MX"/>
              </w:rPr>
            </w:pPr>
            <w:r w:rsidRPr="00DC57BC">
              <w:rPr>
                <w:rFonts w:ascii="Calibri" w:eastAsia="Times New Roman" w:hAnsi="Calibri" w:cs="Calibri"/>
                <w:b/>
                <w:bCs/>
                <w:color w:val="000000"/>
                <w:lang w:eastAsia="es-MX"/>
              </w:rPr>
              <w:t>Disponibilidad</w:t>
            </w:r>
            <w:r w:rsidRPr="00DC57BC">
              <w:rPr>
                <w:rFonts w:ascii="Calibri" w:eastAsia="Times New Roman" w:hAnsi="Calibri" w:cs="Calibri"/>
                <w:color w:val="000000"/>
                <w:lang w:eastAsia="es-MX"/>
              </w:rPr>
              <w:t xml:space="preserve"> </w:t>
            </w:r>
          </w:p>
        </w:tc>
        <w:tc>
          <w:tcPr>
            <w:tcW w:w="2066" w:type="dxa"/>
            <w:tcBorders>
              <w:top w:val="nil"/>
              <w:left w:val="nil"/>
              <w:bottom w:val="single" w:sz="4" w:space="0" w:color="auto"/>
              <w:right w:val="single" w:sz="4" w:space="0" w:color="auto"/>
            </w:tcBorders>
            <w:shd w:val="clear" w:color="auto" w:fill="D9E2F3" w:themeFill="accent1" w:themeFillTint="33"/>
            <w:hideMark/>
          </w:tcPr>
          <w:p w14:paraId="7FD090C6" w14:textId="77777777" w:rsidR="00DC57BC" w:rsidRPr="00DC57BC" w:rsidRDefault="00DC57BC" w:rsidP="00DC57BC">
            <w:pPr>
              <w:spacing w:after="0" w:line="240" w:lineRule="auto"/>
              <w:jc w:val="center"/>
              <w:rPr>
                <w:rFonts w:ascii="Calibri" w:eastAsia="Times New Roman" w:hAnsi="Calibri" w:cs="Calibri"/>
                <w:b/>
                <w:bCs/>
                <w:color w:val="000000"/>
                <w:lang w:eastAsia="es-MX"/>
              </w:rPr>
            </w:pPr>
            <w:r w:rsidRPr="00DC57BC">
              <w:rPr>
                <w:rFonts w:ascii="Calibri" w:eastAsia="Times New Roman" w:hAnsi="Calibri" w:cs="Calibri"/>
                <w:b/>
                <w:bCs/>
                <w:color w:val="000000"/>
                <w:lang w:eastAsia="es-MX"/>
              </w:rPr>
              <w:t xml:space="preserve"> Expertis</w:t>
            </w:r>
          </w:p>
        </w:tc>
      </w:tr>
      <w:tr w:rsidR="00283281" w:rsidRPr="00DC57BC" w14:paraId="439224AF" w14:textId="77777777" w:rsidTr="00910CE2">
        <w:trPr>
          <w:trHeight w:val="295"/>
        </w:trPr>
        <w:tc>
          <w:tcPr>
            <w:tcW w:w="426"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135C7F6A" w14:textId="77777777" w:rsidR="00DC57BC" w:rsidRPr="00DC57BC" w:rsidRDefault="00DC57BC" w:rsidP="00DC57BC">
            <w:pPr>
              <w:spacing w:after="0" w:line="240" w:lineRule="auto"/>
              <w:jc w:val="right"/>
              <w:rPr>
                <w:rFonts w:ascii="Calibri" w:eastAsia="Times New Roman" w:hAnsi="Calibri" w:cs="Calibri"/>
                <w:color w:val="000000"/>
                <w:lang w:eastAsia="es-MX"/>
              </w:rPr>
            </w:pPr>
            <w:r w:rsidRPr="00DC57BC">
              <w:rPr>
                <w:rFonts w:ascii="Calibri" w:eastAsia="Times New Roman" w:hAnsi="Calibri" w:cs="Calibri"/>
                <w:color w:val="000000"/>
                <w:lang w:eastAsia="es-MX"/>
              </w:rPr>
              <w:t>1</w:t>
            </w:r>
          </w:p>
        </w:tc>
        <w:tc>
          <w:tcPr>
            <w:tcW w:w="4901"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5E90B563" w14:textId="77777777" w:rsidR="00DC57BC" w:rsidRPr="00DC57BC" w:rsidRDefault="00DC57BC" w:rsidP="00DC57BC">
            <w:pPr>
              <w:spacing w:after="0" w:line="240" w:lineRule="auto"/>
              <w:rPr>
                <w:rFonts w:ascii="Calibri" w:eastAsia="Times New Roman" w:hAnsi="Calibri" w:cs="Calibri"/>
                <w:color w:val="000000"/>
                <w:lang w:eastAsia="es-MX"/>
              </w:rPr>
            </w:pPr>
            <w:r w:rsidRPr="00DC57BC">
              <w:rPr>
                <w:rFonts w:ascii="Calibri" w:eastAsia="Times New Roman" w:hAnsi="Calibri" w:cs="Calibri"/>
                <w:color w:val="000000"/>
                <w:lang w:eastAsia="es-MX"/>
              </w:rPr>
              <w:t>Gestión de Riesgos de Desastre</w:t>
            </w:r>
          </w:p>
        </w:tc>
        <w:tc>
          <w:tcPr>
            <w:tcW w:w="1477" w:type="dxa"/>
            <w:tcBorders>
              <w:top w:val="single" w:sz="4" w:space="0" w:color="auto"/>
              <w:left w:val="single" w:sz="4" w:space="0" w:color="auto"/>
              <w:bottom w:val="single" w:sz="4" w:space="0" w:color="auto"/>
              <w:right w:val="single" w:sz="4" w:space="0" w:color="auto"/>
            </w:tcBorders>
            <w:shd w:val="clear" w:color="auto" w:fill="FEBABF"/>
            <w:noWrap/>
            <w:hideMark/>
          </w:tcPr>
          <w:p w14:paraId="708B736C" w14:textId="7392EDCF" w:rsidR="00DC57BC" w:rsidRPr="00DC57BC" w:rsidRDefault="00283281" w:rsidP="00DC57BC">
            <w:pPr>
              <w:spacing w:after="0" w:line="240" w:lineRule="auto"/>
              <w:jc w:val="center"/>
              <w:rPr>
                <w:rFonts w:ascii="Calibri" w:eastAsia="Times New Roman" w:hAnsi="Calibri" w:cs="Calibri"/>
                <w:b/>
                <w:color w:val="FF0000"/>
                <w:lang w:eastAsia="es-MX"/>
              </w:rPr>
            </w:pPr>
            <w:r>
              <w:rPr>
                <w:rFonts w:ascii="Calibri" w:eastAsia="Times New Roman" w:hAnsi="Calibri" w:cs="Calibri"/>
                <w:b/>
                <w:color w:val="FF0000"/>
                <w:lang w:eastAsia="es-MX"/>
              </w:rPr>
              <w:t>2.0</w:t>
            </w:r>
          </w:p>
        </w:tc>
        <w:tc>
          <w:tcPr>
            <w:tcW w:w="2065"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30D7FBFC" w14:textId="500974FB" w:rsidR="00DC57BC" w:rsidRPr="00DC57BC" w:rsidRDefault="00283281" w:rsidP="00DC57BC">
            <w:pPr>
              <w:spacing w:after="0" w:line="240" w:lineRule="auto"/>
              <w:jc w:val="center"/>
              <w:rPr>
                <w:rFonts w:ascii="Calibri" w:eastAsia="Times New Roman" w:hAnsi="Calibri" w:cs="Calibri"/>
                <w:b/>
                <w:color w:val="ED7D31" w:themeColor="accent2"/>
                <w:lang w:eastAsia="es-MX"/>
              </w:rPr>
            </w:pPr>
            <w:r>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68EAAEDD"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0E433698"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r>
      <w:tr w:rsidR="00283281" w:rsidRPr="00DC57BC" w14:paraId="3F5735C7" w14:textId="77777777" w:rsidTr="00910CE2">
        <w:trPr>
          <w:trHeight w:val="295"/>
        </w:trPr>
        <w:tc>
          <w:tcPr>
            <w:tcW w:w="426"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589621A5" w14:textId="77777777" w:rsidR="00DC57BC" w:rsidRPr="00DC57BC" w:rsidRDefault="00DC57BC" w:rsidP="00DC57BC">
            <w:pPr>
              <w:spacing w:after="0" w:line="240" w:lineRule="auto"/>
              <w:jc w:val="right"/>
              <w:rPr>
                <w:rFonts w:ascii="Calibri" w:eastAsia="Times New Roman" w:hAnsi="Calibri" w:cs="Calibri"/>
                <w:color w:val="000000"/>
                <w:lang w:eastAsia="es-MX"/>
              </w:rPr>
            </w:pPr>
            <w:r w:rsidRPr="00DC57BC">
              <w:rPr>
                <w:rFonts w:ascii="Calibri" w:eastAsia="Times New Roman" w:hAnsi="Calibri" w:cs="Calibri"/>
                <w:color w:val="000000"/>
                <w:lang w:eastAsia="es-MX"/>
              </w:rPr>
              <w:t>2</w:t>
            </w:r>
          </w:p>
        </w:tc>
        <w:tc>
          <w:tcPr>
            <w:tcW w:w="4901"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12958924" w14:textId="77777777" w:rsidR="00DC57BC" w:rsidRPr="00DC57BC" w:rsidRDefault="00DC57BC" w:rsidP="00DC57BC">
            <w:pPr>
              <w:spacing w:after="0" w:line="240" w:lineRule="auto"/>
              <w:rPr>
                <w:rFonts w:ascii="Calibri" w:eastAsia="Times New Roman" w:hAnsi="Calibri" w:cs="Calibri"/>
                <w:color w:val="000000"/>
                <w:lang w:eastAsia="es-MX"/>
              </w:rPr>
            </w:pPr>
            <w:r w:rsidRPr="00DC57BC">
              <w:rPr>
                <w:rFonts w:ascii="Calibri" w:eastAsia="Times New Roman" w:hAnsi="Calibri" w:cs="Calibri"/>
                <w:color w:val="000000"/>
                <w:lang w:eastAsia="es-MX"/>
              </w:rPr>
              <w:t>Mantenimiento, Limpieza, Reequipamiento</w:t>
            </w:r>
          </w:p>
        </w:tc>
        <w:tc>
          <w:tcPr>
            <w:tcW w:w="1477"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0DBAE786" w14:textId="52184853" w:rsidR="00DC57BC" w:rsidRPr="00DC57BC" w:rsidRDefault="00283281" w:rsidP="00DC57BC">
            <w:pPr>
              <w:spacing w:after="0" w:line="240" w:lineRule="auto"/>
              <w:jc w:val="center"/>
              <w:rPr>
                <w:rFonts w:ascii="Calibri" w:eastAsia="Times New Roman" w:hAnsi="Calibri" w:cs="Calibri"/>
                <w:b/>
                <w:color w:val="ED7D31" w:themeColor="accent2"/>
                <w:lang w:eastAsia="es-MX"/>
              </w:rPr>
            </w:pPr>
            <w:r>
              <w:rPr>
                <w:rFonts w:ascii="Calibri" w:eastAsia="Times New Roman" w:hAnsi="Calibri" w:cs="Calibri"/>
                <w:b/>
                <w:color w:val="ED7D31" w:themeColor="accent2"/>
                <w:lang w:eastAsia="es-MX"/>
              </w:rPr>
              <w:t>1.7</w:t>
            </w:r>
          </w:p>
        </w:tc>
        <w:tc>
          <w:tcPr>
            <w:tcW w:w="2065"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5650B10E" w14:textId="1B81232C" w:rsidR="00DC57BC" w:rsidRPr="00DC57BC" w:rsidRDefault="00283281" w:rsidP="00DC57BC">
            <w:pPr>
              <w:spacing w:after="0" w:line="240" w:lineRule="auto"/>
              <w:jc w:val="center"/>
              <w:rPr>
                <w:rFonts w:ascii="Calibri" w:eastAsia="Times New Roman" w:hAnsi="Calibri" w:cs="Calibri"/>
                <w:b/>
                <w:color w:val="ED7D31" w:themeColor="accent2"/>
                <w:lang w:eastAsia="es-MX"/>
              </w:rPr>
            </w:pPr>
            <w:r>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70A55AD2" w14:textId="77777777" w:rsidR="00DC57BC" w:rsidRPr="00DC57BC" w:rsidRDefault="00DC57BC" w:rsidP="00DC57BC">
            <w:pPr>
              <w:spacing w:after="0" w:line="240" w:lineRule="auto"/>
              <w:jc w:val="center"/>
              <w:rPr>
                <w:rFonts w:ascii="Calibri" w:eastAsia="Times New Roman" w:hAnsi="Calibri" w:cs="Calibri"/>
                <w:b/>
                <w:color w:val="000000"/>
                <w:lang w:eastAsia="es-MX"/>
              </w:rPr>
            </w:pPr>
            <w:r w:rsidRPr="00DC57BC">
              <w:rPr>
                <w:rFonts w:ascii="Calibri" w:eastAsia="Times New Roman" w:hAnsi="Calibri" w:cs="Calibri"/>
                <w:b/>
                <w:color w:val="00B050"/>
                <w:lang w:eastAsia="es-MX"/>
              </w:rPr>
              <w:t>1</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129A2A58"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r>
      <w:tr w:rsidR="00283281" w:rsidRPr="00DC57BC" w14:paraId="5D964F66" w14:textId="77777777" w:rsidTr="00910CE2">
        <w:trPr>
          <w:trHeight w:val="295"/>
        </w:trPr>
        <w:tc>
          <w:tcPr>
            <w:tcW w:w="426"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0FB6FBE5" w14:textId="77777777" w:rsidR="00DC57BC" w:rsidRPr="00DC57BC" w:rsidRDefault="00DC57BC" w:rsidP="00DC57BC">
            <w:pPr>
              <w:spacing w:after="0" w:line="240" w:lineRule="auto"/>
              <w:jc w:val="right"/>
              <w:rPr>
                <w:rFonts w:ascii="Calibri" w:eastAsia="Times New Roman" w:hAnsi="Calibri" w:cs="Calibri"/>
                <w:color w:val="000000"/>
                <w:lang w:eastAsia="es-MX"/>
              </w:rPr>
            </w:pPr>
            <w:r w:rsidRPr="00DC57BC">
              <w:rPr>
                <w:rFonts w:ascii="Calibri" w:eastAsia="Times New Roman" w:hAnsi="Calibri" w:cs="Calibri"/>
                <w:color w:val="000000"/>
                <w:lang w:eastAsia="es-MX"/>
              </w:rPr>
              <w:t>3</w:t>
            </w:r>
          </w:p>
        </w:tc>
        <w:tc>
          <w:tcPr>
            <w:tcW w:w="4901"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79EA498B" w14:textId="77777777" w:rsidR="00DC57BC" w:rsidRPr="00DC57BC" w:rsidRDefault="00DC57BC" w:rsidP="00DC57BC">
            <w:pPr>
              <w:spacing w:after="0" w:line="240" w:lineRule="auto"/>
              <w:rPr>
                <w:rFonts w:ascii="Calibri" w:eastAsia="Times New Roman" w:hAnsi="Calibri" w:cs="Calibri"/>
                <w:color w:val="000000"/>
                <w:lang w:eastAsia="es-MX"/>
              </w:rPr>
            </w:pPr>
            <w:r w:rsidRPr="00DC57BC">
              <w:rPr>
                <w:rFonts w:ascii="Calibri" w:eastAsia="Times New Roman" w:hAnsi="Calibri" w:cs="Calibri"/>
                <w:color w:val="000000"/>
                <w:lang w:eastAsia="es-MX"/>
              </w:rPr>
              <w:t>Planeación Maestra del Área (Site Master Planning)</w:t>
            </w:r>
          </w:p>
        </w:tc>
        <w:tc>
          <w:tcPr>
            <w:tcW w:w="1477" w:type="dxa"/>
            <w:tcBorders>
              <w:top w:val="single" w:sz="4" w:space="0" w:color="auto"/>
              <w:left w:val="single" w:sz="4" w:space="0" w:color="auto"/>
              <w:bottom w:val="single" w:sz="4" w:space="0" w:color="auto"/>
              <w:right w:val="single" w:sz="4" w:space="0" w:color="auto"/>
            </w:tcBorders>
            <w:shd w:val="clear" w:color="auto" w:fill="FEBABF"/>
            <w:noWrap/>
            <w:hideMark/>
          </w:tcPr>
          <w:p w14:paraId="2C145308" w14:textId="2CECC00F" w:rsidR="00DC57BC" w:rsidRPr="00DC57BC" w:rsidRDefault="00283281" w:rsidP="00DC57BC">
            <w:pPr>
              <w:spacing w:after="0" w:line="240" w:lineRule="auto"/>
              <w:jc w:val="center"/>
              <w:rPr>
                <w:rFonts w:ascii="Calibri" w:eastAsia="Times New Roman" w:hAnsi="Calibri" w:cs="Calibri"/>
                <w:b/>
                <w:color w:val="FF0000"/>
                <w:lang w:eastAsia="es-MX"/>
              </w:rPr>
            </w:pPr>
            <w:r>
              <w:rPr>
                <w:rFonts w:ascii="Calibri" w:eastAsia="Times New Roman" w:hAnsi="Calibri" w:cs="Calibri"/>
                <w:b/>
                <w:color w:val="FF0000"/>
                <w:lang w:eastAsia="es-MX"/>
              </w:rPr>
              <w:t>2.0</w:t>
            </w:r>
          </w:p>
        </w:tc>
        <w:tc>
          <w:tcPr>
            <w:tcW w:w="2065"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22C2255C" w14:textId="6128FD54" w:rsidR="00DC57BC" w:rsidRPr="00DC57BC" w:rsidRDefault="00283281" w:rsidP="00DC57BC">
            <w:pPr>
              <w:spacing w:after="0" w:line="240" w:lineRule="auto"/>
              <w:jc w:val="center"/>
              <w:rPr>
                <w:rFonts w:ascii="Calibri" w:eastAsia="Times New Roman" w:hAnsi="Calibri" w:cs="Calibri"/>
                <w:b/>
                <w:color w:val="ED7D31" w:themeColor="accent2"/>
                <w:lang w:eastAsia="es-MX"/>
              </w:rPr>
            </w:pPr>
            <w:r>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0D2010E4"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2234C5D5"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r>
      <w:tr w:rsidR="00283281" w:rsidRPr="00DC57BC" w14:paraId="514E1025" w14:textId="77777777" w:rsidTr="00910CE2">
        <w:trPr>
          <w:trHeight w:val="295"/>
        </w:trPr>
        <w:tc>
          <w:tcPr>
            <w:tcW w:w="426"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6A70DFC8" w14:textId="77777777" w:rsidR="00DC57BC" w:rsidRPr="00DC57BC" w:rsidRDefault="00DC57BC" w:rsidP="00DC57BC">
            <w:pPr>
              <w:spacing w:after="0" w:line="240" w:lineRule="auto"/>
              <w:jc w:val="right"/>
              <w:rPr>
                <w:rFonts w:ascii="Calibri" w:eastAsia="Times New Roman" w:hAnsi="Calibri" w:cs="Calibri"/>
                <w:color w:val="000000"/>
                <w:lang w:eastAsia="es-MX"/>
              </w:rPr>
            </w:pPr>
            <w:r w:rsidRPr="00DC57BC">
              <w:rPr>
                <w:rFonts w:ascii="Calibri" w:eastAsia="Times New Roman" w:hAnsi="Calibri" w:cs="Calibri"/>
                <w:color w:val="000000"/>
                <w:lang w:eastAsia="es-MX"/>
              </w:rPr>
              <w:t>4</w:t>
            </w:r>
          </w:p>
        </w:tc>
        <w:tc>
          <w:tcPr>
            <w:tcW w:w="4901"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0745F2CC" w14:textId="77777777" w:rsidR="00DC57BC" w:rsidRPr="00DC57BC" w:rsidRDefault="00DC57BC" w:rsidP="00DC57BC">
            <w:pPr>
              <w:spacing w:after="0" w:line="240" w:lineRule="auto"/>
              <w:rPr>
                <w:rFonts w:ascii="Calibri" w:eastAsia="Times New Roman" w:hAnsi="Calibri" w:cs="Calibri"/>
                <w:color w:val="000000"/>
                <w:lang w:eastAsia="es-MX"/>
              </w:rPr>
            </w:pPr>
            <w:r w:rsidRPr="00DC57BC">
              <w:rPr>
                <w:rFonts w:ascii="Calibri" w:eastAsia="Times New Roman" w:hAnsi="Calibri" w:cs="Calibri"/>
                <w:color w:val="000000"/>
                <w:lang w:eastAsia="es-MX"/>
              </w:rPr>
              <w:t>Manejo de Residuos</w:t>
            </w:r>
          </w:p>
        </w:tc>
        <w:tc>
          <w:tcPr>
            <w:tcW w:w="1477" w:type="dxa"/>
            <w:tcBorders>
              <w:top w:val="single" w:sz="4" w:space="0" w:color="auto"/>
              <w:left w:val="single" w:sz="4" w:space="0" w:color="auto"/>
              <w:bottom w:val="single" w:sz="4" w:space="0" w:color="auto"/>
              <w:right w:val="single" w:sz="4" w:space="0" w:color="auto"/>
            </w:tcBorders>
            <w:shd w:val="clear" w:color="auto" w:fill="FEBABF"/>
            <w:noWrap/>
            <w:hideMark/>
          </w:tcPr>
          <w:p w14:paraId="2180283F" w14:textId="34EFC6BF" w:rsidR="00DC57BC" w:rsidRPr="00DC57BC" w:rsidRDefault="00283281" w:rsidP="00DC57BC">
            <w:pPr>
              <w:spacing w:after="0" w:line="240" w:lineRule="auto"/>
              <w:jc w:val="center"/>
              <w:rPr>
                <w:rFonts w:ascii="Calibri" w:eastAsia="Times New Roman" w:hAnsi="Calibri" w:cs="Calibri"/>
                <w:b/>
                <w:color w:val="FF0000"/>
                <w:lang w:eastAsia="es-MX"/>
              </w:rPr>
            </w:pPr>
            <w:r>
              <w:rPr>
                <w:rFonts w:ascii="Calibri" w:eastAsia="Times New Roman" w:hAnsi="Calibri" w:cs="Calibri"/>
                <w:b/>
                <w:color w:val="FF0000"/>
                <w:lang w:eastAsia="es-MX"/>
              </w:rPr>
              <w:t>2.0</w:t>
            </w:r>
          </w:p>
        </w:tc>
        <w:tc>
          <w:tcPr>
            <w:tcW w:w="2065"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4C94ABD6" w14:textId="42F8D582" w:rsidR="00DC57BC" w:rsidRPr="00DC57BC" w:rsidRDefault="00283281" w:rsidP="00DC57BC">
            <w:pPr>
              <w:spacing w:after="0" w:line="240" w:lineRule="auto"/>
              <w:jc w:val="center"/>
              <w:rPr>
                <w:rFonts w:ascii="Calibri" w:eastAsia="Times New Roman" w:hAnsi="Calibri" w:cs="Calibri"/>
                <w:b/>
                <w:color w:val="ED7D31" w:themeColor="accent2"/>
                <w:lang w:eastAsia="es-MX"/>
              </w:rPr>
            </w:pPr>
            <w:r>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7E911E5C"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2046A5A9"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r>
      <w:tr w:rsidR="00283281" w:rsidRPr="00DC57BC" w14:paraId="3B2A2EC9" w14:textId="77777777" w:rsidTr="00910CE2">
        <w:trPr>
          <w:trHeight w:val="295"/>
        </w:trPr>
        <w:tc>
          <w:tcPr>
            <w:tcW w:w="426"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3ACE4DC8" w14:textId="77777777" w:rsidR="00DC57BC" w:rsidRPr="00DC57BC" w:rsidRDefault="00DC57BC" w:rsidP="00DC57BC">
            <w:pPr>
              <w:spacing w:after="0" w:line="240" w:lineRule="auto"/>
              <w:jc w:val="right"/>
              <w:rPr>
                <w:rFonts w:ascii="Calibri" w:eastAsia="Times New Roman" w:hAnsi="Calibri" w:cs="Calibri"/>
                <w:color w:val="000000"/>
                <w:lang w:eastAsia="es-MX"/>
              </w:rPr>
            </w:pPr>
            <w:r w:rsidRPr="00DC57BC">
              <w:rPr>
                <w:rFonts w:ascii="Calibri" w:eastAsia="Times New Roman" w:hAnsi="Calibri" w:cs="Calibri"/>
                <w:color w:val="000000"/>
                <w:lang w:eastAsia="es-MX"/>
              </w:rPr>
              <w:t>5</w:t>
            </w:r>
          </w:p>
        </w:tc>
        <w:tc>
          <w:tcPr>
            <w:tcW w:w="4901"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178AD28B" w14:textId="77777777" w:rsidR="00DC57BC" w:rsidRPr="00DC57BC" w:rsidRDefault="00DC57BC" w:rsidP="00DC57BC">
            <w:pPr>
              <w:spacing w:after="0" w:line="240" w:lineRule="auto"/>
              <w:rPr>
                <w:rFonts w:ascii="Calibri" w:eastAsia="Times New Roman" w:hAnsi="Calibri" w:cs="Calibri"/>
                <w:color w:val="000000"/>
                <w:lang w:eastAsia="es-MX"/>
              </w:rPr>
            </w:pPr>
            <w:r w:rsidRPr="00DC57BC">
              <w:rPr>
                <w:rFonts w:ascii="Calibri" w:eastAsia="Times New Roman" w:hAnsi="Calibri" w:cs="Calibri"/>
                <w:color w:val="000000"/>
                <w:lang w:eastAsia="es-MX"/>
              </w:rPr>
              <w:t>Manejo de Agua y Agua Residual</w:t>
            </w:r>
          </w:p>
        </w:tc>
        <w:tc>
          <w:tcPr>
            <w:tcW w:w="1477" w:type="dxa"/>
            <w:tcBorders>
              <w:top w:val="single" w:sz="4" w:space="0" w:color="auto"/>
              <w:left w:val="single" w:sz="4" w:space="0" w:color="auto"/>
              <w:bottom w:val="single" w:sz="4" w:space="0" w:color="auto"/>
              <w:right w:val="single" w:sz="4" w:space="0" w:color="auto"/>
            </w:tcBorders>
            <w:shd w:val="clear" w:color="auto" w:fill="FEBABF"/>
            <w:noWrap/>
            <w:hideMark/>
          </w:tcPr>
          <w:p w14:paraId="43BBCCA7" w14:textId="51BCCD52" w:rsidR="00DC57BC" w:rsidRPr="00DC57BC" w:rsidRDefault="00283281" w:rsidP="00DC57BC">
            <w:pPr>
              <w:spacing w:after="0" w:line="240" w:lineRule="auto"/>
              <w:jc w:val="center"/>
              <w:rPr>
                <w:rFonts w:ascii="Calibri" w:eastAsia="Times New Roman" w:hAnsi="Calibri" w:cs="Calibri"/>
                <w:b/>
                <w:color w:val="FF0000"/>
                <w:lang w:eastAsia="es-MX"/>
              </w:rPr>
            </w:pPr>
            <w:r>
              <w:rPr>
                <w:rFonts w:ascii="Calibri" w:eastAsia="Times New Roman" w:hAnsi="Calibri" w:cs="Calibri"/>
                <w:b/>
                <w:color w:val="FF0000"/>
                <w:lang w:eastAsia="es-MX"/>
              </w:rPr>
              <w:t>3.0</w:t>
            </w:r>
          </w:p>
        </w:tc>
        <w:tc>
          <w:tcPr>
            <w:tcW w:w="2065" w:type="dxa"/>
            <w:tcBorders>
              <w:top w:val="single" w:sz="4" w:space="0" w:color="auto"/>
              <w:left w:val="single" w:sz="4" w:space="0" w:color="auto"/>
              <w:bottom w:val="single" w:sz="4" w:space="0" w:color="auto"/>
              <w:right w:val="single" w:sz="4" w:space="0" w:color="auto"/>
            </w:tcBorders>
            <w:shd w:val="clear" w:color="auto" w:fill="FEBABF"/>
            <w:noWrap/>
            <w:hideMark/>
          </w:tcPr>
          <w:p w14:paraId="16A6F850" w14:textId="7CCAC208" w:rsidR="00DC57BC" w:rsidRPr="00DC57BC" w:rsidRDefault="00283281" w:rsidP="00DC57BC">
            <w:pPr>
              <w:spacing w:after="0" w:line="240" w:lineRule="auto"/>
              <w:jc w:val="center"/>
              <w:rPr>
                <w:rFonts w:ascii="Calibri" w:eastAsia="Times New Roman" w:hAnsi="Calibri" w:cs="Calibri"/>
                <w:b/>
                <w:color w:val="FF0000"/>
                <w:lang w:eastAsia="es-MX"/>
              </w:rPr>
            </w:pPr>
            <w:r w:rsidRPr="00283281">
              <w:rPr>
                <w:rFonts w:ascii="Calibri" w:eastAsia="Times New Roman" w:hAnsi="Calibri" w:cs="Calibri"/>
                <w:b/>
                <w:color w:val="FF0000"/>
                <w:lang w:eastAsia="es-MX"/>
              </w:rPr>
              <w:t>3</w:t>
            </w:r>
          </w:p>
        </w:tc>
        <w:tc>
          <w:tcPr>
            <w:tcW w:w="2066" w:type="dxa"/>
            <w:tcBorders>
              <w:top w:val="single" w:sz="4" w:space="0" w:color="auto"/>
              <w:left w:val="single" w:sz="4" w:space="0" w:color="auto"/>
              <w:bottom w:val="single" w:sz="4" w:space="0" w:color="auto"/>
              <w:right w:val="single" w:sz="4" w:space="0" w:color="auto"/>
            </w:tcBorders>
            <w:shd w:val="clear" w:color="auto" w:fill="FEBABF"/>
            <w:noWrap/>
            <w:hideMark/>
          </w:tcPr>
          <w:p w14:paraId="1E90E025" w14:textId="77777777" w:rsidR="00DC57BC" w:rsidRPr="00DC57BC" w:rsidRDefault="00DC57BC" w:rsidP="00DC57BC">
            <w:pPr>
              <w:spacing w:after="0" w:line="240" w:lineRule="auto"/>
              <w:jc w:val="center"/>
              <w:rPr>
                <w:rFonts w:ascii="Calibri" w:eastAsia="Times New Roman" w:hAnsi="Calibri" w:cs="Calibri"/>
                <w:b/>
                <w:color w:val="FF0000"/>
                <w:lang w:eastAsia="es-MX"/>
              </w:rPr>
            </w:pPr>
            <w:r w:rsidRPr="00DC57BC">
              <w:rPr>
                <w:rFonts w:ascii="Calibri" w:eastAsia="Times New Roman" w:hAnsi="Calibri" w:cs="Calibri"/>
                <w:b/>
                <w:color w:val="FF0000"/>
                <w:lang w:eastAsia="es-MX"/>
              </w:rPr>
              <w:t>3</w:t>
            </w:r>
          </w:p>
        </w:tc>
        <w:tc>
          <w:tcPr>
            <w:tcW w:w="2066" w:type="dxa"/>
            <w:tcBorders>
              <w:top w:val="single" w:sz="4" w:space="0" w:color="auto"/>
              <w:left w:val="single" w:sz="4" w:space="0" w:color="auto"/>
              <w:bottom w:val="single" w:sz="4" w:space="0" w:color="auto"/>
              <w:right w:val="single" w:sz="4" w:space="0" w:color="auto"/>
            </w:tcBorders>
            <w:shd w:val="clear" w:color="auto" w:fill="FEBABF"/>
            <w:noWrap/>
            <w:hideMark/>
          </w:tcPr>
          <w:p w14:paraId="36F39F11" w14:textId="77777777" w:rsidR="00DC57BC" w:rsidRPr="00DC57BC" w:rsidRDefault="00DC57BC" w:rsidP="00DC57BC">
            <w:pPr>
              <w:spacing w:after="0" w:line="240" w:lineRule="auto"/>
              <w:jc w:val="center"/>
              <w:rPr>
                <w:rFonts w:ascii="Calibri" w:eastAsia="Times New Roman" w:hAnsi="Calibri" w:cs="Calibri"/>
                <w:b/>
                <w:color w:val="FF0000"/>
                <w:lang w:eastAsia="es-MX"/>
              </w:rPr>
            </w:pPr>
            <w:r w:rsidRPr="00DC57BC">
              <w:rPr>
                <w:rFonts w:ascii="Calibri" w:eastAsia="Times New Roman" w:hAnsi="Calibri" w:cs="Calibri"/>
                <w:b/>
                <w:color w:val="FF0000"/>
                <w:lang w:eastAsia="es-MX"/>
              </w:rPr>
              <w:t>3</w:t>
            </w:r>
          </w:p>
        </w:tc>
      </w:tr>
      <w:tr w:rsidR="00283281" w:rsidRPr="00DC57BC" w14:paraId="70C4C9CF" w14:textId="77777777" w:rsidTr="00910CE2">
        <w:trPr>
          <w:trHeight w:val="295"/>
        </w:trPr>
        <w:tc>
          <w:tcPr>
            <w:tcW w:w="426"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5C51A62A" w14:textId="77777777" w:rsidR="00DC57BC" w:rsidRPr="00DC57BC" w:rsidRDefault="00DC57BC" w:rsidP="00DC57BC">
            <w:pPr>
              <w:spacing w:after="0" w:line="240" w:lineRule="auto"/>
              <w:jc w:val="right"/>
              <w:rPr>
                <w:rFonts w:ascii="Calibri" w:eastAsia="Times New Roman" w:hAnsi="Calibri" w:cs="Calibri"/>
                <w:color w:val="000000"/>
                <w:lang w:eastAsia="es-MX"/>
              </w:rPr>
            </w:pPr>
            <w:r w:rsidRPr="00DC57BC">
              <w:rPr>
                <w:rFonts w:ascii="Calibri" w:eastAsia="Times New Roman" w:hAnsi="Calibri" w:cs="Calibri"/>
                <w:color w:val="000000"/>
                <w:lang w:eastAsia="es-MX"/>
              </w:rPr>
              <w:t>6</w:t>
            </w:r>
          </w:p>
        </w:tc>
        <w:tc>
          <w:tcPr>
            <w:tcW w:w="4901"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43608E98" w14:textId="77777777" w:rsidR="00DC57BC" w:rsidRPr="00DC57BC" w:rsidRDefault="00DC57BC" w:rsidP="00DC57BC">
            <w:pPr>
              <w:spacing w:after="0" w:line="240" w:lineRule="auto"/>
              <w:rPr>
                <w:rFonts w:ascii="Calibri" w:eastAsia="Times New Roman" w:hAnsi="Calibri" w:cs="Calibri"/>
                <w:color w:val="000000"/>
                <w:lang w:eastAsia="es-MX"/>
              </w:rPr>
            </w:pPr>
            <w:r w:rsidRPr="00DC57BC">
              <w:rPr>
                <w:rFonts w:ascii="Calibri" w:eastAsia="Times New Roman" w:hAnsi="Calibri" w:cs="Calibri"/>
                <w:color w:val="000000"/>
                <w:lang w:eastAsia="es-MX"/>
              </w:rPr>
              <w:t>Promoción de la Eficiencia de Recursos y de la Simbiosis Industrial</w:t>
            </w:r>
          </w:p>
        </w:tc>
        <w:tc>
          <w:tcPr>
            <w:tcW w:w="1477" w:type="dxa"/>
            <w:tcBorders>
              <w:top w:val="single" w:sz="4" w:space="0" w:color="auto"/>
              <w:left w:val="single" w:sz="4" w:space="0" w:color="auto"/>
              <w:bottom w:val="single" w:sz="4" w:space="0" w:color="auto"/>
              <w:right w:val="single" w:sz="4" w:space="0" w:color="auto"/>
            </w:tcBorders>
            <w:shd w:val="clear" w:color="auto" w:fill="FEBABF"/>
            <w:noWrap/>
            <w:hideMark/>
          </w:tcPr>
          <w:p w14:paraId="6A4B484A" w14:textId="4ED418C1" w:rsidR="00DC57BC" w:rsidRPr="00DC57BC" w:rsidRDefault="00283281" w:rsidP="00DC57BC">
            <w:pPr>
              <w:spacing w:after="0" w:line="240" w:lineRule="auto"/>
              <w:jc w:val="center"/>
              <w:rPr>
                <w:rFonts w:ascii="Calibri" w:eastAsia="Times New Roman" w:hAnsi="Calibri" w:cs="Calibri"/>
                <w:b/>
                <w:color w:val="FF0000"/>
                <w:lang w:eastAsia="es-MX"/>
              </w:rPr>
            </w:pPr>
            <w:r>
              <w:rPr>
                <w:rFonts w:ascii="Calibri" w:eastAsia="Times New Roman" w:hAnsi="Calibri" w:cs="Calibri"/>
                <w:b/>
                <w:color w:val="FF0000"/>
                <w:lang w:eastAsia="es-MX"/>
              </w:rPr>
              <w:t>3.0</w:t>
            </w:r>
          </w:p>
        </w:tc>
        <w:tc>
          <w:tcPr>
            <w:tcW w:w="2065" w:type="dxa"/>
            <w:tcBorders>
              <w:top w:val="single" w:sz="4" w:space="0" w:color="auto"/>
              <w:left w:val="single" w:sz="4" w:space="0" w:color="auto"/>
              <w:bottom w:val="single" w:sz="4" w:space="0" w:color="auto"/>
              <w:right w:val="single" w:sz="4" w:space="0" w:color="auto"/>
            </w:tcBorders>
            <w:shd w:val="clear" w:color="auto" w:fill="FEBABF"/>
            <w:noWrap/>
            <w:hideMark/>
          </w:tcPr>
          <w:p w14:paraId="65212E60" w14:textId="5B77DEE8" w:rsidR="00DC57BC" w:rsidRPr="00DC57BC" w:rsidRDefault="00283281" w:rsidP="00DC57BC">
            <w:pPr>
              <w:spacing w:after="0" w:line="240" w:lineRule="auto"/>
              <w:jc w:val="center"/>
              <w:rPr>
                <w:rFonts w:ascii="Calibri" w:eastAsia="Times New Roman" w:hAnsi="Calibri" w:cs="Calibri"/>
                <w:b/>
                <w:color w:val="FF0000"/>
                <w:lang w:eastAsia="es-MX"/>
              </w:rPr>
            </w:pPr>
            <w:r w:rsidRPr="00283281">
              <w:rPr>
                <w:rFonts w:ascii="Calibri" w:eastAsia="Times New Roman" w:hAnsi="Calibri" w:cs="Calibri"/>
                <w:b/>
                <w:color w:val="FF0000"/>
                <w:lang w:eastAsia="es-MX"/>
              </w:rPr>
              <w:t>3</w:t>
            </w:r>
          </w:p>
        </w:tc>
        <w:tc>
          <w:tcPr>
            <w:tcW w:w="2066" w:type="dxa"/>
            <w:tcBorders>
              <w:top w:val="single" w:sz="4" w:space="0" w:color="auto"/>
              <w:left w:val="single" w:sz="4" w:space="0" w:color="auto"/>
              <w:bottom w:val="single" w:sz="4" w:space="0" w:color="auto"/>
              <w:right w:val="single" w:sz="4" w:space="0" w:color="auto"/>
            </w:tcBorders>
            <w:shd w:val="clear" w:color="auto" w:fill="FEBABF"/>
            <w:noWrap/>
            <w:hideMark/>
          </w:tcPr>
          <w:p w14:paraId="44FCFD81" w14:textId="77777777" w:rsidR="00DC57BC" w:rsidRPr="00DC57BC" w:rsidRDefault="00DC57BC" w:rsidP="00DC57BC">
            <w:pPr>
              <w:spacing w:after="0" w:line="240" w:lineRule="auto"/>
              <w:jc w:val="center"/>
              <w:rPr>
                <w:rFonts w:ascii="Calibri" w:eastAsia="Times New Roman" w:hAnsi="Calibri" w:cs="Calibri"/>
                <w:b/>
                <w:color w:val="FF0000"/>
                <w:lang w:eastAsia="es-MX"/>
              </w:rPr>
            </w:pPr>
            <w:r w:rsidRPr="00DC57BC">
              <w:rPr>
                <w:rFonts w:ascii="Calibri" w:eastAsia="Times New Roman" w:hAnsi="Calibri" w:cs="Calibri"/>
                <w:b/>
                <w:color w:val="FF0000"/>
                <w:lang w:eastAsia="es-MX"/>
              </w:rPr>
              <w:t>3</w:t>
            </w:r>
          </w:p>
        </w:tc>
        <w:tc>
          <w:tcPr>
            <w:tcW w:w="2066" w:type="dxa"/>
            <w:tcBorders>
              <w:top w:val="single" w:sz="4" w:space="0" w:color="auto"/>
              <w:left w:val="single" w:sz="4" w:space="0" w:color="auto"/>
              <w:bottom w:val="single" w:sz="4" w:space="0" w:color="auto"/>
              <w:right w:val="single" w:sz="4" w:space="0" w:color="auto"/>
            </w:tcBorders>
            <w:shd w:val="clear" w:color="auto" w:fill="FEBABF"/>
            <w:noWrap/>
            <w:hideMark/>
          </w:tcPr>
          <w:p w14:paraId="38961588" w14:textId="77777777" w:rsidR="00DC57BC" w:rsidRPr="00DC57BC" w:rsidRDefault="00DC57BC" w:rsidP="00DC57BC">
            <w:pPr>
              <w:spacing w:after="0" w:line="240" w:lineRule="auto"/>
              <w:jc w:val="center"/>
              <w:rPr>
                <w:rFonts w:ascii="Calibri" w:eastAsia="Times New Roman" w:hAnsi="Calibri" w:cs="Calibri"/>
                <w:b/>
                <w:color w:val="FF0000"/>
                <w:lang w:eastAsia="es-MX"/>
              </w:rPr>
            </w:pPr>
            <w:r w:rsidRPr="00DC57BC">
              <w:rPr>
                <w:rFonts w:ascii="Calibri" w:eastAsia="Times New Roman" w:hAnsi="Calibri" w:cs="Calibri"/>
                <w:b/>
                <w:color w:val="FF0000"/>
                <w:lang w:eastAsia="es-MX"/>
              </w:rPr>
              <w:t>3</w:t>
            </w:r>
          </w:p>
        </w:tc>
      </w:tr>
      <w:tr w:rsidR="00283281" w:rsidRPr="00DC57BC" w14:paraId="6F7D8490" w14:textId="77777777" w:rsidTr="00910CE2">
        <w:trPr>
          <w:trHeight w:val="295"/>
        </w:trPr>
        <w:tc>
          <w:tcPr>
            <w:tcW w:w="426"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487F0E5F" w14:textId="77777777" w:rsidR="00DC57BC" w:rsidRPr="00DC57BC" w:rsidRDefault="00DC57BC" w:rsidP="00DC57BC">
            <w:pPr>
              <w:spacing w:after="0" w:line="240" w:lineRule="auto"/>
              <w:jc w:val="right"/>
              <w:rPr>
                <w:rFonts w:ascii="Calibri" w:eastAsia="Times New Roman" w:hAnsi="Calibri" w:cs="Calibri"/>
                <w:color w:val="000000"/>
                <w:lang w:eastAsia="es-MX"/>
              </w:rPr>
            </w:pPr>
            <w:r w:rsidRPr="00DC57BC">
              <w:rPr>
                <w:rFonts w:ascii="Calibri" w:eastAsia="Times New Roman" w:hAnsi="Calibri" w:cs="Calibri"/>
                <w:color w:val="000000"/>
                <w:lang w:eastAsia="es-MX"/>
              </w:rPr>
              <w:t>7</w:t>
            </w:r>
          </w:p>
        </w:tc>
        <w:tc>
          <w:tcPr>
            <w:tcW w:w="4901"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4D573C3C" w14:textId="77777777" w:rsidR="00DC57BC" w:rsidRPr="00DC57BC" w:rsidRDefault="00DC57BC" w:rsidP="00DC57BC">
            <w:pPr>
              <w:spacing w:after="0" w:line="240" w:lineRule="auto"/>
              <w:rPr>
                <w:rFonts w:ascii="Calibri" w:eastAsia="Times New Roman" w:hAnsi="Calibri" w:cs="Calibri"/>
                <w:color w:val="000000"/>
                <w:lang w:eastAsia="es-MX"/>
              </w:rPr>
            </w:pPr>
            <w:r w:rsidRPr="00DC57BC">
              <w:rPr>
                <w:rFonts w:ascii="Calibri" w:eastAsia="Times New Roman" w:hAnsi="Calibri" w:cs="Calibri"/>
                <w:color w:val="000000"/>
                <w:lang w:eastAsia="es-MX"/>
              </w:rPr>
              <w:t>Monitoreo y Control de Emisiones</w:t>
            </w:r>
          </w:p>
        </w:tc>
        <w:tc>
          <w:tcPr>
            <w:tcW w:w="1477" w:type="dxa"/>
            <w:tcBorders>
              <w:top w:val="single" w:sz="4" w:space="0" w:color="auto"/>
              <w:left w:val="single" w:sz="4" w:space="0" w:color="auto"/>
              <w:bottom w:val="single" w:sz="4" w:space="0" w:color="auto"/>
              <w:right w:val="single" w:sz="4" w:space="0" w:color="auto"/>
            </w:tcBorders>
            <w:shd w:val="clear" w:color="auto" w:fill="FEBABF"/>
            <w:noWrap/>
            <w:hideMark/>
          </w:tcPr>
          <w:p w14:paraId="26AEAEF4" w14:textId="130A2031" w:rsidR="00DC57BC" w:rsidRPr="00DC57BC" w:rsidRDefault="00283281" w:rsidP="00DC57BC">
            <w:pPr>
              <w:spacing w:after="0" w:line="240" w:lineRule="auto"/>
              <w:jc w:val="center"/>
              <w:rPr>
                <w:rFonts w:ascii="Calibri" w:eastAsia="Times New Roman" w:hAnsi="Calibri" w:cs="Calibri"/>
                <w:b/>
                <w:color w:val="FF0000"/>
                <w:lang w:eastAsia="es-MX"/>
              </w:rPr>
            </w:pPr>
            <w:r>
              <w:rPr>
                <w:rFonts w:ascii="Calibri" w:eastAsia="Times New Roman" w:hAnsi="Calibri" w:cs="Calibri"/>
                <w:b/>
                <w:color w:val="FF0000"/>
                <w:lang w:eastAsia="es-MX"/>
              </w:rPr>
              <w:t>2.0</w:t>
            </w:r>
          </w:p>
        </w:tc>
        <w:tc>
          <w:tcPr>
            <w:tcW w:w="2065"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167A825D" w14:textId="30F0962F" w:rsidR="00DC57BC" w:rsidRPr="00DC57BC" w:rsidRDefault="00283281" w:rsidP="00DC57BC">
            <w:pPr>
              <w:spacing w:after="0" w:line="240" w:lineRule="auto"/>
              <w:jc w:val="center"/>
              <w:rPr>
                <w:rFonts w:ascii="Calibri" w:eastAsia="Times New Roman" w:hAnsi="Calibri" w:cs="Calibri"/>
                <w:b/>
                <w:color w:val="ED7D31" w:themeColor="accent2"/>
                <w:lang w:eastAsia="es-MX"/>
              </w:rPr>
            </w:pPr>
            <w:r>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74E7D457"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7CCA1466"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r>
      <w:tr w:rsidR="00283281" w:rsidRPr="00DC57BC" w14:paraId="3134C9CD" w14:textId="77777777" w:rsidTr="00910CE2">
        <w:trPr>
          <w:trHeight w:val="295"/>
        </w:trPr>
        <w:tc>
          <w:tcPr>
            <w:tcW w:w="426"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3D537DBA" w14:textId="77777777" w:rsidR="00DC57BC" w:rsidRPr="00DC57BC" w:rsidRDefault="00DC57BC" w:rsidP="00DC57BC">
            <w:pPr>
              <w:spacing w:after="0" w:line="240" w:lineRule="auto"/>
              <w:jc w:val="right"/>
              <w:rPr>
                <w:rFonts w:ascii="Calibri" w:eastAsia="Times New Roman" w:hAnsi="Calibri" w:cs="Calibri"/>
                <w:color w:val="000000"/>
                <w:lang w:eastAsia="es-MX"/>
              </w:rPr>
            </w:pPr>
            <w:r w:rsidRPr="00DC57BC">
              <w:rPr>
                <w:rFonts w:ascii="Calibri" w:eastAsia="Times New Roman" w:hAnsi="Calibri" w:cs="Calibri"/>
                <w:color w:val="000000"/>
                <w:lang w:eastAsia="es-MX"/>
              </w:rPr>
              <w:t>8</w:t>
            </w:r>
          </w:p>
        </w:tc>
        <w:tc>
          <w:tcPr>
            <w:tcW w:w="4901"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470B1453" w14:textId="77777777" w:rsidR="00DC57BC" w:rsidRPr="00DC57BC" w:rsidRDefault="00DC57BC" w:rsidP="00DC57BC">
            <w:pPr>
              <w:spacing w:after="0" w:line="240" w:lineRule="auto"/>
              <w:rPr>
                <w:rFonts w:ascii="Calibri" w:eastAsia="Times New Roman" w:hAnsi="Calibri" w:cs="Calibri"/>
                <w:color w:val="000000"/>
                <w:lang w:eastAsia="es-MX"/>
              </w:rPr>
            </w:pPr>
            <w:r w:rsidRPr="00DC57BC">
              <w:rPr>
                <w:rFonts w:ascii="Calibri" w:eastAsia="Times New Roman" w:hAnsi="Calibri" w:cs="Calibri"/>
                <w:color w:val="000000"/>
                <w:lang w:eastAsia="es-MX"/>
              </w:rPr>
              <w:t>Protección de los Sistemas Naturales de Agua y Suelo</w:t>
            </w:r>
          </w:p>
        </w:tc>
        <w:tc>
          <w:tcPr>
            <w:tcW w:w="1477" w:type="dxa"/>
            <w:tcBorders>
              <w:top w:val="single" w:sz="4" w:space="0" w:color="auto"/>
              <w:left w:val="single" w:sz="4" w:space="0" w:color="auto"/>
              <w:bottom w:val="single" w:sz="4" w:space="0" w:color="auto"/>
              <w:right w:val="single" w:sz="4" w:space="0" w:color="auto"/>
            </w:tcBorders>
            <w:shd w:val="clear" w:color="auto" w:fill="FEBABF"/>
            <w:noWrap/>
            <w:hideMark/>
          </w:tcPr>
          <w:p w14:paraId="0F178022" w14:textId="1ADCD1C7" w:rsidR="00DC57BC" w:rsidRPr="00DC57BC" w:rsidRDefault="00283281" w:rsidP="00DC57BC">
            <w:pPr>
              <w:spacing w:after="0" w:line="240" w:lineRule="auto"/>
              <w:jc w:val="center"/>
              <w:rPr>
                <w:rFonts w:ascii="Calibri" w:eastAsia="Times New Roman" w:hAnsi="Calibri" w:cs="Calibri"/>
                <w:b/>
                <w:color w:val="FF0000"/>
                <w:lang w:eastAsia="es-MX"/>
              </w:rPr>
            </w:pPr>
            <w:r>
              <w:rPr>
                <w:rFonts w:ascii="Calibri" w:eastAsia="Times New Roman" w:hAnsi="Calibri" w:cs="Calibri"/>
                <w:b/>
                <w:color w:val="FF0000"/>
                <w:lang w:eastAsia="es-MX"/>
              </w:rPr>
              <w:t>2.0</w:t>
            </w:r>
          </w:p>
        </w:tc>
        <w:tc>
          <w:tcPr>
            <w:tcW w:w="2065"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139B52E0" w14:textId="12812AA5" w:rsidR="00DC57BC" w:rsidRPr="00DC57BC" w:rsidRDefault="00283281" w:rsidP="00DC57BC">
            <w:pPr>
              <w:spacing w:after="0" w:line="240" w:lineRule="auto"/>
              <w:jc w:val="center"/>
              <w:rPr>
                <w:rFonts w:ascii="Calibri" w:eastAsia="Times New Roman" w:hAnsi="Calibri" w:cs="Calibri"/>
                <w:b/>
                <w:color w:val="ED7D31" w:themeColor="accent2"/>
                <w:lang w:eastAsia="es-MX"/>
              </w:rPr>
            </w:pPr>
            <w:r>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48C70988"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16C57C0D"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r>
      <w:tr w:rsidR="00283281" w:rsidRPr="00DC57BC" w14:paraId="470A4F5E" w14:textId="77777777" w:rsidTr="00910CE2">
        <w:trPr>
          <w:trHeight w:val="295"/>
        </w:trPr>
        <w:tc>
          <w:tcPr>
            <w:tcW w:w="426"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512E9776" w14:textId="77777777" w:rsidR="00DC57BC" w:rsidRPr="00DC57BC" w:rsidRDefault="00DC57BC" w:rsidP="00DC57BC">
            <w:pPr>
              <w:spacing w:after="0" w:line="240" w:lineRule="auto"/>
              <w:jc w:val="right"/>
              <w:rPr>
                <w:rFonts w:ascii="Calibri" w:eastAsia="Times New Roman" w:hAnsi="Calibri" w:cs="Calibri"/>
                <w:color w:val="000000"/>
                <w:lang w:eastAsia="es-MX"/>
              </w:rPr>
            </w:pPr>
            <w:r w:rsidRPr="00DC57BC">
              <w:rPr>
                <w:rFonts w:ascii="Calibri" w:eastAsia="Times New Roman" w:hAnsi="Calibri" w:cs="Calibri"/>
                <w:color w:val="000000"/>
                <w:lang w:eastAsia="es-MX"/>
              </w:rPr>
              <w:t>9</w:t>
            </w:r>
          </w:p>
        </w:tc>
        <w:tc>
          <w:tcPr>
            <w:tcW w:w="4901"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0375697B" w14:textId="77777777" w:rsidR="00DC57BC" w:rsidRPr="00DC57BC" w:rsidRDefault="00DC57BC" w:rsidP="00DC57BC">
            <w:pPr>
              <w:spacing w:after="0" w:line="240" w:lineRule="auto"/>
              <w:rPr>
                <w:rFonts w:ascii="Calibri" w:eastAsia="Times New Roman" w:hAnsi="Calibri" w:cs="Calibri"/>
                <w:color w:val="000000"/>
                <w:lang w:eastAsia="es-MX"/>
              </w:rPr>
            </w:pPr>
            <w:r w:rsidRPr="00DC57BC">
              <w:rPr>
                <w:rFonts w:ascii="Calibri" w:eastAsia="Times New Roman" w:hAnsi="Calibri" w:cs="Calibri"/>
                <w:color w:val="000000"/>
                <w:lang w:eastAsia="es-MX"/>
              </w:rPr>
              <w:t>Infraestructura Social</w:t>
            </w:r>
          </w:p>
        </w:tc>
        <w:tc>
          <w:tcPr>
            <w:tcW w:w="1477" w:type="dxa"/>
            <w:tcBorders>
              <w:top w:val="single" w:sz="4" w:space="0" w:color="auto"/>
              <w:left w:val="single" w:sz="4" w:space="0" w:color="auto"/>
              <w:bottom w:val="single" w:sz="4" w:space="0" w:color="auto"/>
              <w:right w:val="single" w:sz="4" w:space="0" w:color="auto"/>
            </w:tcBorders>
            <w:shd w:val="clear" w:color="auto" w:fill="FEBABF"/>
            <w:noWrap/>
            <w:hideMark/>
          </w:tcPr>
          <w:p w14:paraId="4A5C3E78" w14:textId="4E077C16" w:rsidR="00DC57BC" w:rsidRPr="00DC57BC" w:rsidRDefault="00283281" w:rsidP="00DC57BC">
            <w:pPr>
              <w:spacing w:after="0" w:line="240" w:lineRule="auto"/>
              <w:jc w:val="center"/>
              <w:rPr>
                <w:rFonts w:ascii="Calibri" w:eastAsia="Times New Roman" w:hAnsi="Calibri" w:cs="Calibri"/>
                <w:b/>
                <w:color w:val="FF0000"/>
                <w:lang w:eastAsia="es-MX"/>
              </w:rPr>
            </w:pPr>
            <w:r>
              <w:rPr>
                <w:rFonts w:ascii="Calibri" w:eastAsia="Times New Roman" w:hAnsi="Calibri" w:cs="Calibri"/>
                <w:b/>
                <w:color w:val="FF0000"/>
                <w:lang w:eastAsia="es-MX"/>
              </w:rPr>
              <w:t>2.7</w:t>
            </w:r>
          </w:p>
        </w:tc>
        <w:tc>
          <w:tcPr>
            <w:tcW w:w="2065" w:type="dxa"/>
            <w:tcBorders>
              <w:top w:val="single" w:sz="4" w:space="0" w:color="auto"/>
              <w:left w:val="single" w:sz="4" w:space="0" w:color="auto"/>
              <w:bottom w:val="single" w:sz="4" w:space="0" w:color="auto"/>
              <w:right w:val="single" w:sz="4" w:space="0" w:color="auto"/>
            </w:tcBorders>
            <w:shd w:val="clear" w:color="auto" w:fill="FEBABF"/>
            <w:noWrap/>
            <w:hideMark/>
          </w:tcPr>
          <w:p w14:paraId="4FD55091" w14:textId="20C4E916" w:rsidR="00DC57BC" w:rsidRPr="00DC57BC" w:rsidRDefault="00283281" w:rsidP="00DC57BC">
            <w:pPr>
              <w:spacing w:after="0" w:line="240" w:lineRule="auto"/>
              <w:jc w:val="center"/>
              <w:rPr>
                <w:rFonts w:ascii="Calibri" w:eastAsia="Times New Roman" w:hAnsi="Calibri" w:cs="Calibri"/>
                <w:b/>
                <w:color w:val="000000"/>
                <w:lang w:eastAsia="es-MX"/>
              </w:rPr>
            </w:pPr>
            <w:r w:rsidRPr="00283281">
              <w:rPr>
                <w:rFonts w:ascii="Calibri" w:eastAsia="Times New Roman" w:hAnsi="Calibri" w:cs="Calibri"/>
                <w:b/>
                <w:color w:val="FF0000"/>
                <w:lang w:eastAsia="es-MX"/>
              </w:rPr>
              <w:t>3</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4580B5C0"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EBABF"/>
            <w:noWrap/>
            <w:hideMark/>
          </w:tcPr>
          <w:p w14:paraId="75C94FE1" w14:textId="77777777" w:rsidR="00DC57BC" w:rsidRPr="00DC57BC" w:rsidRDefault="00DC57BC" w:rsidP="00DC57BC">
            <w:pPr>
              <w:spacing w:after="0" w:line="240" w:lineRule="auto"/>
              <w:jc w:val="center"/>
              <w:rPr>
                <w:rFonts w:ascii="Calibri" w:eastAsia="Times New Roman" w:hAnsi="Calibri" w:cs="Calibri"/>
                <w:b/>
                <w:color w:val="000000"/>
                <w:lang w:eastAsia="es-MX"/>
              </w:rPr>
            </w:pPr>
            <w:r w:rsidRPr="00DC57BC">
              <w:rPr>
                <w:rFonts w:ascii="Calibri" w:eastAsia="Times New Roman" w:hAnsi="Calibri" w:cs="Calibri"/>
                <w:b/>
                <w:color w:val="FF0000"/>
                <w:lang w:eastAsia="es-MX"/>
              </w:rPr>
              <w:t>3</w:t>
            </w:r>
          </w:p>
        </w:tc>
      </w:tr>
      <w:tr w:rsidR="00283281" w:rsidRPr="00DC57BC" w14:paraId="74A6014B" w14:textId="77777777" w:rsidTr="00910CE2">
        <w:trPr>
          <w:trHeight w:val="295"/>
        </w:trPr>
        <w:tc>
          <w:tcPr>
            <w:tcW w:w="426"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7193A0E3" w14:textId="77777777" w:rsidR="00DC57BC" w:rsidRPr="00DC57BC" w:rsidRDefault="00DC57BC" w:rsidP="00DC57BC">
            <w:pPr>
              <w:spacing w:after="0" w:line="240" w:lineRule="auto"/>
              <w:jc w:val="right"/>
              <w:rPr>
                <w:rFonts w:ascii="Calibri" w:eastAsia="Times New Roman" w:hAnsi="Calibri" w:cs="Calibri"/>
                <w:color w:val="000000"/>
                <w:lang w:eastAsia="es-MX"/>
              </w:rPr>
            </w:pPr>
            <w:r w:rsidRPr="00DC57BC">
              <w:rPr>
                <w:rFonts w:ascii="Calibri" w:eastAsia="Times New Roman" w:hAnsi="Calibri" w:cs="Calibri"/>
                <w:color w:val="000000"/>
                <w:lang w:eastAsia="es-MX"/>
              </w:rPr>
              <w:t>10</w:t>
            </w:r>
          </w:p>
        </w:tc>
        <w:tc>
          <w:tcPr>
            <w:tcW w:w="4901"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47901934" w14:textId="77777777" w:rsidR="00DC57BC" w:rsidRPr="00DC57BC" w:rsidRDefault="00DC57BC" w:rsidP="00DC57BC">
            <w:pPr>
              <w:spacing w:after="0" w:line="240" w:lineRule="auto"/>
              <w:rPr>
                <w:rFonts w:ascii="Calibri" w:eastAsia="Times New Roman" w:hAnsi="Calibri" w:cs="Calibri"/>
                <w:color w:val="000000"/>
                <w:lang w:eastAsia="es-MX"/>
              </w:rPr>
            </w:pPr>
            <w:r w:rsidRPr="00DC57BC">
              <w:rPr>
                <w:rFonts w:ascii="Calibri" w:eastAsia="Times New Roman" w:hAnsi="Calibri" w:cs="Calibri"/>
                <w:color w:val="000000"/>
                <w:lang w:eastAsia="es-MX"/>
              </w:rPr>
              <w:t>Promoción de la Biodiversidad</w:t>
            </w:r>
          </w:p>
        </w:tc>
        <w:tc>
          <w:tcPr>
            <w:tcW w:w="1477" w:type="dxa"/>
            <w:tcBorders>
              <w:top w:val="single" w:sz="4" w:space="0" w:color="auto"/>
              <w:left w:val="single" w:sz="4" w:space="0" w:color="auto"/>
              <w:bottom w:val="single" w:sz="4" w:space="0" w:color="auto"/>
              <w:right w:val="single" w:sz="4" w:space="0" w:color="auto"/>
            </w:tcBorders>
            <w:shd w:val="clear" w:color="auto" w:fill="FEBABF"/>
            <w:noWrap/>
            <w:hideMark/>
          </w:tcPr>
          <w:p w14:paraId="7E23B9BA" w14:textId="3011F2BF" w:rsidR="00DC57BC" w:rsidRPr="00DC57BC" w:rsidRDefault="00283281" w:rsidP="00DC57BC">
            <w:pPr>
              <w:spacing w:after="0" w:line="240" w:lineRule="auto"/>
              <w:jc w:val="center"/>
              <w:rPr>
                <w:rFonts w:ascii="Calibri" w:eastAsia="Times New Roman" w:hAnsi="Calibri" w:cs="Calibri"/>
                <w:b/>
                <w:color w:val="FF0000"/>
                <w:lang w:eastAsia="es-MX"/>
              </w:rPr>
            </w:pPr>
            <w:r>
              <w:rPr>
                <w:rFonts w:ascii="Calibri" w:eastAsia="Times New Roman" w:hAnsi="Calibri" w:cs="Calibri"/>
                <w:b/>
                <w:color w:val="FF0000"/>
                <w:lang w:eastAsia="es-MX"/>
              </w:rPr>
              <w:t>2.3</w:t>
            </w:r>
          </w:p>
        </w:tc>
        <w:tc>
          <w:tcPr>
            <w:tcW w:w="2065"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3B990C9B" w14:textId="77FB6B5F" w:rsidR="00DC57BC" w:rsidRPr="00DC57BC" w:rsidRDefault="00910CE2" w:rsidP="00DC57BC">
            <w:pPr>
              <w:spacing w:after="0" w:line="240" w:lineRule="auto"/>
              <w:jc w:val="center"/>
              <w:rPr>
                <w:rFonts w:ascii="Calibri" w:eastAsia="Times New Roman" w:hAnsi="Calibri" w:cs="Calibri"/>
                <w:b/>
                <w:color w:val="ED7D31" w:themeColor="accent2"/>
                <w:lang w:eastAsia="es-MX"/>
              </w:rPr>
            </w:pPr>
            <w:r>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79856FD8"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EBABF"/>
            <w:noWrap/>
            <w:hideMark/>
          </w:tcPr>
          <w:p w14:paraId="0F20B3FF" w14:textId="77777777" w:rsidR="00DC57BC" w:rsidRPr="00DC57BC" w:rsidRDefault="00DC57BC" w:rsidP="00DC57BC">
            <w:pPr>
              <w:spacing w:after="0" w:line="240" w:lineRule="auto"/>
              <w:jc w:val="center"/>
              <w:rPr>
                <w:rFonts w:ascii="Calibri" w:eastAsia="Times New Roman" w:hAnsi="Calibri" w:cs="Calibri"/>
                <w:b/>
                <w:color w:val="FF0000"/>
                <w:lang w:eastAsia="es-MX"/>
              </w:rPr>
            </w:pPr>
            <w:r w:rsidRPr="00DC57BC">
              <w:rPr>
                <w:rFonts w:ascii="Calibri" w:eastAsia="Times New Roman" w:hAnsi="Calibri" w:cs="Calibri"/>
                <w:b/>
                <w:color w:val="FF0000"/>
                <w:lang w:eastAsia="es-MX"/>
              </w:rPr>
              <w:t>3</w:t>
            </w:r>
          </w:p>
        </w:tc>
      </w:tr>
      <w:tr w:rsidR="00283281" w:rsidRPr="00DC57BC" w14:paraId="4119B523" w14:textId="77777777" w:rsidTr="00910CE2">
        <w:trPr>
          <w:trHeight w:val="295"/>
        </w:trPr>
        <w:tc>
          <w:tcPr>
            <w:tcW w:w="426"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1F8C9B46" w14:textId="77777777" w:rsidR="00DC57BC" w:rsidRPr="00DC57BC" w:rsidRDefault="00DC57BC" w:rsidP="00DC57BC">
            <w:pPr>
              <w:spacing w:after="0" w:line="240" w:lineRule="auto"/>
              <w:jc w:val="right"/>
              <w:rPr>
                <w:rFonts w:ascii="Calibri" w:eastAsia="Times New Roman" w:hAnsi="Calibri" w:cs="Calibri"/>
                <w:color w:val="000000"/>
                <w:lang w:eastAsia="es-MX"/>
              </w:rPr>
            </w:pPr>
            <w:r w:rsidRPr="00DC57BC">
              <w:rPr>
                <w:rFonts w:ascii="Calibri" w:eastAsia="Times New Roman" w:hAnsi="Calibri" w:cs="Calibri"/>
                <w:color w:val="000000"/>
                <w:lang w:eastAsia="es-MX"/>
              </w:rPr>
              <w:t>11</w:t>
            </w:r>
          </w:p>
        </w:tc>
        <w:tc>
          <w:tcPr>
            <w:tcW w:w="4901"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702D9E2D" w14:textId="77777777" w:rsidR="00DC57BC" w:rsidRPr="00DC57BC" w:rsidRDefault="00DC57BC" w:rsidP="00DC57BC">
            <w:pPr>
              <w:spacing w:after="0" w:line="240" w:lineRule="auto"/>
              <w:rPr>
                <w:rFonts w:ascii="Calibri" w:eastAsia="Times New Roman" w:hAnsi="Calibri" w:cs="Calibri"/>
                <w:color w:val="000000"/>
                <w:lang w:eastAsia="es-MX"/>
              </w:rPr>
            </w:pPr>
            <w:r w:rsidRPr="00DC57BC">
              <w:rPr>
                <w:rFonts w:ascii="Calibri" w:eastAsia="Times New Roman" w:hAnsi="Calibri" w:cs="Calibri"/>
                <w:color w:val="000000"/>
                <w:lang w:eastAsia="es-MX"/>
              </w:rPr>
              <w:t>Uso Eficiente del Suelo</w:t>
            </w:r>
          </w:p>
        </w:tc>
        <w:tc>
          <w:tcPr>
            <w:tcW w:w="1477" w:type="dxa"/>
            <w:tcBorders>
              <w:top w:val="single" w:sz="4" w:space="0" w:color="auto"/>
              <w:left w:val="single" w:sz="4" w:space="0" w:color="auto"/>
              <w:bottom w:val="single" w:sz="4" w:space="0" w:color="auto"/>
              <w:right w:val="single" w:sz="4" w:space="0" w:color="auto"/>
            </w:tcBorders>
            <w:shd w:val="clear" w:color="auto" w:fill="FEBABF"/>
            <w:noWrap/>
            <w:hideMark/>
          </w:tcPr>
          <w:p w14:paraId="211A04B5" w14:textId="00D903BE" w:rsidR="00DC57BC" w:rsidRPr="00DC57BC" w:rsidRDefault="00283281" w:rsidP="00DC57BC">
            <w:pPr>
              <w:spacing w:after="0" w:line="240" w:lineRule="auto"/>
              <w:jc w:val="center"/>
              <w:rPr>
                <w:rFonts w:ascii="Calibri" w:eastAsia="Times New Roman" w:hAnsi="Calibri" w:cs="Calibri"/>
                <w:b/>
                <w:color w:val="FF0000"/>
                <w:lang w:eastAsia="es-MX"/>
              </w:rPr>
            </w:pPr>
            <w:r>
              <w:rPr>
                <w:rFonts w:ascii="Calibri" w:eastAsia="Times New Roman" w:hAnsi="Calibri" w:cs="Calibri"/>
                <w:b/>
                <w:color w:val="FF0000"/>
                <w:lang w:eastAsia="es-MX"/>
              </w:rPr>
              <w:t>2.0</w:t>
            </w:r>
          </w:p>
        </w:tc>
        <w:tc>
          <w:tcPr>
            <w:tcW w:w="2065"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7E335E01" w14:textId="66B18769" w:rsidR="00DC57BC" w:rsidRPr="00DC57BC" w:rsidRDefault="00910CE2" w:rsidP="00DC57BC">
            <w:pPr>
              <w:spacing w:after="0" w:line="240" w:lineRule="auto"/>
              <w:jc w:val="center"/>
              <w:rPr>
                <w:rFonts w:ascii="Calibri" w:eastAsia="Times New Roman" w:hAnsi="Calibri" w:cs="Calibri"/>
                <w:b/>
                <w:color w:val="ED7D31" w:themeColor="accent2"/>
                <w:lang w:eastAsia="es-MX"/>
              </w:rPr>
            </w:pPr>
            <w:r>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13AA4CCB"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0750C81D"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r>
      <w:tr w:rsidR="00283281" w:rsidRPr="00DC57BC" w14:paraId="02040081" w14:textId="77777777" w:rsidTr="00910CE2">
        <w:trPr>
          <w:trHeight w:val="295"/>
        </w:trPr>
        <w:tc>
          <w:tcPr>
            <w:tcW w:w="426"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1246C6D3" w14:textId="77777777" w:rsidR="00DC57BC" w:rsidRPr="00DC57BC" w:rsidRDefault="00DC57BC" w:rsidP="00DC57BC">
            <w:pPr>
              <w:spacing w:after="0" w:line="240" w:lineRule="auto"/>
              <w:jc w:val="right"/>
              <w:rPr>
                <w:rFonts w:ascii="Calibri" w:eastAsia="Times New Roman" w:hAnsi="Calibri" w:cs="Calibri"/>
                <w:color w:val="000000"/>
                <w:lang w:eastAsia="es-MX"/>
              </w:rPr>
            </w:pPr>
            <w:r w:rsidRPr="00DC57BC">
              <w:rPr>
                <w:rFonts w:ascii="Calibri" w:eastAsia="Times New Roman" w:hAnsi="Calibri" w:cs="Calibri"/>
                <w:color w:val="000000"/>
                <w:lang w:eastAsia="es-MX"/>
              </w:rPr>
              <w:t>12</w:t>
            </w:r>
          </w:p>
        </w:tc>
        <w:tc>
          <w:tcPr>
            <w:tcW w:w="4901"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40464E97" w14:textId="77777777" w:rsidR="00DC57BC" w:rsidRPr="00DC57BC" w:rsidRDefault="00DC57BC" w:rsidP="00DC57BC">
            <w:pPr>
              <w:spacing w:after="0" w:line="240" w:lineRule="auto"/>
              <w:rPr>
                <w:rFonts w:ascii="Calibri" w:eastAsia="Times New Roman" w:hAnsi="Calibri" w:cs="Calibri"/>
                <w:color w:val="000000"/>
                <w:lang w:eastAsia="es-MX"/>
              </w:rPr>
            </w:pPr>
            <w:r w:rsidRPr="00DC57BC">
              <w:rPr>
                <w:rFonts w:ascii="Calibri" w:eastAsia="Times New Roman" w:hAnsi="Calibri" w:cs="Calibri"/>
                <w:color w:val="000000"/>
                <w:lang w:eastAsia="es-MX"/>
              </w:rPr>
              <w:t>Promoción de la Equidad de Género</w:t>
            </w:r>
          </w:p>
        </w:tc>
        <w:tc>
          <w:tcPr>
            <w:tcW w:w="1477" w:type="dxa"/>
            <w:tcBorders>
              <w:top w:val="single" w:sz="4" w:space="0" w:color="auto"/>
              <w:left w:val="single" w:sz="4" w:space="0" w:color="auto"/>
              <w:bottom w:val="single" w:sz="4" w:space="0" w:color="auto"/>
              <w:right w:val="single" w:sz="4" w:space="0" w:color="auto"/>
            </w:tcBorders>
            <w:shd w:val="clear" w:color="auto" w:fill="FEBABF"/>
            <w:noWrap/>
            <w:hideMark/>
          </w:tcPr>
          <w:p w14:paraId="6441CAB3" w14:textId="40491253" w:rsidR="00DC57BC" w:rsidRPr="00DC57BC" w:rsidRDefault="00283281" w:rsidP="00DC57BC">
            <w:pPr>
              <w:spacing w:after="0" w:line="240" w:lineRule="auto"/>
              <w:jc w:val="center"/>
              <w:rPr>
                <w:rFonts w:ascii="Calibri" w:eastAsia="Times New Roman" w:hAnsi="Calibri" w:cs="Calibri"/>
                <w:b/>
                <w:color w:val="FF0000"/>
                <w:lang w:eastAsia="es-MX"/>
              </w:rPr>
            </w:pPr>
            <w:r>
              <w:rPr>
                <w:rFonts w:ascii="Calibri" w:eastAsia="Times New Roman" w:hAnsi="Calibri" w:cs="Calibri"/>
                <w:b/>
                <w:color w:val="FF0000"/>
                <w:lang w:eastAsia="es-MX"/>
              </w:rPr>
              <w:t>2.0</w:t>
            </w:r>
          </w:p>
        </w:tc>
        <w:tc>
          <w:tcPr>
            <w:tcW w:w="2065"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4B0A18AE" w14:textId="58A42A5C" w:rsidR="00DC57BC" w:rsidRPr="00DC57BC" w:rsidRDefault="00910CE2" w:rsidP="00DC57BC">
            <w:pPr>
              <w:spacing w:after="0" w:line="240" w:lineRule="auto"/>
              <w:jc w:val="center"/>
              <w:rPr>
                <w:rFonts w:ascii="Calibri" w:eastAsia="Times New Roman" w:hAnsi="Calibri" w:cs="Calibri"/>
                <w:b/>
                <w:color w:val="ED7D31" w:themeColor="accent2"/>
                <w:lang w:eastAsia="es-MX"/>
              </w:rPr>
            </w:pPr>
            <w:r>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5D61BB61"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095E4EDC"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r>
      <w:tr w:rsidR="00283281" w:rsidRPr="00DC57BC" w14:paraId="37D8EFFA" w14:textId="77777777" w:rsidTr="00910CE2">
        <w:trPr>
          <w:trHeight w:val="295"/>
        </w:trPr>
        <w:tc>
          <w:tcPr>
            <w:tcW w:w="426"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6E93F947" w14:textId="77777777" w:rsidR="00DC57BC" w:rsidRPr="00DC57BC" w:rsidRDefault="00DC57BC" w:rsidP="00DC57BC">
            <w:pPr>
              <w:spacing w:after="0" w:line="240" w:lineRule="auto"/>
              <w:jc w:val="right"/>
              <w:rPr>
                <w:rFonts w:ascii="Calibri" w:eastAsia="Times New Roman" w:hAnsi="Calibri" w:cs="Calibri"/>
                <w:color w:val="000000"/>
                <w:lang w:eastAsia="es-MX"/>
              </w:rPr>
            </w:pPr>
            <w:r w:rsidRPr="00DC57BC">
              <w:rPr>
                <w:rFonts w:ascii="Calibri" w:eastAsia="Times New Roman" w:hAnsi="Calibri" w:cs="Calibri"/>
                <w:color w:val="000000"/>
                <w:lang w:eastAsia="es-MX"/>
              </w:rPr>
              <w:t>13</w:t>
            </w:r>
          </w:p>
        </w:tc>
        <w:tc>
          <w:tcPr>
            <w:tcW w:w="4901"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3DCEFD46" w14:textId="77777777" w:rsidR="00DC57BC" w:rsidRPr="00DC57BC" w:rsidRDefault="00DC57BC" w:rsidP="00DC57BC">
            <w:pPr>
              <w:spacing w:after="0" w:line="240" w:lineRule="auto"/>
              <w:rPr>
                <w:rFonts w:ascii="Calibri" w:eastAsia="Times New Roman" w:hAnsi="Calibri" w:cs="Calibri"/>
                <w:color w:val="000000"/>
                <w:lang w:eastAsia="es-MX"/>
              </w:rPr>
            </w:pPr>
            <w:r w:rsidRPr="00DC57BC">
              <w:rPr>
                <w:rFonts w:ascii="Calibri" w:eastAsia="Times New Roman" w:hAnsi="Calibri" w:cs="Calibri"/>
                <w:color w:val="000000"/>
                <w:lang w:eastAsia="es-MX"/>
              </w:rPr>
              <w:t>Estructura Administrativa</w:t>
            </w:r>
          </w:p>
        </w:tc>
        <w:tc>
          <w:tcPr>
            <w:tcW w:w="1477" w:type="dxa"/>
            <w:tcBorders>
              <w:top w:val="single" w:sz="4" w:space="0" w:color="auto"/>
              <w:left w:val="single" w:sz="4" w:space="0" w:color="auto"/>
              <w:bottom w:val="single" w:sz="4" w:space="0" w:color="auto"/>
              <w:right w:val="single" w:sz="4" w:space="0" w:color="auto"/>
            </w:tcBorders>
            <w:shd w:val="clear" w:color="auto" w:fill="FEBABF"/>
            <w:noWrap/>
            <w:hideMark/>
          </w:tcPr>
          <w:p w14:paraId="48D74729" w14:textId="004B7B95" w:rsidR="00DC57BC" w:rsidRPr="00DC57BC" w:rsidRDefault="00283281" w:rsidP="00DC57BC">
            <w:pPr>
              <w:spacing w:after="0" w:line="240" w:lineRule="auto"/>
              <w:jc w:val="center"/>
              <w:rPr>
                <w:rFonts w:ascii="Calibri" w:eastAsia="Times New Roman" w:hAnsi="Calibri" w:cs="Calibri"/>
                <w:b/>
                <w:color w:val="FF0000"/>
                <w:lang w:eastAsia="es-MX"/>
              </w:rPr>
            </w:pPr>
            <w:r>
              <w:rPr>
                <w:rFonts w:ascii="Calibri" w:eastAsia="Times New Roman" w:hAnsi="Calibri" w:cs="Calibri"/>
                <w:b/>
                <w:color w:val="FF0000"/>
                <w:lang w:eastAsia="es-MX"/>
              </w:rPr>
              <w:t>2.0</w:t>
            </w:r>
          </w:p>
        </w:tc>
        <w:tc>
          <w:tcPr>
            <w:tcW w:w="2065"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05D1DCD8" w14:textId="34D6A25C" w:rsidR="00DC57BC" w:rsidRPr="00DC57BC" w:rsidRDefault="00910CE2" w:rsidP="00DC57BC">
            <w:pPr>
              <w:spacing w:after="0" w:line="240" w:lineRule="auto"/>
              <w:jc w:val="center"/>
              <w:rPr>
                <w:rFonts w:ascii="Calibri" w:eastAsia="Times New Roman" w:hAnsi="Calibri" w:cs="Calibri"/>
                <w:b/>
                <w:color w:val="ED7D31" w:themeColor="accent2"/>
                <w:lang w:eastAsia="es-MX"/>
              </w:rPr>
            </w:pPr>
            <w:r>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5F1201FD"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50E3379A"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r>
      <w:tr w:rsidR="00283281" w:rsidRPr="00DC57BC" w14:paraId="19F22584" w14:textId="77777777" w:rsidTr="00910CE2">
        <w:trPr>
          <w:trHeight w:val="295"/>
        </w:trPr>
        <w:tc>
          <w:tcPr>
            <w:tcW w:w="426"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187B2C47" w14:textId="77777777" w:rsidR="00DC57BC" w:rsidRPr="00DC57BC" w:rsidRDefault="00DC57BC" w:rsidP="00DC57BC">
            <w:pPr>
              <w:spacing w:after="0" w:line="240" w:lineRule="auto"/>
              <w:jc w:val="right"/>
              <w:rPr>
                <w:rFonts w:ascii="Calibri" w:eastAsia="Times New Roman" w:hAnsi="Calibri" w:cs="Calibri"/>
                <w:color w:val="000000"/>
                <w:lang w:eastAsia="es-MX"/>
              </w:rPr>
            </w:pPr>
            <w:r w:rsidRPr="00DC57BC">
              <w:rPr>
                <w:rFonts w:ascii="Calibri" w:eastAsia="Times New Roman" w:hAnsi="Calibri" w:cs="Calibri"/>
                <w:color w:val="000000"/>
                <w:lang w:eastAsia="es-MX"/>
              </w:rPr>
              <w:t>14</w:t>
            </w:r>
          </w:p>
        </w:tc>
        <w:tc>
          <w:tcPr>
            <w:tcW w:w="4901"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485E6D32" w14:textId="77777777" w:rsidR="00DC57BC" w:rsidRPr="00DC57BC" w:rsidRDefault="00DC57BC" w:rsidP="00DC57BC">
            <w:pPr>
              <w:spacing w:after="0" w:line="240" w:lineRule="auto"/>
              <w:rPr>
                <w:rFonts w:ascii="Calibri" w:eastAsia="Times New Roman" w:hAnsi="Calibri" w:cs="Calibri"/>
                <w:color w:val="000000"/>
                <w:lang w:eastAsia="es-MX"/>
              </w:rPr>
            </w:pPr>
            <w:r w:rsidRPr="00DC57BC">
              <w:rPr>
                <w:rFonts w:ascii="Calibri" w:eastAsia="Times New Roman" w:hAnsi="Calibri" w:cs="Calibri"/>
                <w:color w:val="000000"/>
                <w:lang w:eastAsia="es-MX"/>
              </w:rPr>
              <w:t>Vigilancia Responsable del Cumplimiento de Leyes y Normas Ambientales</w:t>
            </w:r>
          </w:p>
        </w:tc>
        <w:tc>
          <w:tcPr>
            <w:tcW w:w="1477" w:type="dxa"/>
            <w:tcBorders>
              <w:top w:val="single" w:sz="4" w:space="0" w:color="auto"/>
              <w:left w:val="single" w:sz="4" w:space="0" w:color="auto"/>
              <w:bottom w:val="single" w:sz="4" w:space="0" w:color="auto"/>
              <w:right w:val="single" w:sz="4" w:space="0" w:color="auto"/>
            </w:tcBorders>
            <w:shd w:val="clear" w:color="auto" w:fill="FEBABF"/>
            <w:noWrap/>
            <w:hideMark/>
          </w:tcPr>
          <w:p w14:paraId="698FE2FD" w14:textId="56AC796C" w:rsidR="00DC57BC" w:rsidRPr="00DC57BC" w:rsidRDefault="00283281" w:rsidP="00DC57BC">
            <w:pPr>
              <w:spacing w:after="0" w:line="240" w:lineRule="auto"/>
              <w:jc w:val="center"/>
              <w:rPr>
                <w:rFonts w:ascii="Calibri" w:eastAsia="Times New Roman" w:hAnsi="Calibri" w:cs="Calibri"/>
                <w:b/>
                <w:color w:val="FF0000"/>
                <w:lang w:eastAsia="es-MX"/>
              </w:rPr>
            </w:pPr>
            <w:r>
              <w:rPr>
                <w:rFonts w:ascii="Calibri" w:eastAsia="Times New Roman" w:hAnsi="Calibri" w:cs="Calibri"/>
                <w:b/>
                <w:color w:val="FF0000"/>
                <w:lang w:eastAsia="es-MX"/>
              </w:rPr>
              <w:t>2.0</w:t>
            </w:r>
          </w:p>
        </w:tc>
        <w:tc>
          <w:tcPr>
            <w:tcW w:w="2065"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5003FD38" w14:textId="118FDA3F" w:rsidR="00DC57BC" w:rsidRPr="00DC57BC" w:rsidRDefault="00910CE2" w:rsidP="00DC57BC">
            <w:pPr>
              <w:spacing w:after="0" w:line="240" w:lineRule="auto"/>
              <w:jc w:val="center"/>
              <w:rPr>
                <w:rFonts w:ascii="Calibri" w:eastAsia="Times New Roman" w:hAnsi="Calibri" w:cs="Calibri"/>
                <w:b/>
                <w:color w:val="ED7D31" w:themeColor="accent2"/>
                <w:lang w:eastAsia="es-MX"/>
              </w:rPr>
            </w:pPr>
            <w:r>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44162A1B"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215A22B4"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r>
      <w:tr w:rsidR="00283281" w:rsidRPr="00DC57BC" w14:paraId="213633E8" w14:textId="77777777" w:rsidTr="00910CE2">
        <w:trPr>
          <w:trHeight w:val="295"/>
        </w:trPr>
        <w:tc>
          <w:tcPr>
            <w:tcW w:w="426"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7995EF6C" w14:textId="77777777" w:rsidR="00DC57BC" w:rsidRPr="00DC57BC" w:rsidRDefault="00DC57BC" w:rsidP="00DC57BC">
            <w:pPr>
              <w:spacing w:after="0" w:line="240" w:lineRule="auto"/>
              <w:jc w:val="right"/>
              <w:rPr>
                <w:rFonts w:ascii="Calibri" w:eastAsia="Times New Roman" w:hAnsi="Calibri" w:cs="Calibri"/>
                <w:color w:val="000000"/>
                <w:lang w:eastAsia="es-MX"/>
              </w:rPr>
            </w:pPr>
            <w:r w:rsidRPr="00DC57BC">
              <w:rPr>
                <w:rFonts w:ascii="Calibri" w:eastAsia="Times New Roman" w:hAnsi="Calibri" w:cs="Calibri"/>
                <w:color w:val="000000"/>
                <w:lang w:eastAsia="es-MX"/>
              </w:rPr>
              <w:t>15</w:t>
            </w:r>
          </w:p>
        </w:tc>
        <w:tc>
          <w:tcPr>
            <w:tcW w:w="4901"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080F0477" w14:textId="77777777" w:rsidR="00DC57BC" w:rsidRPr="00DC57BC" w:rsidRDefault="00DC57BC" w:rsidP="00DC57BC">
            <w:pPr>
              <w:spacing w:after="0" w:line="240" w:lineRule="auto"/>
              <w:rPr>
                <w:rFonts w:ascii="Calibri" w:eastAsia="Times New Roman" w:hAnsi="Calibri" w:cs="Calibri"/>
                <w:color w:val="000000"/>
                <w:lang w:eastAsia="es-MX"/>
              </w:rPr>
            </w:pPr>
            <w:r w:rsidRPr="00DC57BC">
              <w:rPr>
                <w:rFonts w:ascii="Calibri" w:eastAsia="Times New Roman" w:hAnsi="Calibri" w:cs="Calibri"/>
                <w:color w:val="000000"/>
                <w:lang w:eastAsia="es-MX"/>
              </w:rPr>
              <w:t>Generación y Distribución de Energía</w:t>
            </w:r>
          </w:p>
        </w:tc>
        <w:tc>
          <w:tcPr>
            <w:tcW w:w="1477" w:type="dxa"/>
            <w:tcBorders>
              <w:top w:val="single" w:sz="4" w:space="0" w:color="auto"/>
              <w:left w:val="single" w:sz="4" w:space="0" w:color="auto"/>
              <w:bottom w:val="single" w:sz="4" w:space="0" w:color="auto"/>
              <w:right w:val="single" w:sz="4" w:space="0" w:color="auto"/>
            </w:tcBorders>
            <w:shd w:val="clear" w:color="auto" w:fill="FEBABF"/>
            <w:noWrap/>
            <w:hideMark/>
          </w:tcPr>
          <w:p w14:paraId="432AF104" w14:textId="32EA695F" w:rsidR="00DC57BC" w:rsidRPr="00DC57BC" w:rsidRDefault="00283281" w:rsidP="00DC57BC">
            <w:pPr>
              <w:spacing w:after="0" w:line="240" w:lineRule="auto"/>
              <w:jc w:val="center"/>
              <w:rPr>
                <w:rFonts w:ascii="Calibri" w:eastAsia="Times New Roman" w:hAnsi="Calibri" w:cs="Calibri"/>
                <w:b/>
                <w:color w:val="FF0000"/>
                <w:lang w:eastAsia="es-MX"/>
              </w:rPr>
            </w:pPr>
            <w:r>
              <w:rPr>
                <w:rFonts w:ascii="Calibri" w:eastAsia="Times New Roman" w:hAnsi="Calibri" w:cs="Calibri"/>
                <w:b/>
                <w:color w:val="FF0000"/>
                <w:lang w:eastAsia="es-MX"/>
              </w:rPr>
              <w:t>3.0</w:t>
            </w:r>
          </w:p>
        </w:tc>
        <w:tc>
          <w:tcPr>
            <w:tcW w:w="2065" w:type="dxa"/>
            <w:tcBorders>
              <w:top w:val="single" w:sz="4" w:space="0" w:color="auto"/>
              <w:left w:val="single" w:sz="4" w:space="0" w:color="auto"/>
              <w:bottom w:val="single" w:sz="4" w:space="0" w:color="auto"/>
              <w:right w:val="single" w:sz="4" w:space="0" w:color="auto"/>
            </w:tcBorders>
            <w:shd w:val="clear" w:color="auto" w:fill="FEBABF"/>
            <w:noWrap/>
            <w:hideMark/>
          </w:tcPr>
          <w:p w14:paraId="616D1199" w14:textId="60E07E90" w:rsidR="00DC57BC" w:rsidRPr="00DC57BC" w:rsidRDefault="00283281" w:rsidP="00DC57BC">
            <w:pPr>
              <w:spacing w:after="0" w:line="240" w:lineRule="auto"/>
              <w:jc w:val="center"/>
              <w:rPr>
                <w:rFonts w:ascii="Calibri" w:eastAsia="Times New Roman" w:hAnsi="Calibri" w:cs="Calibri"/>
                <w:b/>
                <w:color w:val="FF0000"/>
                <w:lang w:eastAsia="es-MX"/>
              </w:rPr>
            </w:pPr>
            <w:r w:rsidRPr="00283281">
              <w:rPr>
                <w:rFonts w:ascii="Calibri" w:eastAsia="Times New Roman" w:hAnsi="Calibri" w:cs="Calibri"/>
                <w:b/>
                <w:color w:val="FF0000"/>
                <w:lang w:eastAsia="es-MX"/>
              </w:rPr>
              <w:t>3</w:t>
            </w:r>
          </w:p>
        </w:tc>
        <w:tc>
          <w:tcPr>
            <w:tcW w:w="2066" w:type="dxa"/>
            <w:tcBorders>
              <w:top w:val="single" w:sz="4" w:space="0" w:color="auto"/>
              <w:left w:val="single" w:sz="4" w:space="0" w:color="auto"/>
              <w:bottom w:val="single" w:sz="4" w:space="0" w:color="auto"/>
              <w:right w:val="single" w:sz="4" w:space="0" w:color="auto"/>
            </w:tcBorders>
            <w:shd w:val="clear" w:color="auto" w:fill="FEBABF"/>
            <w:noWrap/>
            <w:hideMark/>
          </w:tcPr>
          <w:p w14:paraId="3049110C" w14:textId="77777777" w:rsidR="00DC57BC" w:rsidRPr="00DC57BC" w:rsidRDefault="00DC57BC" w:rsidP="00DC57BC">
            <w:pPr>
              <w:spacing w:after="0" w:line="240" w:lineRule="auto"/>
              <w:jc w:val="center"/>
              <w:rPr>
                <w:rFonts w:ascii="Calibri" w:eastAsia="Times New Roman" w:hAnsi="Calibri" w:cs="Calibri"/>
                <w:b/>
                <w:color w:val="FF0000"/>
                <w:lang w:eastAsia="es-MX"/>
              </w:rPr>
            </w:pPr>
            <w:r w:rsidRPr="00DC57BC">
              <w:rPr>
                <w:rFonts w:ascii="Calibri" w:eastAsia="Times New Roman" w:hAnsi="Calibri" w:cs="Calibri"/>
                <w:b/>
                <w:color w:val="FF0000"/>
                <w:lang w:eastAsia="es-MX"/>
              </w:rPr>
              <w:t>3</w:t>
            </w:r>
          </w:p>
        </w:tc>
        <w:tc>
          <w:tcPr>
            <w:tcW w:w="2066" w:type="dxa"/>
            <w:tcBorders>
              <w:top w:val="single" w:sz="4" w:space="0" w:color="auto"/>
              <w:left w:val="single" w:sz="4" w:space="0" w:color="auto"/>
              <w:bottom w:val="single" w:sz="4" w:space="0" w:color="auto"/>
              <w:right w:val="single" w:sz="4" w:space="0" w:color="auto"/>
            </w:tcBorders>
            <w:shd w:val="clear" w:color="auto" w:fill="FEBABF"/>
            <w:noWrap/>
            <w:hideMark/>
          </w:tcPr>
          <w:p w14:paraId="7E1FB380" w14:textId="77777777" w:rsidR="00DC57BC" w:rsidRPr="00DC57BC" w:rsidRDefault="00DC57BC" w:rsidP="00DC57BC">
            <w:pPr>
              <w:spacing w:after="0" w:line="240" w:lineRule="auto"/>
              <w:jc w:val="center"/>
              <w:rPr>
                <w:rFonts w:ascii="Calibri" w:eastAsia="Times New Roman" w:hAnsi="Calibri" w:cs="Calibri"/>
                <w:b/>
                <w:color w:val="FF0000"/>
                <w:lang w:eastAsia="es-MX"/>
              </w:rPr>
            </w:pPr>
            <w:r w:rsidRPr="00DC57BC">
              <w:rPr>
                <w:rFonts w:ascii="Calibri" w:eastAsia="Times New Roman" w:hAnsi="Calibri" w:cs="Calibri"/>
                <w:b/>
                <w:color w:val="FF0000"/>
                <w:lang w:eastAsia="es-MX"/>
              </w:rPr>
              <w:t>3</w:t>
            </w:r>
          </w:p>
        </w:tc>
      </w:tr>
      <w:tr w:rsidR="00283281" w:rsidRPr="00DC57BC" w14:paraId="6D91AB2B" w14:textId="77777777" w:rsidTr="00910CE2">
        <w:trPr>
          <w:trHeight w:val="295"/>
        </w:trPr>
        <w:tc>
          <w:tcPr>
            <w:tcW w:w="426"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37720F3E" w14:textId="77777777" w:rsidR="00DC57BC" w:rsidRPr="00DC57BC" w:rsidRDefault="00DC57BC" w:rsidP="00DC57BC">
            <w:pPr>
              <w:spacing w:after="0" w:line="240" w:lineRule="auto"/>
              <w:jc w:val="right"/>
              <w:rPr>
                <w:rFonts w:ascii="Calibri" w:eastAsia="Times New Roman" w:hAnsi="Calibri" w:cs="Calibri"/>
                <w:color w:val="000000"/>
                <w:lang w:eastAsia="es-MX"/>
              </w:rPr>
            </w:pPr>
            <w:r w:rsidRPr="00DC57BC">
              <w:rPr>
                <w:rFonts w:ascii="Calibri" w:eastAsia="Times New Roman" w:hAnsi="Calibri" w:cs="Calibri"/>
                <w:color w:val="000000"/>
                <w:lang w:eastAsia="es-MX"/>
              </w:rPr>
              <w:t>16</w:t>
            </w:r>
          </w:p>
        </w:tc>
        <w:tc>
          <w:tcPr>
            <w:tcW w:w="4901"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2DBF8DB3" w14:textId="77777777" w:rsidR="00DC57BC" w:rsidRPr="00DC57BC" w:rsidRDefault="00DC57BC" w:rsidP="00DC57BC">
            <w:pPr>
              <w:spacing w:after="0" w:line="240" w:lineRule="auto"/>
              <w:rPr>
                <w:rFonts w:ascii="Calibri" w:eastAsia="Times New Roman" w:hAnsi="Calibri" w:cs="Calibri"/>
                <w:color w:val="000000"/>
                <w:lang w:eastAsia="es-MX"/>
              </w:rPr>
            </w:pPr>
            <w:r w:rsidRPr="00DC57BC">
              <w:rPr>
                <w:rFonts w:ascii="Calibri" w:eastAsia="Times New Roman" w:hAnsi="Calibri" w:cs="Calibri"/>
                <w:color w:val="000000"/>
                <w:lang w:eastAsia="es-MX"/>
              </w:rPr>
              <w:t>Promoción de Normatividad Laboral, de Trabajo y de Salud Ocupacional</w:t>
            </w:r>
          </w:p>
        </w:tc>
        <w:tc>
          <w:tcPr>
            <w:tcW w:w="1477" w:type="dxa"/>
            <w:tcBorders>
              <w:top w:val="single" w:sz="4" w:space="0" w:color="auto"/>
              <w:left w:val="single" w:sz="4" w:space="0" w:color="auto"/>
              <w:bottom w:val="single" w:sz="4" w:space="0" w:color="auto"/>
              <w:right w:val="single" w:sz="4" w:space="0" w:color="auto"/>
            </w:tcBorders>
            <w:shd w:val="clear" w:color="auto" w:fill="FEBABF"/>
            <w:noWrap/>
            <w:hideMark/>
          </w:tcPr>
          <w:p w14:paraId="28ABCD24" w14:textId="198D46E7" w:rsidR="00DC57BC" w:rsidRPr="00DC57BC" w:rsidRDefault="00283281" w:rsidP="00DC57BC">
            <w:pPr>
              <w:spacing w:after="0" w:line="240" w:lineRule="auto"/>
              <w:jc w:val="center"/>
              <w:rPr>
                <w:rFonts w:ascii="Calibri" w:eastAsia="Times New Roman" w:hAnsi="Calibri" w:cs="Calibri"/>
                <w:b/>
                <w:color w:val="FF0000"/>
                <w:lang w:eastAsia="es-MX"/>
              </w:rPr>
            </w:pPr>
            <w:r>
              <w:rPr>
                <w:rFonts w:ascii="Calibri" w:eastAsia="Times New Roman" w:hAnsi="Calibri" w:cs="Calibri"/>
                <w:b/>
                <w:color w:val="FF0000"/>
                <w:lang w:eastAsia="es-MX"/>
              </w:rPr>
              <w:t>3.0</w:t>
            </w:r>
          </w:p>
        </w:tc>
        <w:tc>
          <w:tcPr>
            <w:tcW w:w="2065" w:type="dxa"/>
            <w:tcBorders>
              <w:top w:val="single" w:sz="4" w:space="0" w:color="auto"/>
              <w:left w:val="single" w:sz="4" w:space="0" w:color="auto"/>
              <w:bottom w:val="single" w:sz="4" w:space="0" w:color="auto"/>
              <w:right w:val="single" w:sz="4" w:space="0" w:color="auto"/>
            </w:tcBorders>
            <w:shd w:val="clear" w:color="auto" w:fill="FEBABF"/>
            <w:noWrap/>
            <w:hideMark/>
          </w:tcPr>
          <w:p w14:paraId="61E9B1FF" w14:textId="65216244" w:rsidR="00DC57BC" w:rsidRPr="00DC57BC" w:rsidRDefault="00283281" w:rsidP="00DC57BC">
            <w:pPr>
              <w:spacing w:after="0" w:line="240" w:lineRule="auto"/>
              <w:jc w:val="center"/>
              <w:rPr>
                <w:rFonts w:ascii="Calibri" w:eastAsia="Times New Roman" w:hAnsi="Calibri" w:cs="Calibri"/>
                <w:b/>
                <w:color w:val="FF0000"/>
                <w:lang w:eastAsia="es-MX"/>
              </w:rPr>
            </w:pPr>
            <w:r w:rsidRPr="00283281">
              <w:rPr>
                <w:rFonts w:ascii="Calibri" w:eastAsia="Times New Roman" w:hAnsi="Calibri" w:cs="Calibri"/>
                <w:b/>
                <w:color w:val="FF0000"/>
                <w:lang w:eastAsia="es-MX"/>
              </w:rPr>
              <w:t>3</w:t>
            </w:r>
          </w:p>
        </w:tc>
        <w:tc>
          <w:tcPr>
            <w:tcW w:w="2066" w:type="dxa"/>
            <w:tcBorders>
              <w:top w:val="single" w:sz="4" w:space="0" w:color="auto"/>
              <w:left w:val="single" w:sz="4" w:space="0" w:color="auto"/>
              <w:bottom w:val="single" w:sz="4" w:space="0" w:color="auto"/>
              <w:right w:val="single" w:sz="4" w:space="0" w:color="auto"/>
            </w:tcBorders>
            <w:shd w:val="clear" w:color="auto" w:fill="FEBABF"/>
            <w:noWrap/>
            <w:hideMark/>
          </w:tcPr>
          <w:p w14:paraId="5D5E6E42" w14:textId="77777777" w:rsidR="00DC57BC" w:rsidRPr="00DC57BC" w:rsidRDefault="00DC57BC" w:rsidP="00DC57BC">
            <w:pPr>
              <w:spacing w:after="0" w:line="240" w:lineRule="auto"/>
              <w:jc w:val="center"/>
              <w:rPr>
                <w:rFonts w:ascii="Calibri" w:eastAsia="Times New Roman" w:hAnsi="Calibri" w:cs="Calibri"/>
                <w:b/>
                <w:color w:val="FF0000"/>
                <w:lang w:eastAsia="es-MX"/>
              </w:rPr>
            </w:pPr>
            <w:r w:rsidRPr="00DC57BC">
              <w:rPr>
                <w:rFonts w:ascii="Calibri" w:eastAsia="Times New Roman" w:hAnsi="Calibri" w:cs="Calibri"/>
                <w:b/>
                <w:color w:val="FF0000"/>
                <w:lang w:eastAsia="es-MX"/>
              </w:rPr>
              <w:t>3</w:t>
            </w:r>
          </w:p>
        </w:tc>
        <w:tc>
          <w:tcPr>
            <w:tcW w:w="2066" w:type="dxa"/>
            <w:tcBorders>
              <w:top w:val="single" w:sz="4" w:space="0" w:color="auto"/>
              <w:left w:val="single" w:sz="4" w:space="0" w:color="auto"/>
              <w:bottom w:val="single" w:sz="4" w:space="0" w:color="auto"/>
              <w:right w:val="single" w:sz="4" w:space="0" w:color="auto"/>
            </w:tcBorders>
            <w:shd w:val="clear" w:color="auto" w:fill="FEBABF"/>
            <w:noWrap/>
            <w:hideMark/>
          </w:tcPr>
          <w:p w14:paraId="0AB8C607" w14:textId="77777777" w:rsidR="00DC57BC" w:rsidRPr="00DC57BC" w:rsidRDefault="00DC57BC" w:rsidP="00DC57BC">
            <w:pPr>
              <w:spacing w:after="0" w:line="240" w:lineRule="auto"/>
              <w:jc w:val="center"/>
              <w:rPr>
                <w:rFonts w:ascii="Calibri" w:eastAsia="Times New Roman" w:hAnsi="Calibri" w:cs="Calibri"/>
                <w:b/>
                <w:color w:val="FF0000"/>
                <w:lang w:eastAsia="es-MX"/>
              </w:rPr>
            </w:pPr>
            <w:r w:rsidRPr="00DC57BC">
              <w:rPr>
                <w:rFonts w:ascii="Calibri" w:eastAsia="Times New Roman" w:hAnsi="Calibri" w:cs="Calibri"/>
                <w:b/>
                <w:color w:val="FF0000"/>
                <w:lang w:eastAsia="es-MX"/>
              </w:rPr>
              <w:t>3</w:t>
            </w:r>
          </w:p>
        </w:tc>
      </w:tr>
      <w:tr w:rsidR="00283281" w:rsidRPr="00DC57BC" w14:paraId="6BA53DE7" w14:textId="77777777" w:rsidTr="00910CE2">
        <w:trPr>
          <w:trHeight w:val="295"/>
        </w:trPr>
        <w:tc>
          <w:tcPr>
            <w:tcW w:w="426"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08608C68" w14:textId="77777777" w:rsidR="00DC57BC" w:rsidRPr="00DC57BC" w:rsidRDefault="00DC57BC" w:rsidP="00DC57BC">
            <w:pPr>
              <w:spacing w:after="0" w:line="240" w:lineRule="auto"/>
              <w:jc w:val="right"/>
              <w:rPr>
                <w:rFonts w:ascii="Calibri" w:eastAsia="Times New Roman" w:hAnsi="Calibri" w:cs="Calibri"/>
                <w:color w:val="000000"/>
                <w:lang w:eastAsia="es-MX"/>
              </w:rPr>
            </w:pPr>
            <w:r w:rsidRPr="00DC57BC">
              <w:rPr>
                <w:rFonts w:ascii="Calibri" w:eastAsia="Times New Roman" w:hAnsi="Calibri" w:cs="Calibri"/>
                <w:color w:val="000000"/>
                <w:lang w:eastAsia="es-MX"/>
              </w:rPr>
              <w:t>17</w:t>
            </w:r>
          </w:p>
        </w:tc>
        <w:tc>
          <w:tcPr>
            <w:tcW w:w="4901"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7AF727F3" w14:textId="77777777" w:rsidR="00DC57BC" w:rsidRPr="00DC57BC" w:rsidRDefault="00DC57BC" w:rsidP="00DC57BC">
            <w:pPr>
              <w:spacing w:after="0" w:line="240" w:lineRule="auto"/>
              <w:rPr>
                <w:rFonts w:ascii="Calibri" w:eastAsia="Times New Roman" w:hAnsi="Calibri" w:cs="Calibri"/>
                <w:color w:val="000000"/>
                <w:lang w:eastAsia="es-MX"/>
              </w:rPr>
            </w:pPr>
            <w:r w:rsidRPr="00DC57BC">
              <w:rPr>
                <w:rFonts w:ascii="Calibri" w:eastAsia="Times New Roman" w:hAnsi="Calibri" w:cs="Calibri"/>
                <w:color w:val="000000"/>
                <w:lang w:eastAsia="es-MX"/>
              </w:rPr>
              <w:t>Gestión de la Diversidad</w:t>
            </w:r>
          </w:p>
        </w:tc>
        <w:tc>
          <w:tcPr>
            <w:tcW w:w="1477" w:type="dxa"/>
            <w:tcBorders>
              <w:top w:val="single" w:sz="4" w:space="0" w:color="auto"/>
              <w:left w:val="single" w:sz="4" w:space="0" w:color="auto"/>
              <w:bottom w:val="single" w:sz="4" w:space="0" w:color="auto"/>
              <w:right w:val="single" w:sz="4" w:space="0" w:color="auto"/>
            </w:tcBorders>
            <w:shd w:val="clear" w:color="auto" w:fill="FEBABF"/>
            <w:noWrap/>
            <w:hideMark/>
          </w:tcPr>
          <w:p w14:paraId="76C4A1FD" w14:textId="1B74E04B" w:rsidR="00DC57BC" w:rsidRPr="00DC57BC" w:rsidRDefault="00283281" w:rsidP="00DC57BC">
            <w:pPr>
              <w:spacing w:after="0" w:line="240" w:lineRule="auto"/>
              <w:jc w:val="center"/>
              <w:rPr>
                <w:rFonts w:ascii="Calibri" w:eastAsia="Times New Roman" w:hAnsi="Calibri" w:cs="Calibri"/>
                <w:b/>
                <w:color w:val="FF0000"/>
                <w:lang w:eastAsia="es-MX"/>
              </w:rPr>
            </w:pPr>
            <w:r>
              <w:rPr>
                <w:rFonts w:ascii="Calibri" w:eastAsia="Times New Roman" w:hAnsi="Calibri" w:cs="Calibri"/>
                <w:b/>
                <w:color w:val="FF0000"/>
                <w:lang w:eastAsia="es-MX"/>
              </w:rPr>
              <w:t>2.0</w:t>
            </w:r>
          </w:p>
        </w:tc>
        <w:tc>
          <w:tcPr>
            <w:tcW w:w="2065"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70876BE8" w14:textId="0F2B68DE" w:rsidR="00DC57BC" w:rsidRPr="00DC57BC" w:rsidRDefault="00910CE2" w:rsidP="00DC57BC">
            <w:pPr>
              <w:spacing w:after="0" w:line="240" w:lineRule="auto"/>
              <w:jc w:val="center"/>
              <w:rPr>
                <w:rFonts w:ascii="Calibri" w:eastAsia="Times New Roman" w:hAnsi="Calibri" w:cs="Calibri"/>
                <w:b/>
                <w:color w:val="ED7D31" w:themeColor="accent2"/>
                <w:lang w:eastAsia="es-MX"/>
              </w:rPr>
            </w:pPr>
            <w:r>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16438D02"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38854498"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r>
      <w:tr w:rsidR="00283281" w:rsidRPr="00DC57BC" w14:paraId="3F00BC32" w14:textId="77777777" w:rsidTr="00910CE2">
        <w:trPr>
          <w:trHeight w:val="295"/>
        </w:trPr>
        <w:tc>
          <w:tcPr>
            <w:tcW w:w="426"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3D44BA15" w14:textId="77777777" w:rsidR="00DC57BC" w:rsidRPr="00DC57BC" w:rsidRDefault="00DC57BC" w:rsidP="00DC57BC">
            <w:pPr>
              <w:spacing w:after="0" w:line="240" w:lineRule="auto"/>
              <w:jc w:val="right"/>
              <w:rPr>
                <w:rFonts w:ascii="Calibri" w:eastAsia="Times New Roman" w:hAnsi="Calibri" w:cs="Calibri"/>
                <w:color w:val="000000"/>
                <w:lang w:eastAsia="es-MX"/>
              </w:rPr>
            </w:pPr>
            <w:r w:rsidRPr="00DC57BC">
              <w:rPr>
                <w:rFonts w:ascii="Calibri" w:eastAsia="Times New Roman" w:hAnsi="Calibri" w:cs="Calibri"/>
                <w:color w:val="000000"/>
                <w:lang w:eastAsia="es-MX"/>
              </w:rPr>
              <w:t>18</w:t>
            </w:r>
          </w:p>
        </w:tc>
        <w:tc>
          <w:tcPr>
            <w:tcW w:w="4901"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10A39884" w14:textId="77777777" w:rsidR="00DC57BC" w:rsidRPr="00DC57BC" w:rsidRDefault="00DC57BC" w:rsidP="00DC57BC">
            <w:pPr>
              <w:spacing w:after="0" w:line="240" w:lineRule="auto"/>
              <w:rPr>
                <w:rFonts w:ascii="Calibri" w:eastAsia="Times New Roman" w:hAnsi="Calibri" w:cs="Calibri"/>
                <w:color w:val="000000"/>
                <w:lang w:eastAsia="es-MX"/>
              </w:rPr>
            </w:pPr>
            <w:r w:rsidRPr="00DC57BC">
              <w:rPr>
                <w:rFonts w:ascii="Calibri" w:eastAsia="Times New Roman" w:hAnsi="Calibri" w:cs="Calibri"/>
                <w:color w:val="000000"/>
                <w:lang w:eastAsia="es-MX"/>
              </w:rPr>
              <w:t>Participación Activa con Sindicatos y Organismos de la Sociedad Civil</w:t>
            </w:r>
          </w:p>
        </w:tc>
        <w:tc>
          <w:tcPr>
            <w:tcW w:w="1477" w:type="dxa"/>
            <w:tcBorders>
              <w:top w:val="single" w:sz="4" w:space="0" w:color="auto"/>
              <w:left w:val="single" w:sz="4" w:space="0" w:color="auto"/>
              <w:bottom w:val="single" w:sz="4" w:space="0" w:color="auto"/>
              <w:right w:val="single" w:sz="4" w:space="0" w:color="auto"/>
            </w:tcBorders>
            <w:shd w:val="clear" w:color="auto" w:fill="FEBABF"/>
            <w:noWrap/>
            <w:hideMark/>
          </w:tcPr>
          <w:p w14:paraId="6F1EAE1B" w14:textId="123245A7" w:rsidR="00DC57BC" w:rsidRPr="00DC57BC" w:rsidRDefault="00283281" w:rsidP="00DC57BC">
            <w:pPr>
              <w:spacing w:after="0" w:line="240" w:lineRule="auto"/>
              <w:jc w:val="center"/>
              <w:rPr>
                <w:rFonts w:ascii="Calibri" w:eastAsia="Times New Roman" w:hAnsi="Calibri" w:cs="Calibri"/>
                <w:b/>
                <w:color w:val="FF0000"/>
                <w:lang w:eastAsia="es-MX"/>
              </w:rPr>
            </w:pPr>
            <w:r>
              <w:rPr>
                <w:rFonts w:ascii="Calibri" w:eastAsia="Times New Roman" w:hAnsi="Calibri" w:cs="Calibri"/>
                <w:b/>
                <w:color w:val="FF0000"/>
                <w:lang w:eastAsia="es-MX"/>
              </w:rPr>
              <w:t>2.0</w:t>
            </w:r>
          </w:p>
        </w:tc>
        <w:tc>
          <w:tcPr>
            <w:tcW w:w="2065"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070A3DD2" w14:textId="02EE225C" w:rsidR="00DC57BC" w:rsidRPr="00DC57BC" w:rsidRDefault="00910CE2" w:rsidP="00DC57BC">
            <w:pPr>
              <w:spacing w:after="0" w:line="240" w:lineRule="auto"/>
              <w:jc w:val="center"/>
              <w:rPr>
                <w:rFonts w:ascii="Calibri" w:eastAsia="Times New Roman" w:hAnsi="Calibri" w:cs="Calibri"/>
                <w:b/>
                <w:color w:val="ED7D31" w:themeColor="accent2"/>
                <w:lang w:eastAsia="es-MX"/>
              </w:rPr>
            </w:pPr>
            <w:r>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2EF24615"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1F774E3A"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r>
      <w:tr w:rsidR="00283281" w:rsidRPr="00DC57BC" w14:paraId="63E98B32" w14:textId="77777777" w:rsidTr="00910CE2">
        <w:trPr>
          <w:trHeight w:val="295"/>
        </w:trPr>
        <w:tc>
          <w:tcPr>
            <w:tcW w:w="426"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1A409BB0" w14:textId="77777777" w:rsidR="00DC57BC" w:rsidRPr="00DC57BC" w:rsidRDefault="00DC57BC" w:rsidP="00DC57BC">
            <w:pPr>
              <w:spacing w:after="0" w:line="240" w:lineRule="auto"/>
              <w:jc w:val="right"/>
              <w:rPr>
                <w:rFonts w:ascii="Calibri" w:eastAsia="Times New Roman" w:hAnsi="Calibri" w:cs="Calibri"/>
                <w:color w:val="000000"/>
                <w:lang w:eastAsia="es-MX"/>
              </w:rPr>
            </w:pPr>
            <w:r w:rsidRPr="00DC57BC">
              <w:rPr>
                <w:rFonts w:ascii="Calibri" w:eastAsia="Times New Roman" w:hAnsi="Calibri" w:cs="Calibri"/>
                <w:color w:val="000000"/>
                <w:lang w:eastAsia="es-MX"/>
              </w:rPr>
              <w:t>19</w:t>
            </w:r>
          </w:p>
        </w:tc>
        <w:tc>
          <w:tcPr>
            <w:tcW w:w="4901"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3BA17A64" w14:textId="77777777" w:rsidR="00DC57BC" w:rsidRPr="00DC57BC" w:rsidRDefault="00DC57BC" w:rsidP="00DC57BC">
            <w:pPr>
              <w:spacing w:after="0" w:line="240" w:lineRule="auto"/>
              <w:rPr>
                <w:rFonts w:ascii="Calibri" w:eastAsia="Times New Roman" w:hAnsi="Calibri" w:cs="Calibri"/>
                <w:color w:val="000000"/>
                <w:lang w:eastAsia="es-MX"/>
              </w:rPr>
            </w:pPr>
            <w:r w:rsidRPr="00DC57BC">
              <w:rPr>
                <w:rFonts w:ascii="Calibri" w:eastAsia="Times New Roman" w:hAnsi="Calibri" w:cs="Calibri"/>
                <w:color w:val="000000"/>
                <w:lang w:eastAsia="es-MX"/>
              </w:rPr>
              <w:t>Efectos Fiscales para la Municipalidad</w:t>
            </w:r>
          </w:p>
        </w:tc>
        <w:tc>
          <w:tcPr>
            <w:tcW w:w="1477" w:type="dxa"/>
            <w:tcBorders>
              <w:top w:val="single" w:sz="4" w:space="0" w:color="auto"/>
              <w:left w:val="single" w:sz="4" w:space="0" w:color="auto"/>
              <w:bottom w:val="single" w:sz="4" w:space="0" w:color="auto"/>
              <w:right w:val="single" w:sz="4" w:space="0" w:color="auto"/>
            </w:tcBorders>
            <w:shd w:val="clear" w:color="auto" w:fill="FEBABF"/>
            <w:noWrap/>
            <w:hideMark/>
          </w:tcPr>
          <w:p w14:paraId="3CE124CC" w14:textId="690DE9A9" w:rsidR="00DC57BC" w:rsidRPr="00DC57BC" w:rsidRDefault="00283281" w:rsidP="00DC57BC">
            <w:pPr>
              <w:spacing w:after="0" w:line="240" w:lineRule="auto"/>
              <w:jc w:val="center"/>
              <w:rPr>
                <w:rFonts w:ascii="Calibri" w:eastAsia="Times New Roman" w:hAnsi="Calibri" w:cs="Calibri"/>
                <w:b/>
                <w:color w:val="FF0000"/>
                <w:lang w:eastAsia="es-MX"/>
              </w:rPr>
            </w:pPr>
            <w:r>
              <w:rPr>
                <w:rFonts w:ascii="Calibri" w:eastAsia="Times New Roman" w:hAnsi="Calibri" w:cs="Calibri"/>
                <w:b/>
                <w:color w:val="FF0000"/>
                <w:lang w:eastAsia="es-MX"/>
              </w:rPr>
              <w:t>2.0</w:t>
            </w:r>
          </w:p>
        </w:tc>
        <w:tc>
          <w:tcPr>
            <w:tcW w:w="2065"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244D711D" w14:textId="5C9FA7EC" w:rsidR="00DC57BC" w:rsidRPr="00DC57BC" w:rsidRDefault="00910CE2" w:rsidP="00DC57BC">
            <w:pPr>
              <w:spacing w:after="0" w:line="240" w:lineRule="auto"/>
              <w:jc w:val="center"/>
              <w:rPr>
                <w:rFonts w:ascii="Calibri" w:eastAsia="Times New Roman" w:hAnsi="Calibri" w:cs="Calibri"/>
                <w:b/>
                <w:color w:val="ED7D31" w:themeColor="accent2"/>
                <w:lang w:eastAsia="es-MX"/>
              </w:rPr>
            </w:pPr>
            <w:r>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49F9388E"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c>
          <w:tcPr>
            <w:tcW w:w="2066" w:type="dxa"/>
            <w:tcBorders>
              <w:top w:val="single" w:sz="4" w:space="0" w:color="auto"/>
              <w:left w:val="single" w:sz="4" w:space="0" w:color="auto"/>
              <w:bottom w:val="single" w:sz="4" w:space="0" w:color="auto"/>
              <w:right w:val="single" w:sz="4" w:space="0" w:color="auto"/>
            </w:tcBorders>
            <w:shd w:val="clear" w:color="auto" w:fill="FBE4D5" w:themeFill="accent2" w:themeFillTint="33"/>
            <w:noWrap/>
            <w:hideMark/>
          </w:tcPr>
          <w:p w14:paraId="78FB8350" w14:textId="77777777" w:rsidR="00DC57BC" w:rsidRPr="00DC57BC" w:rsidRDefault="00DC57BC" w:rsidP="00DC57BC">
            <w:pPr>
              <w:spacing w:after="0" w:line="240" w:lineRule="auto"/>
              <w:jc w:val="center"/>
              <w:rPr>
                <w:rFonts w:ascii="Calibri" w:eastAsia="Times New Roman" w:hAnsi="Calibri" w:cs="Calibri"/>
                <w:b/>
                <w:color w:val="ED7D31" w:themeColor="accent2"/>
                <w:lang w:eastAsia="es-MX"/>
              </w:rPr>
            </w:pPr>
            <w:r w:rsidRPr="00DC57BC">
              <w:rPr>
                <w:rFonts w:ascii="Calibri" w:eastAsia="Times New Roman" w:hAnsi="Calibri" w:cs="Calibri"/>
                <w:b/>
                <w:color w:val="ED7D31" w:themeColor="accent2"/>
                <w:lang w:eastAsia="es-MX"/>
              </w:rPr>
              <w:t>2</w:t>
            </w:r>
          </w:p>
        </w:tc>
      </w:tr>
    </w:tbl>
    <w:p w14:paraId="79754663" w14:textId="77777777" w:rsidR="00DC57BC" w:rsidRDefault="00DC57B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sectPr w:rsidR="00DC57BC" w:rsidSect="00DC57BC">
          <w:pgSz w:w="15840" w:h="12240" w:orient="landscape"/>
          <w:pgMar w:top="1701" w:right="1417" w:bottom="1701" w:left="1417" w:header="708" w:footer="708" w:gutter="0"/>
          <w:cols w:space="708"/>
          <w:docGrid w:linePitch="360"/>
        </w:sectPr>
      </w:pPr>
    </w:p>
    <w:p w14:paraId="191B7D00" w14:textId="54D65306" w:rsidR="00D42F75" w:rsidRDefault="00B0690C" w:rsidP="00612F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r>
        <w:rPr>
          <w:rFonts w:ascii="Candara" w:hAnsi="Candara" w:cs="Arial"/>
          <w:szCs w:val="24"/>
        </w:rPr>
        <w:lastRenderedPageBreak/>
        <w:t>En la Tabla 2 se observa es un primer ejercicio de Jerarquización de las 19 Problemáticas identificadas en el Diagnóstico para el PI Chihuahua Sur, realizando una valoraci</w:t>
      </w:r>
      <w:r w:rsidR="00612F47">
        <w:rPr>
          <w:rFonts w:ascii="Candara" w:hAnsi="Candara" w:cs="Arial"/>
          <w:szCs w:val="24"/>
        </w:rPr>
        <w:t xml:space="preserve">ón </w:t>
      </w:r>
      <w:r>
        <w:rPr>
          <w:rFonts w:ascii="Candara" w:hAnsi="Candara" w:cs="Arial"/>
          <w:szCs w:val="24"/>
        </w:rPr>
        <w:t xml:space="preserve">en función del Tiempo, Disponibilidad y Expertis, </w:t>
      </w:r>
      <w:r w:rsidR="00612F47">
        <w:rPr>
          <w:rFonts w:ascii="Candara" w:hAnsi="Candara" w:cs="Arial"/>
          <w:szCs w:val="24"/>
        </w:rPr>
        <w:t xml:space="preserve">que la mayoría de las problemáticas, aunque existe el interés de atenderlo, requieren ser atendidas de un mediano a largo plazo, y que además es </w:t>
      </w:r>
      <w:r w:rsidR="00612F47" w:rsidRPr="00612F47">
        <w:rPr>
          <w:rFonts w:ascii="Candara" w:hAnsi="Candara" w:cs="Arial"/>
          <w:szCs w:val="24"/>
        </w:rPr>
        <w:t>necesario</w:t>
      </w:r>
      <w:r w:rsidR="00612F47">
        <w:rPr>
          <w:rFonts w:ascii="Candara" w:hAnsi="Candara" w:cs="Arial"/>
          <w:szCs w:val="24"/>
        </w:rPr>
        <w:t xml:space="preserve"> el</w:t>
      </w:r>
      <w:r w:rsidR="00612F47" w:rsidRPr="00612F47">
        <w:rPr>
          <w:rFonts w:ascii="Candara" w:hAnsi="Candara" w:cs="Arial"/>
          <w:szCs w:val="24"/>
        </w:rPr>
        <w:t xml:space="preserve"> acompañamiento de un especialista, con factibilidad del apoyo y recomendación de la GIZ</w:t>
      </w:r>
      <w:r w:rsidR="00612F47">
        <w:rPr>
          <w:rFonts w:ascii="Candara" w:hAnsi="Candara" w:cs="Arial"/>
          <w:szCs w:val="24"/>
        </w:rPr>
        <w:t xml:space="preserve">. Solo para el caso de la problemática de </w:t>
      </w:r>
      <w:r w:rsidR="00612F47" w:rsidRPr="00612F47">
        <w:rPr>
          <w:rFonts w:ascii="Candara" w:hAnsi="Candara" w:cs="Arial"/>
          <w:szCs w:val="24"/>
        </w:rPr>
        <w:t>Mantenimiento, Limpieza, Reequipamiento</w:t>
      </w:r>
      <w:r w:rsidR="00612F47">
        <w:rPr>
          <w:rFonts w:ascii="Candara" w:hAnsi="Candara" w:cs="Arial"/>
          <w:szCs w:val="24"/>
        </w:rPr>
        <w:t xml:space="preserve"> Promotora identifica que puede atender esta problemática en el mediano plazo, </w:t>
      </w:r>
      <w:r w:rsidR="00612F47" w:rsidRPr="00D42F75">
        <w:rPr>
          <w:rFonts w:ascii="Candara" w:hAnsi="Candara" w:cs="Arial"/>
          <w:szCs w:val="24"/>
        </w:rPr>
        <w:t>pero depende de otros factores (recursos, toma de decisión, entre otros)</w:t>
      </w:r>
      <w:r w:rsidR="00612F47">
        <w:rPr>
          <w:rFonts w:ascii="Candara" w:hAnsi="Candara" w:cs="Arial"/>
          <w:szCs w:val="24"/>
        </w:rPr>
        <w:t xml:space="preserve">, así mismo se identifica que existen las capacidades de atender dicha problemática. </w:t>
      </w:r>
    </w:p>
    <w:p w14:paraId="3D3C018B" w14:textId="54C2911C" w:rsidR="00612F47" w:rsidRDefault="00612F47" w:rsidP="00612F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40A97C46" w14:textId="3164819D" w:rsidR="00612F47" w:rsidRDefault="00612F47" w:rsidP="00612F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r>
        <w:rPr>
          <w:rFonts w:ascii="Candara" w:hAnsi="Candara" w:cs="Arial"/>
          <w:szCs w:val="24"/>
        </w:rPr>
        <w:t xml:space="preserve">Respecto al </w:t>
      </w:r>
      <w:r>
        <w:rPr>
          <w:rFonts w:ascii="Candara" w:hAnsi="Candara" w:cs="Arial"/>
          <w:b/>
          <w:i/>
          <w:szCs w:val="24"/>
        </w:rPr>
        <w:t>T</w:t>
      </w:r>
      <w:r w:rsidRPr="00E542DD">
        <w:rPr>
          <w:rFonts w:ascii="Candara" w:hAnsi="Candara" w:cs="Arial"/>
          <w:b/>
          <w:i/>
          <w:szCs w:val="24"/>
        </w:rPr>
        <w:t>aller organizado en</w:t>
      </w:r>
      <w:r>
        <w:rPr>
          <w:rFonts w:ascii="Candara" w:hAnsi="Candara" w:cs="Arial"/>
          <w:b/>
          <w:i/>
          <w:szCs w:val="24"/>
        </w:rPr>
        <w:t xml:space="preserve"> el PI Juárez Aeropuerto</w:t>
      </w:r>
      <w:r>
        <w:rPr>
          <w:rFonts w:ascii="Candara" w:hAnsi="Candara" w:cs="Arial"/>
          <w:szCs w:val="24"/>
        </w:rPr>
        <w:t>, a diferencia del PI Chihuahua Sur, aquí si se contó con una participación significativa de las empresas inquilinas</w:t>
      </w:r>
      <w:r w:rsidR="003A2B60">
        <w:rPr>
          <w:rFonts w:ascii="Candara" w:hAnsi="Candara" w:cs="Arial"/>
          <w:szCs w:val="24"/>
        </w:rPr>
        <w:t xml:space="preserve"> (5 empresas)</w:t>
      </w:r>
      <w:r>
        <w:rPr>
          <w:rFonts w:ascii="Candara" w:hAnsi="Candara" w:cs="Arial"/>
          <w:szCs w:val="24"/>
        </w:rPr>
        <w:t xml:space="preserve"> y actores relacionados</w:t>
      </w:r>
      <w:r w:rsidR="003A2B60">
        <w:rPr>
          <w:rFonts w:ascii="Candara" w:hAnsi="Candara" w:cs="Arial"/>
          <w:szCs w:val="24"/>
        </w:rPr>
        <w:t xml:space="preserve"> (2 instancias gubernamentales municipales)</w:t>
      </w:r>
      <w:r>
        <w:rPr>
          <w:rFonts w:ascii="Candara" w:hAnsi="Candara" w:cs="Arial"/>
          <w:szCs w:val="24"/>
        </w:rPr>
        <w:t xml:space="preserve">. Lo que permitió el desarrollo natural y completo del Taller de acuerdo a la agenda diseñada para este fin. En la Fotografías 5, 6, 7 y 8 se presenta la dinámica que se desarrolló en el Taller del 13 de abril del presente año en el PI, así mismo en el Anexo 3 se presenta la lista de asistencia. </w:t>
      </w:r>
    </w:p>
    <w:p w14:paraId="4745CBF8" w14:textId="77777777" w:rsidR="00612F47" w:rsidRPr="00612F47" w:rsidRDefault="00612F47" w:rsidP="00612F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tbl>
      <w:tblPr>
        <w:tblStyle w:val="Tablaconcuadrcula"/>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4454"/>
        <w:gridCol w:w="4386"/>
      </w:tblGrid>
      <w:tr w:rsidR="009366E4" w14:paraId="5D53997D" w14:textId="77777777" w:rsidTr="009366E4">
        <w:tc>
          <w:tcPr>
            <w:tcW w:w="4438" w:type="dxa"/>
          </w:tcPr>
          <w:p w14:paraId="47856A65" w14:textId="7B141B65" w:rsidR="003A2B60" w:rsidRDefault="009366E4" w:rsidP="00B402A9">
            <w:pPr>
              <w:jc w:val="both"/>
              <w:rPr>
                <w:rFonts w:ascii="Candara" w:eastAsia="Calibri" w:hAnsi="Candara" w:cs="Arial"/>
                <w:noProof/>
                <w:szCs w:val="24"/>
                <w:lang w:eastAsia="es-MX"/>
              </w:rPr>
            </w:pPr>
            <w:r w:rsidRPr="009366E4">
              <w:rPr>
                <w:rFonts w:ascii="Candara" w:eastAsia="Calibri" w:hAnsi="Candara" w:cs="Arial"/>
                <w:noProof/>
                <w:szCs w:val="24"/>
                <w:lang w:eastAsia="es-MX"/>
              </w:rPr>
              <w:drawing>
                <wp:anchor distT="0" distB="0" distL="114300" distR="114300" simplePos="0" relativeHeight="251911168" behindDoc="1" locked="0" layoutInCell="1" allowOverlap="1" wp14:anchorId="553D1D1D" wp14:editId="0E63815B">
                  <wp:simplePos x="0" y="0"/>
                  <wp:positionH relativeFrom="column">
                    <wp:posOffset>1905</wp:posOffset>
                  </wp:positionH>
                  <wp:positionV relativeFrom="paragraph">
                    <wp:posOffset>201930</wp:posOffset>
                  </wp:positionV>
                  <wp:extent cx="2691130" cy="1624330"/>
                  <wp:effectExtent l="0" t="0" r="0" b="0"/>
                  <wp:wrapTight wrapText="bothSides">
                    <wp:wrapPolygon edited="0">
                      <wp:start x="0" y="0"/>
                      <wp:lineTo x="0" y="21279"/>
                      <wp:lineTo x="21406" y="21279"/>
                      <wp:lineTo x="21406" y="0"/>
                      <wp:lineTo x="0" y="0"/>
                    </wp:wrapPolygon>
                  </wp:wrapTight>
                  <wp:docPr id="470" name="Imagen 470" descr="F:\Guillermo_Elishekinah\2017\ProCAIS_2017\Chihuahua\Fase Planeación\Taller de Presentación Diagnostico_Formato 7\PI Juárez Aeropuerto\Taller_Presentacion Diagnóstico_Jeraquizacion de medidas_PIJuárez Aeropuerto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Guillermo_Elishekinah\2017\ProCAIS_2017\Chihuahua\Fase Planeación\Taller de Presentación Diagnostico_Formato 7\PI Juárez Aeropuerto\Taller_Presentacion Diagnóstico_Jeraquizacion de medidas_PIJuárez Aeropuerto_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1130" cy="1624330"/>
                          </a:xfrm>
                          <a:prstGeom prst="rect">
                            <a:avLst/>
                          </a:prstGeom>
                          <a:noFill/>
                          <a:ln>
                            <a:noFill/>
                          </a:ln>
                        </pic:spPr>
                      </pic:pic>
                    </a:graphicData>
                  </a:graphic>
                  <wp14:sizeRelV relativeFrom="margin">
                    <wp14:pctHeight>0</wp14:pctHeight>
                  </wp14:sizeRelV>
                </wp:anchor>
              </w:drawing>
            </w:r>
          </w:p>
          <w:p w14:paraId="644F74A3" w14:textId="581388D2" w:rsidR="003A2B60" w:rsidRDefault="003A2B60" w:rsidP="00B402A9">
            <w:pPr>
              <w:jc w:val="both"/>
              <w:rPr>
                <w:rFonts w:ascii="Candara" w:hAnsi="Candara" w:cs="Arial"/>
                <w:sz w:val="24"/>
                <w:szCs w:val="24"/>
              </w:rPr>
            </w:pPr>
            <w:r>
              <w:rPr>
                <w:rFonts w:ascii="Candara" w:eastAsia="Calibri" w:hAnsi="Candara" w:cs="Arial"/>
                <w:b/>
                <w:color w:val="0070C0"/>
                <w:szCs w:val="24"/>
              </w:rPr>
              <w:t>Fotografía 1</w:t>
            </w:r>
            <w:r w:rsidRPr="00E75F45">
              <w:rPr>
                <w:rFonts w:ascii="Candara" w:eastAsia="Calibri" w:hAnsi="Candara" w:cs="Arial"/>
                <w:szCs w:val="24"/>
              </w:rPr>
              <w:t xml:space="preserve">. </w:t>
            </w:r>
            <w:r>
              <w:rPr>
                <w:rFonts w:ascii="Candara" w:eastAsia="Calibri" w:hAnsi="Candara" w:cs="Arial"/>
                <w:szCs w:val="24"/>
              </w:rPr>
              <w:t>Presentación de la agenda d</w:t>
            </w:r>
            <w:r w:rsidR="009366E4">
              <w:rPr>
                <w:rFonts w:ascii="Candara" w:eastAsia="Calibri" w:hAnsi="Candara" w:cs="Arial"/>
                <w:szCs w:val="24"/>
              </w:rPr>
              <w:t>el Taller en el PI Juárez Aeropuerto</w:t>
            </w:r>
          </w:p>
        </w:tc>
        <w:tc>
          <w:tcPr>
            <w:tcW w:w="4370" w:type="dxa"/>
          </w:tcPr>
          <w:p w14:paraId="573A8A26" w14:textId="64B15810" w:rsidR="003A2B60" w:rsidRDefault="009366E4" w:rsidP="00B402A9">
            <w:pPr>
              <w:jc w:val="both"/>
              <w:rPr>
                <w:rFonts w:ascii="Candara" w:eastAsia="Calibri" w:hAnsi="Candara" w:cs="Arial"/>
                <w:b/>
                <w:color w:val="0070C0"/>
                <w:szCs w:val="24"/>
              </w:rPr>
            </w:pPr>
            <w:r w:rsidRPr="009366E4">
              <w:rPr>
                <w:rFonts w:ascii="Candara" w:eastAsia="Calibri" w:hAnsi="Candara" w:cs="Arial"/>
                <w:b/>
                <w:noProof/>
                <w:color w:val="0070C0"/>
                <w:szCs w:val="24"/>
                <w:lang w:eastAsia="es-MX"/>
              </w:rPr>
              <w:drawing>
                <wp:anchor distT="0" distB="0" distL="114300" distR="114300" simplePos="0" relativeHeight="251912192" behindDoc="1" locked="0" layoutInCell="1" allowOverlap="1" wp14:anchorId="61B0EFD2" wp14:editId="6428F9DB">
                  <wp:simplePos x="0" y="0"/>
                  <wp:positionH relativeFrom="column">
                    <wp:posOffset>4445</wp:posOffset>
                  </wp:positionH>
                  <wp:positionV relativeFrom="paragraph">
                    <wp:posOffset>201930</wp:posOffset>
                  </wp:positionV>
                  <wp:extent cx="2595245" cy="1589405"/>
                  <wp:effectExtent l="0" t="0" r="0" b="0"/>
                  <wp:wrapTight wrapText="bothSides">
                    <wp:wrapPolygon edited="0">
                      <wp:start x="0" y="0"/>
                      <wp:lineTo x="0" y="21229"/>
                      <wp:lineTo x="21404" y="21229"/>
                      <wp:lineTo x="21404" y="0"/>
                      <wp:lineTo x="0" y="0"/>
                    </wp:wrapPolygon>
                  </wp:wrapTight>
                  <wp:docPr id="471" name="Imagen 471" descr="F:\Guillermo_Elishekinah\2017\ProCAIS_2017\Chihuahua\Fase Planeación\Taller de Presentación Diagnostico_Formato 7\PI Juárez Aeropuerto\Taller_Presentacion Diagnóstico_Jeraquizacion de medidas_PIJuárez Aeropuert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Guillermo_Elishekinah\2017\ProCAIS_2017\Chihuahua\Fase Planeación\Taller de Presentación Diagnostico_Formato 7\PI Juárez Aeropuerto\Taller_Presentacion Diagnóstico_Jeraquizacion de medidas_PIJuárez Aeropuerto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5245" cy="1589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2B416" w14:textId="23848636" w:rsidR="003A2B60" w:rsidRDefault="003A2B60" w:rsidP="009366E4">
            <w:pPr>
              <w:jc w:val="both"/>
              <w:rPr>
                <w:rFonts w:ascii="Candara" w:hAnsi="Candara" w:cs="Arial"/>
                <w:sz w:val="24"/>
                <w:szCs w:val="24"/>
              </w:rPr>
            </w:pPr>
            <w:r>
              <w:rPr>
                <w:rFonts w:ascii="Candara" w:eastAsia="Calibri" w:hAnsi="Candara" w:cs="Arial"/>
                <w:b/>
                <w:color w:val="0070C0"/>
                <w:szCs w:val="24"/>
              </w:rPr>
              <w:t>Fotografía 2</w:t>
            </w:r>
            <w:r w:rsidRPr="00E75F45">
              <w:rPr>
                <w:rFonts w:ascii="Candara" w:eastAsia="Calibri" w:hAnsi="Candara" w:cs="Arial"/>
                <w:szCs w:val="24"/>
              </w:rPr>
              <w:t xml:space="preserve">. </w:t>
            </w:r>
            <w:r w:rsidR="009366E4">
              <w:rPr>
                <w:rFonts w:ascii="Candara" w:eastAsia="Calibri" w:hAnsi="Candara" w:cs="Arial"/>
                <w:szCs w:val="24"/>
              </w:rPr>
              <w:t>Trabajo de Jerarquización de problemáticas</w:t>
            </w:r>
          </w:p>
        </w:tc>
      </w:tr>
      <w:tr w:rsidR="009366E4" w14:paraId="74721C73" w14:textId="77777777" w:rsidTr="009366E4">
        <w:trPr>
          <w:trHeight w:val="3129"/>
        </w:trPr>
        <w:tc>
          <w:tcPr>
            <w:tcW w:w="4438" w:type="dxa"/>
          </w:tcPr>
          <w:p w14:paraId="4F957943" w14:textId="7D97A356" w:rsidR="003A2B60" w:rsidRPr="009366E4" w:rsidRDefault="009366E4" w:rsidP="009366E4">
            <w:pPr>
              <w:jc w:val="both"/>
              <w:rPr>
                <w:rFonts w:ascii="Candara" w:eastAsia="Calibri" w:hAnsi="Candara" w:cs="Arial"/>
                <w:noProof/>
                <w:szCs w:val="24"/>
                <w:lang w:eastAsia="es-MX"/>
              </w:rPr>
            </w:pPr>
            <w:r w:rsidRPr="009366E4">
              <w:rPr>
                <w:rFonts w:ascii="Candara" w:eastAsia="Calibri" w:hAnsi="Candara" w:cs="Arial"/>
                <w:noProof/>
                <w:szCs w:val="24"/>
                <w:lang w:eastAsia="es-MX"/>
              </w:rPr>
              <w:drawing>
                <wp:anchor distT="0" distB="0" distL="114300" distR="114300" simplePos="0" relativeHeight="251913216" behindDoc="1" locked="0" layoutInCell="1" allowOverlap="1" wp14:anchorId="1CF7D1F0" wp14:editId="0C990D91">
                  <wp:simplePos x="0" y="0"/>
                  <wp:positionH relativeFrom="column">
                    <wp:posOffset>25351</wp:posOffset>
                  </wp:positionH>
                  <wp:positionV relativeFrom="paragraph">
                    <wp:posOffset>126609</wp:posOffset>
                  </wp:positionV>
                  <wp:extent cx="2623185" cy="1475740"/>
                  <wp:effectExtent l="0" t="0" r="5715" b="0"/>
                  <wp:wrapTight wrapText="bothSides">
                    <wp:wrapPolygon edited="0">
                      <wp:start x="0" y="0"/>
                      <wp:lineTo x="0" y="21191"/>
                      <wp:lineTo x="21490" y="21191"/>
                      <wp:lineTo x="21490" y="0"/>
                      <wp:lineTo x="0" y="0"/>
                    </wp:wrapPolygon>
                  </wp:wrapTight>
                  <wp:docPr id="472" name="Imagen 472" descr="F:\Guillermo_Elishekinah\2017\ProCAIS_2017\Chihuahua\Fase Planeación\Taller de Presentación Diagnostico_Formato 7\PI Juárez Aeropuerto\Taller_Presentacion Diagnóstico_Jeraquizacion de medidas_PIJuárez Aeropuerto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Guillermo_Elishekinah\2017\ProCAIS_2017\Chihuahua\Fase Planeación\Taller de Presentación Diagnostico_Formato 7\PI Juárez Aeropuerto\Taller_Presentacion Diagnóstico_Jeraquizacion de medidas_PIJuárez Aeropuerto_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3185" cy="1475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B60">
              <w:rPr>
                <w:rFonts w:ascii="Candara" w:eastAsia="Calibri" w:hAnsi="Candara" w:cs="Arial"/>
                <w:b/>
                <w:color w:val="0070C0"/>
                <w:szCs w:val="24"/>
              </w:rPr>
              <w:t>Fotografía 3</w:t>
            </w:r>
            <w:r w:rsidR="003A2B60" w:rsidRPr="00E75F45">
              <w:rPr>
                <w:rFonts w:ascii="Candara" w:eastAsia="Calibri" w:hAnsi="Candara" w:cs="Arial"/>
                <w:szCs w:val="24"/>
              </w:rPr>
              <w:t xml:space="preserve">. </w:t>
            </w:r>
            <w:r>
              <w:rPr>
                <w:rFonts w:ascii="Candara" w:eastAsia="Calibri" w:hAnsi="Candara" w:cs="Arial"/>
                <w:szCs w:val="24"/>
              </w:rPr>
              <w:t>Discusión sobre las Causas y efectos de la problemáticas y medidas</w:t>
            </w:r>
          </w:p>
        </w:tc>
        <w:tc>
          <w:tcPr>
            <w:tcW w:w="4370" w:type="dxa"/>
          </w:tcPr>
          <w:p w14:paraId="3459CF4A" w14:textId="73E31817" w:rsidR="003A2B60" w:rsidRPr="009366E4" w:rsidRDefault="009366E4" w:rsidP="009366E4">
            <w:pPr>
              <w:jc w:val="both"/>
              <w:rPr>
                <w:rFonts w:ascii="Candara" w:eastAsia="Calibri" w:hAnsi="Candara" w:cs="Arial"/>
                <w:noProof/>
                <w:szCs w:val="24"/>
                <w:lang w:eastAsia="es-MX"/>
              </w:rPr>
            </w:pPr>
            <w:r w:rsidRPr="009366E4">
              <w:rPr>
                <w:rFonts w:ascii="Candara" w:eastAsia="Calibri" w:hAnsi="Candara" w:cs="Arial"/>
                <w:noProof/>
                <w:szCs w:val="24"/>
                <w:lang w:eastAsia="es-MX"/>
              </w:rPr>
              <w:drawing>
                <wp:anchor distT="0" distB="0" distL="114300" distR="114300" simplePos="0" relativeHeight="251914240" behindDoc="1" locked="0" layoutInCell="1" allowOverlap="1" wp14:anchorId="5E643272" wp14:editId="72645CC0">
                  <wp:simplePos x="0" y="0"/>
                  <wp:positionH relativeFrom="column">
                    <wp:posOffset>-8939</wp:posOffset>
                  </wp:positionH>
                  <wp:positionV relativeFrom="paragraph">
                    <wp:posOffset>112639</wp:posOffset>
                  </wp:positionV>
                  <wp:extent cx="2648261" cy="1490040"/>
                  <wp:effectExtent l="0" t="0" r="0" b="0"/>
                  <wp:wrapTight wrapText="bothSides">
                    <wp:wrapPolygon edited="0">
                      <wp:start x="0" y="0"/>
                      <wp:lineTo x="0" y="21269"/>
                      <wp:lineTo x="21445" y="21269"/>
                      <wp:lineTo x="21445" y="0"/>
                      <wp:lineTo x="0" y="0"/>
                    </wp:wrapPolygon>
                  </wp:wrapTight>
                  <wp:docPr id="473" name="Imagen 473" descr="F:\Guillermo_Elishekinah\2017\ProCAIS_2017\Chihuahua\Fase Planeación\Taller de Presentación Diagnostico_Formato 7\PI Juárez Aeropuerto\Taller_Presentacion Diagnóstico_Jeraquizacion de medidas_PIJuárez Aeropuert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Guillermo_Elishekinah\2017\ProCAIS_2017\Chihuahua\Fase Planeación\Taller de Presentación Diagnostico_Formato 7\PI Juárez Aeropuerto\Taller_Presentacion Diagnóstico_Jeraquizacion de medidas_PIJuárez Aeropuerto_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48261" cy="1490040"/>
                          </a:xfrm>
                          <a:prstGeom prst="rect">
                            <a:avLst/>
                          </a:prstGeom>
                          <a:noFill/>
                          <a:ln>
                            <a:noFill/>
                          </a:ln>
                        </pic:spPr>
                      </pic:pic>
                    </a:graphicData>
                  </a:graphic>
                </wp:anchor>
              </w:drawing>
            </w:r>
            <w:r w:rsidR="003A2B60">
              <w:rPr>
                <w:rFonts w:ascii="Candara" w:eastAsia="Calibri" w:hAnsi="Candara" w:cs="Arial"/>
                <w:b/>
                <w:color w:val="0070C0"/>
                <w:szCs w:val="24"/>
              </w:rPr>
              <w:t>Fotografía 4</w:t>
            </w:r>
            <w:r w:rsidR="003A2B60" w:rsidRPr="00E75F45">
              <w:rPr>
                <w:rFonts w:ascii="Candara" w:eastAsia="Calibri" w:hAnsi="Candara" w:cs="Arial"/>
                <w:szCs w:val="24"/>
              </w:rPr>
              <w:t xml:space="preserve">. </w:t>
            </w:r>
            <w:r w:rsidR="003A2B60">
              <w:rPr>
                <w:rFonts w:ascii="Candara" w:eastAsia="Calibri" w:hAnsi="Candara" w:cs="Arial"/>
                <w:szCs w:val="24"/>
              </w:rPr>
              <w:t>Discusi</w:t>
            </w:r>
            <w:r>
              <w:rPr>
                <w:rFonts w:ascii="Candara" w:eastAsia="Calibri" w:hAnsi="Candara" w:cs="Arial"/>
                <w:szCs w:val="24"/>
              </w:rPr>
              <w:t>ón sobre la Jerarquización de medidas</w:t>
            </w:r>
          </w:p>
        </w:tc>
      </w:tr>
    </w:tbl>
    <w:p w14:paraId="31C21521" w14:textId="4858AAAF" w:rsidR="009366E4" w:rsidRDefault="009366E4" w:rsidP="0093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r>
        <w:rPr>
          <w:rFonts w:ascii="Candara" w:hAnsi="Candara" w:cs="Arial"/>
          <w:szCs w:val="24"/>
        </w:rPr>
        <w:lastRenderedPageBreak/>
        <w:t>En la Tabla 3 se presenta el resultado de la Jerarquización de problemáticas según el Anexo 7 del Manual de trabajo ProCAIS desde la perspectiva y análisis de Promotora, las empresas residentes y los actores relacionados. La valoración se realizó de acuerdo a las mismas variables del PI Chihuahua Sur, y que son:</w:t>
      </w:r>
    </w:p>
    <w:p w14:paraId="0C98E261" w14:textId="10B21DB7" w:rsidR="009366E4" w:rsidRDefault="009366E4" w:rsidP="0093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tbl>
      <w:tblPr>
        <w:tblStyle w:val="Tablaconcuadrcula"/>
        <w:tblW w:w="9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
        <w:gridCol w:w="8209"/>
        <w:gridCol w:w="629"/>
      </w:tblGrid>
      <w:tr w:rsidR="009366E4" w:rsidRPr="00D42F75" w14:paraId="0E6501D4" w14:textId="77777777" w:rsidTr="00B402A9">
        <w:trPr>
          <w:gridAfter w:val="1"/>
          <w:wAfter w:w="629" w:type="dxa"/>
          <w:trHeight w:val="290"/>
        </w:trPr>
        <w:tc>
          <w:tcPr>
            <w:tcW w:w="8838" w:type="dxa"/>
            <w:gridSpan w:val="2"/>
            <w:shd w:val="clear" w:color="auto" w:fill="4472C4" w:themeFill="accent1"/>
            <w:noWrap/>
            <w:hideMark/>
          </w:tcPr>
          <w:p w14:paraId="0038641B" w14:textId="77777777" w:rsidR="009366E4" w:rsidRPr="00D42F75" w:rsidRDefault="009366E4" w:rsidP="00B402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r w:rsidRPr="00D42F75">
              <w:rPr>
                <w:rFonts w:ascii="Candara" w:hAnsi="Candara" w:cs="Arial"/>
                <w:b/>
                <w:bCs/>
                <w:szCs w:val="24"/>
              </w:rPr>
              <w:t xml:space="preserve">Tiempo: </w:t>
            </w:r>
            <w:r w:rsidRPr="00D42F75">
              <w:rPr>
                <w:rFonts w:ascii="Candara" w:hAnsi="Candara" w:cs="Arial"/>
                <w:szCs w:val="24"/>
              </w:rPr>
              <w:t>que puedan ser atendidas de un corto a mediano plazo (2-4 meses)</w:t>
            </w:r>
          </w:p>
        </w:tc>
      </w:tr>
      <w:tr w:rsidR="009366E4" w:rsidRPr="00D42F75" w14:paraId="34CE4409" w14:textId="77777777" w:rsidTr="00B402A9">
        <w:trPr>
          <w:gridBefore w:val="1"/>
          <w:wBefore w:w="629" w:type="dxa"/>
          <w:trHeight w:val="290"/>
        </w:trPr>
        <w:tc>
          <w:tcPr>
            <w:tcW w:w="8838" w:type="dxa"/>
            <w:gridSpan w:val="2"/>
            <w:noWrap/>
            <w:hideMark/>
          </w:tcPr>
          <w:p w14:paraId="5403E753" w14:textId="77777777" w:rsidR="009366E4" w:rsidRPr="00D42F75" w:rsidRDefault="009366E4" w:rsidP="00B402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r w:rsidRPr="00D42F75">
              <w:rPr>
                <w:rFonts w:ascii="Candara" w:hAnsi="Candara" w:cs="Arial"/>
                <w:b/>
                <w:bCs/>
                <w:szCs w:val="24"/>
              </w:rPr>
              <w:t xml:space="preserve">1: </w:t>
            </w:r>
            <w:r>
              <w:rPr>
                <w:rFonts w:ascii="Candara" w:hAnsi="Candara" w:cs="Arial"/>
                <w:szCs w:val="24"/>
              </w:rPr>
              <w:t>S</w:t>
            </w:r>
            <w:r w:rsidRPr="00D42F75">
              <w:rPr>
                <w:rFonts w:ascii="Candara" w:hAnsi="Candara" w:cs="Arial"/>
                <w:szCs w:val="24"/>
              </w:rPr>
              <w:t>i se puede implementar hasta máximo dos meses (</w:t>
            </w:r>
            <w:r w:rsidRPr="00DC57BC">
              <w:rPr>
                <w:rFonts w:ascii="Candara" w:hAnsi="Candara" w:cs="Arial"/>
                <w:b/>
                <w:color w:val="00B050"/>
                <w:szCs w:val="24"/>
              </w:rPr>
              <w:t>Verde</w:t>
            </w:r>
            <w:r w:rsidRPr="00DC57BC">
              <w:rPr>
                <w:rFonts w:ascii="Candara" w:hAnsi="Candara" w:cs="Arial"/>
                <w:szCs w:val="24"/>
              </w:rPr>
              <w:t>)</w:t>
            </w:r>
          </w:p>
        </w:tc>
      </w:tr>
      <w:tr w:rsidR="009366E4" w:rsidRPr="00D42F75" w14:paraId="0215EFD3" w14:textId="77777777" w:rsidTr="00B402A9">
        <w:trPr>
          <w:gridBefore w:val="1"/>
          <w:wBefore w:w="629" w:type="dxa"/>
          <w:trHeight w:val="290"/>
        </w:trPr>
        <w:tc>
          <w:tcPr>
            <w:tcW w:w="8838" w:type="dxa"/>
            <w:gridSpan w:val="2"/>
            <w:noWrap/>
            <w:hideMark/>
          </w:tcPr>
          <w:p w14:paraId="6814D400" w14:textId="77777777" w:rsidR="009366E4" w:rsidRPr="00D42F75" w:rsidRDefault="009366E4" w:rsidP="00B402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szCs w:val="24"/>
              </w:rPr>
            </w:pPr>
            <w:r w:rsidRPr="00D42F75">
              <w:rPr>
                <w:rFonts w:ascii="Candara" w:hAnsi="Candara" w:cs="Arial"/>
                <w:b/>
                <w:bCs/>
                <w:szCs w:val="24"/>
              </w:rPr>
              <w:t>2:</w:t>
            </w:r>
            <w:r w:rsidRPr="00D42F75">
              <w:rPr>
                <w:rFonts w:ascii="Candara" w:hAnsi="Candara" w:cs="Arial"/>
                <w:szCs w:val="24"/>
              </w:rPr>
              <w:t xml:space="preserve"> </w:t>
            </w:r>
            <w:r>
              <w:rPr>
                <w:rFonts w:ascii="Candara" w:hAnsi="Candara" w:cs="Arial"/>
                <w:szCs w:val="24"/>
              </w:rPr>
              <w:t>S</w:t>
            </w:r>
            <w:r w:rsidRPr="00D42F75">
              <w:rPr>
                <w:rFonts w:ascii="Candara" w:hAnsi="Candara" w:cs="Arial"/>
                <w:szCs w:val="24"/>
              </w:rPr>
              <w:t>i se puede implementar hasta máximo cuatro meses (</w:t>
            </w:r>
            <w:r w:rsidRPr="00DC57BC">
              <w:rPr>
                <w:rFonts w:ascii="Candara" w:hAnsi="Candara" w:cs="Arial"/>
                <w:b/>
                <w:color w:val="ED7D31" w:themeColor="accent2"/>
                <w:szCs w:val="24"/>
              </w:rPr>
              <w:t>Naranja</w:t>
            </w:r>
            <w:r w:rsidRPr="00D42F75">
              <w:rPr>
                <w:rFonts w:ascii="Candara" w:hAnsi="Candara" w:cs="Arial"/>
                <w:szCs w:val="24"/>
              </w:rPr>
              <w:t>)</w:t>
            </w:r>
          </w:p>
        </w:tc>
      </w:tr>
      <w:tr w:rsidR="009366E4" w:rsidRPr="00D42F75" w14:paraId="3633BB72" w14:textId="77777777" w:rsidTr="00B402A9">
        <w:trPr>
          <w:gridBefore w:val="1"/>
          <w:wBefore w:w="629" w:type="dxa"/>
          <w:trHeight w:val="290"/>
        </w:trPr>
        <w:tc>
          <w:tcPr>
            <w:tcW w:w="8838" w:type="dxa"/>
            <w:gridSpan w:val="2"/>
            <w:noWrap/>
            <w:hideMark/>
          </w:tcPr>
          <w:p w14:paraId="1E9E33BE" w14:textId="77777777" w:rsidR="009366E4" w:rsidRPr="00D42F75" w:rsidRDefault="009366E4" w:rsidP="00B402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r w:rsidRPr="00D42F75">
              <w:rPr>
                <w:rFonts w:ascii="Candara" w:hAnsi="Candara" w:cs="Arial"/>
                <w:b/>
                <w:bCs/>
                <w:szCs w:val="24"/>
              </w:rPr>
              <w:t xml:space="preserve">3: </w:t>
            </w:r>
            <w:r>
              <w:rPr>
                <w:rFonts w:ascii="Candara" w:hAnsi="Candara" w:cs="Arial"/>
                <w:szCs w:val="24"/>
              </w:rPr>
              <w:t>M</w:t>
            </w:r>
            <w:r w:rsidRPr="00D42F75">
              <w:rPr>
                <w:rFonts w:ascii="Candara" w:hAnsi="Candara" w:cs="Arial"/>
                <w:szCs w:val="24"/>
              </w:rPr>
              <w:t>ás de cuatro meses (</w:t>
            </w:r>
            <w:r w:rsidRPr="00DC57BC">
              <w:rPr>
                <w:rFonts w:ascii="Candara" w:hAnsi="Candara" w:cs="Arial"/>
                <w:b/>
                <w:color w:val="FF0000"/>
                <w:szCs w:val="24"/>
              </w:rPr>
              <w:t>Rojo</w:t>
            </w:r>
            <w:r w:rsidRPr="00D42F75">
              <w:rPr>
                <w:rFonts w:ascii="Candara" w:hAnsi="Candara" w:cs="Arial"/>
                <w:szCs w:val="24"/>
              </w:rPr>
              <w:t>)</w:t>
            </w:r>
          </w:p>
        </w:tc>
      </w:tr>
      <w:tr w:rsidR="009366E4" w:rsidRPr="00D42F75" w14:paraId="290C4D15" w14:textId="77777777" w:rsidTr="00B402A9">
        <w:trPr>
          <w:gridAfter w:val="1"/>
          <w:wAfter w:w="629" w:type="dxa"/>
          <w:trHeight w:val="240"/>
        </w:trPr>
        <w:tc>
          <w:tcPr>
            <w:tcW w:w="8838" w:type="dxa"/>
            <w:gridSpan w:val="2"/>
            <w:noWrap/>
            <w:hideMark/>
          </w:tcPr>
          <w:p w14:paraId="79AAD077" w14:textId="77777777" w:rsidR="009366E4" w:rsidRPr="00D42F75" w:rsidRDefault="009366E4" w:rsidP="00B402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p>
        </w:tc>
      </w:tr>
      <w:tr w:rsidR="009366E4" w:rsidRPr="00D42F75" w14:paraId="10E5754E" w14:textId="77777777" w:rsidTr="00B402A9">
        <w:trPr>
          <w:gridAfter w:val="1"/>
          <w:wAfter w:w="629" w:type="dxa"/>
          <w:trHeight w:val="290"/>
        </w:trPr>
        <w:tc>
          <w:tcPr>
            <w:tcW w:w="8838" w:type="dxa"/>
            <w:gridSpan w:val="2"/>
            <w:shd w:val="clear" w:color="auto" w:fill="00B0F0"/>
            <w:noWrap/>
            <w:hideMark/>
          </w:tcPr>
          <w:p w14:paraId="57F5EF2D" w14:textId="77777777" w:rsidR="009366E4" w:rsidRPr="00D42F75" w:rsidRDefault="009366E4" w:rsidP="00B402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r w:rsidRPr="00D42F75">
              <w:rPr>
                <w:rFonts w:ascii="Candara" w:hAnsi="Candara" w:cs="Arial"/>
                <w:b/>
                <w:bCs/>
                <w:szCs w:val="24"/>
              </w:rPr>
              <w:t>Disponibilidad:</w:t>
            </w:r>
            <w:r w:rsidRPr="00D42F75">
              <w:rPr>
                <w:rFonts w:ascii="Candara" w:hAnsi="Candara" w:cs="Arial"/>
                <w:szCs w:val="24"/>
              </w:rPr>
              <w:t xml:space="preserve"> son de alto interés para el AI </w:t>
            </w:r>
          </w:p>
        </w:tc>
      </w:tr>
      <w:tr w:rsidR="009366E4" w:rsidRPr="00D42F75" w14:paraId="0A09FCCE" w14:textId="77777777" w:rsidTr="00B402A9">
        <w:trPr>
          <w:gridBefore w:val="1"/>
          <w:wBefore w:w="629" w:type="dxa"/>
          <w:trHeight w:val="290"/>
        </w:trPr>
        <w:tc>
          <w:tcPr>
            <w:tcW w:w="8838" w:type="dxa"/>
            <w:gridSpan w:val="2"/>
            <w:noWrap/>
            <w:hideMark/>
          </w:tcPr>
          <w:p w14:paraId="4DD1F0A6" w14:textId="77777777" w:rsidR="009366E4" w:rsidRPr="00D42F75" w:rsidRDefault="009366E4" w:rsidP="00B402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r w:rsidRPr="00D42F75">
              <w:rPr>
                <w:rFonts w:ascii="Candara" w:hAnsi="Candara" w:cs="Arial"/>
                <w:b/>
                <w:bCs/>
                <w:szCs w:val="24"/>
              </w:rPr>
              <w:t xml:space="preserve">1: </w:t>
            </w:r>
            <w:r>
              <w:rPr>
                <w:rFonts w:ascii="Candara" w:hAnsi="Candara" w:cs="Arial"/>
                <w:b/>
                <w:bCs/>
                <w:szCs w:val="24"/>
              </w:rPr>
              <w:t xml:space="preserve"> </w:t>
            </w:r>
            <w:r w:rsidRPr="00D42F75">
              <w:rPr>
                <w:rFonts w:ascii="Candara" w:hAnsi="Candara" w:cs="Arial"/>
                <w:szCs w:val="24"/>
              </w:rPr>
              <w:t>Sí</w:t>
            </w:r>
            <w:r>
              <w:rPr>
                <w:rFonts w:ascii="Candara" w:hAnsi="Candara" w:cs="Arial"/>
                <w:b/>
                <w:bCs/>
                <w:szCs w:val="24"/>
              </w:rPr>
              <w:t xml:space="preserve"> </w:t>
            </w:r>
            <w:r>
              <w:rPr>
                <w:rFonts w:ascii="Candara" w:hAnsi="Candara" w:cs="Arial"/>
                <w:szCs w:val="24"/>
              </w:rPr>
              <w:t>e</w:t>
            </w:r>
            <w:r w:rsidRPr="00D42F75">
              <w:rPr>
                <w:rFonts w:ascii="Candara" w:hAnsi="Candara" w:cs="Arial"/>
                <w:szCs w:val="24"/>
              </w:rPr>
              <w:t>xiste un compromiso explícito de atender la problemática (</w:t>
            </w:r>
            <w:r w:rsidRPr="00DC57BC">
              <w:rPr>
                <w:rFonts w:ascii="Candara" w:hAnsi="Candara" w:cs="Arial"/>
                <w:b/>
                <w:color w:val="00B050"/>
                <w:szCs w:val="24"/>
              </w:rPr>
              <w:t>Verde</w:t>
            </w:r>
            <w:r w:rsidRPr="00D42F75">
              <w:rPr>
                <w:rFonts w:ascii="Candara" w:hAnsi="Candara" w:cs="Arial"/>
                <w:szCs w:val="24"/>
              </w:rPr>
              <w:t>)</w:t>
            </w:r>
          </w:p>
        </w:tc>
      </w:tr>
      <w:tr w:rsidR="009366E4" w:rsidRPr="00D42F75" w14:paraId="3692B3B3" w14:textId="77777777" w:rsidTr="00B402A9">
        <w:trPr>
          <w:gridBefore w:val="1"/>
          <w:wBefore w:w="629" w:type="dxa"/>
          <w:trHeight w:val="290"/>
        </w:trPr>
        <w:tc>
          <w:tcPr>
            <w:tcW w:w="8838" w:type="dxa"/>
            <w:gridSpan w:val="2"/>
            <w:noWrap/>
            <w:hideMark/>
          </w:tcPr>
          <w:p w14:paraId="3C341EE9" w14:textId="77777777" w:rsidR="009366E4" w:rsidRPr="00D42F75" w:rsidRDefault="009366E4" w:rsidP="00B402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r w:rsidRPr="00D42F75">
              <w:rPr>
                <w:rFonts w:ascii="Candara" w:hAnsi="Candara" w:cs="Arial"/>
                <w:b/>
                <w:bCs/>
                <w:szCs w:val="24"/>
              </w:rPr>
              <w:t xml:space="preserve">2: </w:t>
            </w:r>
            <w:r>
              <w:rPr>
                <w:rFonts w:ascii="Candara" w:hAnsi="Candara" w:cs="Arial"/>
                <w:szCs w:val="24"/>
              </w:rPr>
              <w:t>S</w:t>
            </w:r>
            <w:r w:rsidRPr="00D42F75">
              <w:rPr>
                <w:rFonts w:ascii="Candara" w:hAnsi="Candara" w:cs="Arial"/>
                <w:szCs w:val="24"/>
              </w:rPr>
              <w:t>í existe interés, pero depende de otros factores (recursos, toma de decisión, entre otros) (</w:t>
            </w:r>
            <w:r w:rsidRPr="00DC57BC">
              <w:rPr>
                <w:rFonts w:ascii="Candara" w:hAnsi="Candara" w:cs="Arial"/>
                <w:b/>
                <w:color w:val="ED7D31" w:themeColor="accent2"/>
                <w:szCs w:val="24"/>
              </w:rPr>
              <w:t>Naranja</w:t>
            </w:r>
            <w:r w:rsidRPr="00D42F75">
              <w:rPr>
                <w:rFonts w:ascii="Candara" w:hAnsi="Candara" w:cs="Arial"/>
                <w:szCs w:val="24"/>
              </w:rPr>
              <w:t>)</w:t>
            </w:r>
          </w:p>
        </w:tc>
      </w:tr>
      <w:tr w:rsidR="009366E4" w:rsidRPr="00D42F75" w14:paraId="1132D4CA" w14:textId="77777777" w:rsidTr="00B402A9">
        <w:trPr>
          <w:gridBefore w:val="1"/>
          <w:wBefore w:w="629" w:type="dxa"/>
          <w:trHeight w:val="290"/>
        </w:trPr>
        <w:tc>
          <w:tcPr>
            <w:tcW w:w="8838" w:type="dxa"/>
            <w:gridSpan w:val="2"/>
            <w:noWrap/>
            <w:hideMark/>
          </w:tcPr>
          <w:p w14:paraId="3504B8D0" w14:textId="77777777" w:rsidR="009366E4" w:rsidRPr="00D42F75" w:rsidRDefault="009366E4" w:rsidP="00B402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r w:rsidRPr="00D42F75">
              <w:rPr>
                <w:rFonts w:ascii="Candara" w:hAnsi="Candara" w:cs="Arial"/>
                <w:b/>
                <w:bCs/>
                <w:szCs w:val="24"/>
              </w:rPr>
              <w:t xml:space="preserve">3: </w:t>
            </w:r>
            <w:r>
              <w:rPr>
                <w:rFonts w:ascii="Candara" w:hAnsi="Candara" w:cs="Arial"/>
                <w:szCs w:val="24"/>
              </w:rPr>
              <w:t>S</w:t>
            </w:r>
            <w:r w:rsidRPr="00D42F75">
              <w:rPr>
                <w:rFonts w:ascii="Candara" w:hAnsi="Candara" w:cs="Arial"/>
                <w:szCs w:val="24"/>
              </w:rPr>
              <w:t xml:space="preserve">e visualiza como importante, pero no hay interés de atenderlo en el mediano plazo </w:t>
            </w:r>
            <w:r>
              <w:rPr>
                <w:rFonts w:ascii="Candara" w:hAnsi="Candara" w:cs="Arial"/>
                <w:szCs w:val="24"/>
              </w:rPr>
              <w:t>(</w:t>
            </w:r>
            <w:r w:rsidRPr="00DC57BC">
              <w:rPr>
                <w:rFonts w:ascii="Candara" w:hAnsi="Candara" w:cs="Arial"/>
                <w:b/>
                <w:color w:val="FF0000"/>
                <w:szCs w:val="24"/>
              </w:rPr>
              <w:t>Rojo</w:t>
            </w:r>
            <w:r w:rsidRPr="00D42F75">
              <w:rPr>
                <w:rFonts w:ascii="Candara" w:hAnsi="Candara" w:cs="Arial"/>
                <w:szCs w:val="24"/>
              </w:rPr>
              <w:t>)</w:t>
            </w:r>
          </w:p>
        </w:tc>
      </w:tr>
      <w:tr w:rsidR="009366E4" w:rsidRPr="00D42F75" w14:paraId="0D70DC52" w14:textId="77777777" w:rsidTr="00B402A9">
        <w:trPr>
          <w:gridAfter w:val="1"/>
          <w:wAfter w:w="629" w:type="dxa"/>
          <w:trHeight w:val="240"/>
        </w:trPr>
        <w:tc>
          <w:tcPr>
            <w:tcW w:w="8838" w:type="dxa"/>
            <w:gridSpan w:val="2"/>
            <w:noWrap/>
            <w:hideMark/>
          </w:tcPr>
          <w:p w14:paraId="6619F8F6" w14:textId="77777777" w:rsidR="009366E4" w:rsidRPr="00D42F75" w:rsidRDefault="009366E4" w:rsidP="00B402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p>
        </w:tc>
      </w:tr>
      <w:tr w:rsidR="009366E4" w:rsidRPr="00D42F75" w14:paraId="300EC15B" w14:textId="77777777" w:rsidTr="00B402A9">
        <w:trPr>
          <w:gridAfter w:val="1"/>
          <w:wAfter w:w="629" w:type="dxa"/>
          <w:trHeight w:val="290"/>
        </w:trPr>
        <w:tc>
          <w:tcPr>
            <w:tcW w:w="8838" w:type="dxa"/>
            <w:gridSpan w:val="2"/>
            <w:shd w:val="clear" w:color="auto" w:fill="B4C6E7" w:themeFill="accent1" w:themeFillTint="66"/>
            <w:noWrap/>
            <w:hideMark/>
          </w:tcPr>
          <w:p w14:paraId="3DC0FF4B" w14:textId="77777777" w:rsidR="009366E4" w:rsidRPr="00D42F75" w:rsidRDefault="009366E4" w:rsidP="00B402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r w:rsidRPr="00D42F75">
              <w:rPr>
                <w:rFonts w:ascii="Candara" w:hAnsi="Candara" w:cs="Arial"/>
                <w:b/>
                <w:bCs/>
                <w:szCs w:val="24"/>
              </w:rPr>
              <w:t>Expertis:</w:t>
            </w:r>
            <w:r w:rsidRPr="00D42F75">
              <w:rPr>
                <w:rFonts w:ascii="Candara" w:hAnsi="Candara" w:cs="Arial"/>
                <w:szCs w:val="24"/>
              </w:rPr>
              <w:t xml:space="preserve"> </w:t>
            </w:r>
            <w:r>
              <w:rPr>
                <w:rFonts w:ascii="Candara" w:hAnsi="Candara" w:cs="Arial"/>
                <w:szCs w:val="24"/>
              </w:rPr>
              <w:t>Un consultor con experiencia en ProCAIS puede</w:t>
            </w:r>
            <w:r w:rsidRPr="00D42F75">
              <w:rPr>
                <w:rFonts w:ascii="Candara" w:hAnsi="Candara" w:cs="Arial"/>
                <w:szCs w:val="24"/>
              </w:rPr>
              <w:t xml:space="preserve"> atenderlo. (Si es necesario con apoyo de especialistas </w:t>
            </w:r>
            <w:r>
              <w:rPr>
                <w:rFonts w:ascii="Candara" w:hAnsi="Candara" w:cs="Arial"/>
                <w:szCs w:val="24"/>
              </w:rPr>
              <w:t>recomendados por la GIZ</w:t>
            </w:r>
            <w:r w:rsidRPr="00D42F75">
              <w:rPr>
                <w:rFonts w:ascii="Candara" w:hAnsi="Candara" w:cs="Arial"/>
                <w:szCs w:val="24"/>
              </w:rPr>
              <w:t xml:space="preserve">) </w:t>
            </w:r>
          </w:p>
        </w:tc>
      </w:tr>
      <w:tr w:rsidR="009366E4" w:rsidRPr="00D42F75" w14:paraId="7DDF058A" w14:textId="77777777" w:rsidTr="00B402A9">
        <w:trPr>
          <w:gridBefore w:val="1"/>
          <w:wBefore w:w="629" w:type="dxa"/>
          <w:trHeight w:val="290"/>
        </w:trPr>
        <w:tc>
          <w:tcPr>
            <w:tcW w:w="8838" w:type="dxa"/>
            <w:gridSpan w:val="2"/>
            <w:noWrap/>
            <w:hideMark/>
          </w:tcPr>
          <w:p w14:paraId="411C831F" w14:textId="77777777" w:rsidR="009366E4" w:rsidRPr="00D42F75" w:rsidRDefault="009366E4" w:rsidP="00B402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r w:rsidRPr="00D42F75">
              <w:rPr>
                <w:rFonts w:ascii="Candara" w:hAnsi="Candara" w:cs="Arial"/>
                <w:b/>
                <w:bCs/>
                <w:szCs w:val="24"/>
              </w:rPr>
              <w:t xml:space="preserve">1: </w:t>
            </w:r>
            <w:r>
              <w:rPr>
                <w:rFonts w:ascii="Candara" w:hAnsi="Candara" w:cs="Arial"/>
                <w:szCs w:val="24"/>
              </w:rPr>
              <w:t>E</w:t>
            </w:r>
            <w:r w:rsidRPr="00D42F75">
              <w:rPr>
                <w:rFonts w:ascii="Candara" w:hAnsi="Candara" w:cs="Arial"/>
                <w:szCs w:val="24"/>
              </w:rPr>
              <w:t xml:space="preserve">xisten las capacidades instaladas </w:t>
            </w:r>
            <w:r>
              <w:rPr>
                <w:rFonts w:ascii="Candara" w:hAnsi="Candara" w:cs="Arial"/>
                <w:szCs w:val="24"/>
              </w:rPr>
              <w:t xml:space="preserve">en el PI </w:t>
            </w:r>
            <w:r w:rsidRPr="00D42F75">
              <w:rPr>
                <w:rFonts w:ascii="Candara" w:hAnsi="Candara" w:cs="Arial"/>
                <w:szCs w:val="24"/>
              </w:rPr>
              <w:t xml:space="preserve">para atenderlo </w:t>
            </w:r>
            <w:r>
              <w:rPr>
                <w:rFonts w:ascii="Candara" w:hAnsi="Candara" w:cs="Arial"/>
                <w:szCs w:val="24"/>
              </w:rPr>
              <w:t>(</w:t>
            </w:r>
            <w:r w:rsidRPr="00DC57BC">
              <w:rPr>
                <w:rFonts w:ascii="Candara" w:hAnsi="Candara" w:cs="Arial"/>
                <w:b/>
                <w:color w:val="00B050"/>
                <w:szCs w:val="24"/>
              </w:rPr>
              <w:t>Verde</w:t>
            </w:r>
            <w:r w:rsidRPr="00D42F75">
              <w:rPr>
                <w:rFonts w:ascii="Candara" w:hAnsi="Candara" w:cs="Arial"/>
                <w:szCs w:val="24"/>
              </w:rPr>
              <w:t>)</w:t>
            </w:r>
          </w:p>
        </w:tc>
      </w:tr>
      <w:tr w:rsidR="009366E4" w:rsidRPr="00D42F75" w14:paraId="29EAAF87" w14:textId="77777777" w:rsidTr="00B402A9">
        <w:trPr>
          <w:gridBefore w:val="1"/>
          <w:wBefore w:w="629" w:type="dxa"/>
          <w:trHeight w:val="290"/>
        </w:trPr>
        <w:tc>
          <w:tcPr>
            <w:tcW w:w="8838" w:type="dxa"/>
            <w:gridSpan w:val="2"/>
            <w:noWrap/>
            <w:hideMark/>
          </w:tcPr>
          <w:p w14:paraId="6FE471B2" w14:textId="77777777" w:rsidR="009366E4" w:rsidRPr="00D42F75" w:rsidRDefault="009366E4" w:rsidP="00B402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r w:rsidRPr="00D42F75">
              <w:rPr>
                <w:rFonts w:ascii="Candara" w:hAnsi="Candara" w:cs="Arial"/>
                <w:b/>
                <w:bCs/>
                <w:szCs w:val="24"/>
              </w:rPr>
              <w:t xml:space="preserve">2: </w:t>
            </w:r>
            <w:r>
              <w:rPr>
                <w:rFonts w:ascii="Candara" w:hAnsi="Candara" w:cs="Arial"/>
                <w:szCs w:val="24"/>
              </w:rPr>
              <w:t>E</w:t>
            </w:r>
            <w:r w:rsidRPr="00D42F75">
              <w:rPr>
                <w:rFonts w:ascii="Candara" w:hAnsi="Candara" w:cs="Arial"/>
                <w:szCs w:val="24"/>
              </w:rPr>
              <w:t>xisten las capacidades para atenderlo, pero las distancias de los expertos al AI dificultan su atención (</w:t>
            </w:r>
            <w:r w:rsidRPr="00DC57BC">
              <w:rPr>
                <w:rFonts w:ascii="Candara" w:hAnsi="Candara" w:cs="Arial"/>
                <w:b/>
                <w:color w:val="ED7D31" w:themeColor="accent2"/>
                <w:szCs w:val="24"/>
              </w:rPr>
              <w:t>Naranja</w:t>
            </w:r>
            <w:r w:rsidRPr="00D42F75">
              <w:rPr>
                <w:rFonts w:ascii="Candara" w:hAnsi="Candara" w:cs="Arial"/>
                <w:szCs w:val="24"/>
              </w:rPr>
              <w:t>)</w:t>
            </w:r>
          </w:p>
        </w:tc>
      </w:tr>
      <w:tr w:rsidR="009366E4" w:rsidRPr="00D42F75" w14:paraId="1B092D24" w14:textId="77777777" w:rsidTr="00B402A9">
        <w:trPr>
          <w:gridBefore w:val="1"/>
          <w:wBefore w:w="629" w:type="dxa"/>
          <w:trHeight w:val="290"/>
        </w:trPr>
        <w:tc>
          <w:tcPr>
            <w:tcW w:w="8838" w:type="dxa"/>
            <w:gridSpan w:val="2"/>
            <w:noWrap/>
            <w:hideMark/>
          </w:tcPr>
          <w:p w14:paraId="2B5C9D3E" w14:textId="77777777" w:rsidR="009366E4" w:rsidRPr="00D42F75" w:rsidRDefault="009366E4" w:rsidP="00B402A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bCs/>
                <w:szCs w:val="24"/>
              </w:rPr>
            </w:pPr>
            <w:r w:rsidRPr="00D42F75">
              <w:rPr>
                <w:rFonts w:ascii="Candara" w:hAnsi="Candara" w:cs="Arial"/>
                <w:b/>
                <w:bCs/>
                <w:szCs w:val="24"/>
              </w:rPr>
              <w:t xml:space="preserve">3: </w:t>
            </w:r>
            <w:r>
              <w:rPr>
                <w:rFonts w:ascii="Candara" w:hAnsi="Candara" w:cs="Arial"/>
                <w:szCs w:val="24"/>
              </w:rPr>
              <w:t>E</w:t>
            </w:r>
            <w:r w:rsidRPr="00D42F75">
              <w:rPr>
                <w:rFonts w:ascii="Candara" w:hAnsi="Candara" w:cs="Arial"/>
                <w:szCs w:val="24"/>
              </w:rPr>
              <w:t>s necesario ac</w:t>
            </w:r>
            <w:r>
              <w:rPr>
                <w:rFonts w:ascii="Candara" w:hAnsi="Candara" w:cs="Arial"/>
                <w:szCs w:val="24"/>
              </w:rPr>
              <w:t>ompañamiento de un especialista, con factibilidad del apoyo y recomendación de la</w:t>
            </w:r>
            <w:r w:rsidRPr="00D42F75">
              <w:rPr>
                <w:rFonts w:ascii="Candara" w:hAnsi="Candara" w:cs="Arial"/>
                <w:szCs w:val="24"/>
              </w:rPr>
              <w:t xml:space="preserve"> GIZ (</w:t>
            </w:r>
            <w:r w:rsidRPr="00DC57BC">
              <w:rPr>
                <w:rFonts w:ascii="Candara" w:hAnsi="Candara" w:cs="Arial"/>
                <w:b/>
                <w:color w:val="FF0000"/>
                <w:szCs w:val="24"/>
              </w:rPr>
              <w:t>Rojo</w:t>
            </w:r>
            <w:r w:rsidRPr="00D42F75">
              <w:rPr>
                <w:rFonts w:ascii="Candara" w:hAnsi="Candara" w:cs="Arial"/>
                <w:szCs w:val="24"/>
              </w:rPr>
              <w:t>)</w:t>
            </w:r>
          </w:p>
        </w:tc>
      </w:tr>
    </w:tbl>
    <w:p w14:paraId="1C2AA729" w14:textId="433B770B" w:rsidR="009366E4" w:rsidRDefault="009366E4" w:rsidP="0093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5B52BBA8" w14:textId="6F5CD0A9" w:rsidR="009366E4" w:rsidRDefault="009366E4" w:rsidP="0093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56BDCCD1" w14:textId="2097D641" w:rsidR="009366E4" w:rsidRDefault="009366E4" w:rsidP="0093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7C033B99" w14:textId="24D5B932" w:rsidR="009366E4" w:rsidRDefault="009366E4" w:rsidP="0093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362E7540" w14:textId="1BA488C5" w:rsidR="009366E4" w:rsidRDefault="009366E4" w:rsidP="0093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121FAF35" w14:textId="3D09B16B" w:rsidR="009366E4" w:rsidRDefault="009366E4" w:rsidP="0093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37E8310F" w14:textId="0B155C8E" w:rsidR="009366E4" w:rsidRDefault="009366E4" w:rsidP="0093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4D8C6C9B" w14:textId="0C96E9A1" w:rsidR="009366E4" w:rsidRDefault="009366E4" w:rsidP="0093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148D7811" w14:textId="1C036D90" w:rsidR="009366E4" w:rsidRDefault="009366E4" w:rsidP="0093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4A8EE356" w14:textId="608A553D" w:rsidR="009366E4" w:rsidRDefault="009366E4" w:rsidP="0093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35F4E764" w14:textId="29A66026" w:rsidR="009366E4" w:rsidRDefault="009366E4" w:rsidP="0093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6EC35D08" w14:textId="775D232D" w:rsidR="009366E4" w:rsidRDefault="009366E4" w:rsidP="0093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4B1B6477" w14:textId="30B9FAFA" w:rsidR="009366E4" w:rsidRDefault="009366E4" w:rsidP="0093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69DE1B8A" w14:textId="2DEE4F4E" w:rsidR="009366E4" w:rsidRDefault="009366E4" w:rsidP="0093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0A1FBC27" w14:textId="5E875601" w:rsidR="009366E4" w:rsidRDefault="009366E4" w:rsidP="009366E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sectPr w:rsidR="009366E4" w:rsidSect="00DC57BC">
          <w:pgSz w:w="12240" w:h="15840"/>
          <w:pgMar w:top="1417" w:right="1701" w:bottom="1417" w:left="1701" w:header="708" w:footer="708" w:gutter="0"/>
          <w:cols w:space="708"/>
          <w:docGrid w:linePitch="360"/>
        </w:sectPr>
      </w:pPr>
    </w:p>
    <w:p w14:paraId="7C750768" w14:textId="192308E5" w:rsidR="009366E4" w:rsidRPr="00DC57BC" w:rsidRDefault="009366E4" w:rsidP="009366E4">
      <w:pPr>
        <w:rPr>
          <w:rFonts w:ascii="Candara" w:hAnsi="Candara" w:cs="Arial"/>
          <w:szCs w:val="24"/>
        </w:rPr>
      </w:pPr>
      <w:r>
        <w:rPr>
          <w:rFonts w:ascii="Candara" w:eastAsia="Calibri" w:hAnsi="Candara" w:cs="Arial"/>
          <w:b/>
          <w:color w:val="0070C0"/>
          <w:szCs w:val="24"/>
        </w:rPr>
        <w:lastRenderedPageBreak/>
        <w:t>Tabla 3</w:t>
      </w:r>
      <w:r w:rsidRPr="00E75F45">
        <w:rPr>
          <w:rFonts w:ascii="Candara" w:eastAsia="Calibri" w:hAnsi="Candara" w:cs="Arial"/>
          <w:szCs w:val="24"/>
        </w:rPr>
        <w:t xml:space="preserve">. </w:t>
      </w:r>
      <w:r w:rsidRPr="00DC57BC">
        <w:rPr>
          <w:rFonts w:ascii="Candara" w:eastAsia="Calibri" w:hAnsi="Candara" w:cs="Arial"/>
          <w:szCs w:val="24"/>
        </w:rPr>
        <w:t>Jerarquización de Problemáticas del Área Industrial</w:t>
      </w:r>
      <w:r>
        <w:rPr>
          <w:rFonts w:ascii="Candara" w:eastAsia="Calibri" w:hAnsi="Candara" w:cs="Arial"/>
          <w:szCs w:val="24"/>
        </w:rPr>
        <w:t xml:space="preserve"> Juárez Aeropuerto</w:t>
      </w:r>
    </w:p>
    <w:tbl>
      <w:tblPr>
        <w:tblW w:w="12458" w:type="dxa"/>
        <w:tblCellMar>
          <w:left w:w="70" w:type="dxa"/>
          <w:right w:w="70" w:type="dxa"/>
        </w:tblCellMar>
        <w:tblLook w:val="04A0" w:firstRow="1" w:lastRow="0" w:firstColumn="1" w:lastColumn="0" w:noHBand="0" w:noVBand="1"/>
      </w:tblPr>
      <w:tblGrid>
        <w:gridCol w:w="364"/>
        <w:gridCol w:w="5023"/>
        <w:gridCol w:w="1559"/>
        <w:gridCol w:w="2274"/>
        <w:gridCol w:w="1619"/>
        <w:gridCol w:w="1619"/>
      </w:tblGrid>
      <w:tr w:rsidR="007C076D" w:rsidRPr="007C076D" w14:paraId="485C2EB1" w14:textId="77777777" w:rsidTr="007C076D">
        <w:trPr>
          <w:trHeight w:val="276"/>
        </w:trPr>
        <w:tc>
          <w:tcPr>
            <w:tcW w:w="5387" w:type="dxa"/>
            <w:gridSpan w:val="2"/>
            <w:vMerge w:val="restart"/>
            <w:tcBorders>
              <w:top w:val="single" w:sz="4" w:space="0" w:color="auto"/>
              <w:left w:val="nil"/>
              <w:bottom w:val="single" w:sz="4" w:space="0" w:color="000000"/>
              <w:right w:val="single" w:sz="4" w:space="0" w:color="000000"/>
            </w:tcBorders>
            <w:shd w:val="clear" w:color="auto" w:fill="D9E2F3" w:themeFill="accent1" w:themeFillTint="33"/>
            <w:noWrap/>
            <w:hideMark/>
          </w:tcPr>
          <w:p w14:paraId="0DD447E9" w14:textId="77777777" w:rsidR="007C076D" w:rsidRPr="007C076D" w:rsidRDefault="007C076D" w:rsidP="007C076D">
            <w:pPr>
              <w:spacing w:after="0" w:line="240" w:lineRule="auto"/>
              <w:jc w:val="center"/>
              <w:rPr>
                <w:rFonts w:ascii="Calibri" w:eastAsia="Times New Roman" w:hAnsi="Calibri" w:cs="Calibri"/>
                <w:b/>
                <w:bCs/>
                <w:color w:val="000000"/>
                <w:lang w:eastAsia="es-MX"/>
              </w:rPr>
            </w:pPr>
            <w:r w:rsidRPr="007C076D">
              <w:rPr>
                <w:rFonts w:ascii="Calibri" w:eastAsia="Times New Roman" w:hAnsi="Calibri" w:cs="Calibri"/>
                <w:b/>
                <w:bCs/>
                <w:color w:val="000000"/>
                <w:lang w:eastAsia="es-MX"/>
              </w:rPr>
              <w:t>Problemática</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D9E2F3" w:themeFill="accent1" w:themeFillTint="33"/>
            <w:noWrap/>
            <w:hideMark/>
          </w:tcPr>
          <w:p w14:paraId="23D7788F" w14:textId="77777777" w:rsidR="007C076D" w:rsidRPr="007C076D" w:rsidRDefault="007C076D" w:rsidP="007C076D">
            <w:pPr>
              <w:spacing w:after="0" w:line="240" w:lineRule="auto"/>
              <w:jc w:val="center"/>
              <w:rPr>
                <w:rFonts w:ascii="Calibri" w:eastAsia="Times New Roman" w:hAnsi="Calibri" w:cs="Calibri"/>
                <w:b/>
                <w:bCs/>
                <w:color w:val="000000"/>
                <w:lang w:eastAsia="es-MX"/>
              </w:rPr>
            </w:pPr>
            <w:r w:rsidRPr="007C076D">
              <w:rPr>
                <w:rFonts w:ascii="Calibri" w:eastAsia="Times New Roman" w:hAnsi="Calibri" w:cs="Calibri"/>
                <w:b/>
                <w:bCs/>
                <w:color w:val="000000"/>
                <w:lang w:eastAsia="es-MX"/>
              </w:rPr>
              <w:t>Ponderación</w:t>
            </w:r>
          </w:p>
        </w:tc>
        <w:tc>
          <w:tcPr>
            <w:tcW w:w="5512" w:type="dxa"/>
            <w:gridSpan w:val="3"/>
            <w:tcBorders>
              <w:top w:val="single" w:sz="4" w:space="0" w:color="auto"/>
              <w:left w:val="nil"/>
              <w:bottom w:val="single" w:sz="4" w:space="0" w:color="auto"/>
              <w:right w:val="single" w:sz="4" w:space="0" w:color="auto"/>
            </w:tcBorders>
            <w:shd w:val="clear" w:color="auto" w:fill="D9E2F3" w:themeFill="accent1" w:themeFillTint="33"/>
            <w:noWrap/>
            <w:hideMark/>
          </w:tcPr>
          <w:p w14:paraId="1C38C14C" w14:textId="77777777" w:rsidR="007C076D" w:rsidRPr="007C076D" w:rsidRDefault="007C076D" w:rsidP="007C076D">
            <w:pPr>
              <w:spacing w:after="0" w:line="240" w:lineRule="auto"/>
              <w:jc w:val="center"/>
              <w:rPr>
                <w:rFonts w:ascii="Calibri" w:eastAsia="Times New Roman" w:hAnsi="Calibri" w:cs="Calibri"/>
                <w:b/>
                <w:bCs/>
                <w:color w:val="000000"/>
                <w:lang w:eastAsia="es-MX"/>
              </w:rPr>
            </w:pPr>
            <w:r w:rsidRPr="007C076D">
              <w:rPr>
                <w:rFonts w:ascii="Calibri" w:eastAsia="Times New Roman" w:hAnsi="Calibri" w:cs="Calibri"/>
                <w:b/>
                <w:bCs/>
                <w:color w:val="000000"/>
                <w:lang w:eastAsia="es-MX"/>
              </w:rPr>
              <w:t>Jerarquización</w:t>
            </w:r>
          </w:p>
        </w:tc>
      </w:tr>
      <w:tr w:rsidR="007C076D" w:rsidRPr="007C076D" w14:paraId="20BDF346" w14:textId="77777777" w:rsidTr="007C076D">
        <w:trPr>
          <w:trHeight w:val="276"/>
        </w:trPr>
        <w:tc>
          <w:tcPr>
            <w:tcW w:w="5387" w:type="dxa"/>
            <w:gridSpan w:val="2"/>
            <w:vMerge/>
            <w:tcBorders>
              <w:top w:val="single" w:sz="4" w:space="0" w:color="auto"/>
              <w:left w:val="nil"/>
              <w:bottom w:val="single" w:sz="4" w:space="0" w:color="000000"/>
              <w:right w:val="single" w:sz="4" w:space="0" w:color="000000"/>
            </w:tcBorders>
            <w:shd w:val="clear" w:color="auto" w:fill="D9E2F3" w:themeFill="accent1" w:themeFillTint="33"/>
            <w:vAlign w:val="center"/>
            <w:hideMark/>
          </w:tcPr>
          <w:p w14:paraId="13780AFB" w14:textId="77777777" w:rsidR="007C076D" w:rsidRPr="007C076D" w:rsidRDefault="007C076D" w:rsidP="007C076D">
            <w:pPr>
              <w:spacing w:after="0" w:line="240" w:lineRule="auto"/>
              <w:rPr>
                <w:rFonts w:ascii="Calibri" w:eastAsia="Times New Roman" w:hAnsi="Calibri" w:cs="Calibri"/>
                <w:b/>
                <w:bCs/>
                <w:color w:val="000000"/>
                <w:lang w:eastAsia="es-MX"/>
              </w:rPr>
            </w:pPr>
          </w:p>
        </w:tc>
        <w:tc>
          <w:tcPr>
            <w:tcW w:w="1559" w:type="dxa"/>
            <w:vMerge/>
            <w:tcBorders>
              <w:top w:val="single" w:sz="4" w:space="0" w:color="auto"/>
              <w:left w:val="single" w:sz="4" w:space="0" w:color="auto"/>
              <w:bottom w:val="single" w:sz="4" w:space="0" w:color="000000"/>
              <w:right w:val="single" w:sz="4" w:space="0" w:color="auto"/>
            </w:tcBorders>
            <w:shd w:val="clear" w:color="auto" w:fill="D9E2F3" w:themeFill="accent1" w:themeFillTint="33"/>
            <w:vAlign w:val="center"/>
            <w:hideMark/>
          </w:tcPr>
          <w:p w14:paraId="7F49E804" w14:textId="77777777" w:rsidR="007C076D" w:rsidRPr="007C076D" w:rsidRDefault="007C076D" w:rsidP="007C076D">
            <w:pPr>
              <w:spacing w:after="0" w:line="240" w:lineRule="auto"/>
              <w:rPr>
                <w:rFonts w:ascii="Calibri" w:eastAsia="Times New Roman" w:hAnsi="Calibri" w:cs="Calibri"/>
                <w:b/>
                <w:bCs/>
                <w:color w:val="000000"/>
                <w:lang w:eastAsia="es-MX"/>
              </w:rPr>
            </w:pPr>
          </w:p>
        </w:tc>
        <w:tc>
          <w:tcPr>
            <w:tcW w:w="2274" w:type="dxa"/>
            <w:tcBorders>
              <w:top w:val="nil"/>
              <w:left w:val="nil"/>
              <w:bottom w:val="single" w:sz="4" w:space="0" w:color="auto"/>
              <w:right w:val="single" w:sz="4" w:space="0" w:color="auto"/>
            </w:tcBorders>
            <w:shd w:val="clear" w:color="auto" w:fill="D9E2F3" w:themeFill="accent1" w:themeFillTint="33"/>
            <w:hideMark/>
          </w:tcPr>
          <w:p w14:paraId="5156E16E" w14:textId="77777777" w:rsidR="007C076D" w:rsidRPr="007C076D" w:rsidRDefault="007C076D" w:rsidP="007C076D">
            <w:pPr>
              <w:spacing w:after="0" w:line="240" w:lineRule="auto"/>
              <w:jc w:val="center"/>
              <w:rPr>
                <w:rFonts w:ascii="Calibri" w:eastAsia="Times New Roman" w:hAnsi="Calibri" w:cs="Calibri"/>
                <w:b/>
                <w:bCs/>
                <w:color w:val="000000"/>
                <w:lang w:eastAsia="es-MX"/>
              </w:rPr>
            </w:pPr>
            <w:r w:rsidRPr="007C076D">
              <w:rPr>
                <w:rFonts w:ascii="Calibri" w:eastAsia="Times New Roman" w:hAnsi="Calibri" w:cs="Calibri"/>
                <w:b/>
                <w:bCs/>
                <w:color w:val="000000"/>
                <w:lang w:eastAsia="es-MX"/>
              </w:rPr>
              <w:t>Tiempo</w:t>
            </w:r>
          </w:p>
        </w:tc>
        <w:tc>
          <w:tcPr>
            <w:tcW w:w="1619" w:type="dxa"/>
            <w:tcBorders>
              <w:top w:val="nil"/>
              <w:left w:val="nil"/>
              <w:bottom w:val="single" w:sz="4" w:space="0" w:color="auto"/>
              <w:right w:val="single" w:sz="4" w:space="0" w:color="auto"/>
            </w:tcBorders>
            <w:shd w:val="clear" w:color="auto" w:fill="D9E2F3" w:themeFill="accent1" w:themeFillTint="33"/>
            <w:hideMark/>
          </w:tcPr>
          <w:p w14:paraId="0D131C18" w14:textId="77777777" w:rsidR="007C076D" w:rsidRPr="007C076D" w:rsidRDefault="007C076D" w:rsidP="007C076D">
            <w:pPr>
              <w:spacing w:after="0" w:line="240" w:lineRule="auto"/>
              <w:jc w:val="center"/>
              <w:rPr>
                <w:rFonts w:ascii="Calibri" w:eastAsia="Times New Roman" w:hAnsi="Calibri" w:cs="Calibri"/>
                <w:b/>
                <w:bCs/>
                <w:color w:val="000000"/>
                <w:lang w:eastAsia="es-MX"/>
              </w:rPr>
            </w:pPr>
            <w:r w:rsidRPr="007C076D">
              <w:rPr>
                <w:rFonts w:ascii="Calibri" w:eastAsia="Times New Roman" w:hAnsi="Calibri" w:cs="Calibri"/>
                <w:b/>
                <w:bCs/>
                <w:color w:val="000000"/>
                <w:lang w:eastAsia="es-MX"/>
              </w:rPr>
              <w:t>Disponibilidad</w:t>
            </w:r>
            <w:r w:rsidRPr="007C076D">
              <w:rPr>
                <w:rFonts w:ascii="Calibri" w:eastAsia="Times New Roman" w:hAnsi="Calibri" w:cs="Calibri"/>
                <w:color w:val="000000"/>
                <w:lang w:eastAsia="es-MX"/>
              </w:rPr>
              <w:t xml:space="preserve"> </w:t>
            </w:r>
          </w:p>
        </w:tc>
        <w:tc>
          <w:tcPr>
            <w:tcW w:w="1619" w:type="dxa"/>
            <w:tcBorders>
              <w:top w:val="nil"/>
              <w:left w:val="nil"/>
              <w:bottom w:val="single" w:sz="4" w:space="0" w:color="auto"/>
              <w:right w:val="single" w:sz="4" w:space="0" w:color="auto"/>
            </w:tcBorders>
            <w:shd w:val="clear" w:color="auto" w:fill="D9E2F3" w:themeFill="accent1" w:themeFillTint="33"/>
            <w:hideMark/>
          </w:tcPr>
          <w:p w14:paraId="3129841C" w14:textId="77777777" w:rsidR="007C076D" w:rsidRPr="007C076D" w:rsidRDefault="007C076D" w:rsidP="007C076D">
            <w:pPr>
              <w:spacing w:after="0" w:line="240" w:lineRule="auto"/>
              <w:jc w:val="center"/>
              <w:rPr>
                <w:rFonts w:ascii="Calibri" w:eastAsia="Times New Roman" w:hAnsi="Calibri" w:cs="Calibri"/>
                <w:b/>
                <w:bCs/>
                <w:color w:val="000000"/>
                <w:lang w:eastAsia="es-MX"/>
              </w:rPr>
            </w:pPr>
            <w:r w:rsidRPr="007C076D">
              <w:rPr>
                <w:rFonts w:ascii="Calibri" w:eastAsia="Times New Roman" w:hAnsi="Calibri" w:cs="Calibri"/>
                <w:b/>
                <w:bCs/>
                <w:color w:val="000000"/>
                <w:lang w:eastAsia="es-MX"/>
              </w:rPr>
              <w:t xml:space="preserve"> Expertis</w:t>
            </w:r>
          </w:p>
        </w:tc>
      </w:tr>
      <w:tr w:rsidR="007C076D" w:rsidRPr="007C076D" w14:paraId="4F9E45B9" w14:textId="77777777" w:rsidTr="00751485">
        <w:trPr>
          <w:trHeight w:val="276"/>
        </w:trPr>
        <w:tc>
          <w:tcPr>
            <w:tcW w:w="364"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322A9AC0" w14:textId="77777777" w:rsidR="007C076D" w:rsidRPr="007C076D" w:rsidRDefault="007C076D" w:rsidP="007C076D">
            <w:pPr>
              <w:spacing w:after="0" w:line="240" w:lineRule="auto"/>
              <w:jc w:val="right"/>
              <w:rPr>
                <w:rFonts w:ascii="Calibri" w:eastAsia="Times New Roman" w:hAnsi="Calibri" w:cs="Calibri"/>
                <w:color w:val="000000"/>
                <w:lang w:eastAsia="es-MX"/>
              </w:rPr>
            </w:pPr>
            <w:r w:rsidRPr="007C076D">
              <w:rPr>
                <w:rFonts w:ascii="Calibri" w:eastAsia="Times New Roman" w:hAnsi="Calibri" w:cs="Calibri"/>
                <w:color w:val="000000"/>
                <w:lang w:eastAsia="es-MX"/>
              </w:rPr>
              <w:t>1</w:t>
            </w:r>
          </w:p>
        </w:tc>
        <w:tc>
          <w:tcPr>
            <w:tcW w:w="5023"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277F74D2" w14:textId="77777777" w:rsidR="007C076D" w:rsidRPr="007C076D" w:rsidRDefault="007C076D" w:rsidP="007C076D">
            <w:pPr>
              <w:spacing w:after="0" w:line="240" w:lineRule="auto"/>
              <w:rPr>
                <w:rFonts w:ascii="Calibri" w:eastAsia="Times New Roman" w:hAnsi="Calibri" w:cs="Calibri"/>
                <w:color w:val="000000"/>
                <w:lang w:eastAsia="es-MX"/>
              </w:rPr>
            </w:pPr>
            <w:r w:rsidRPr="007C076D">
              <w:rPr>
                <w:rFonts w:ascii="Calibri" w:eastAsia="Times New Roman" w:hAnsi="Calibri" w:cs="Calibri"/>
                <w:color w:val="000000"/>
                <w:lang w:eastAsia="es-MX"/>
              </w:rPr>
              <w:t>Planeación Maestra de Área (Site Master Planning)</w:t>
            </w: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5FB15130" w14:textId="3853F217" w:rsidR="007C076D" w:rsidRPr="007C076D" w:rsidRDefault="00751485" w:rsidP="007C076D">
            <w:pPr>
              <w:spacing w:after="0" w:line="240" w:lineRule="auto"/>
              <w:jc w:val="center"/>
              <w:rPr>
                <w:rFonts w:ascii="Calibri" w:eastAsia="Times New Roman" w:hAnsi="Calibri" w:cs="Calibri"/>
                <w:b/>
                <w:color w:val="00B050"/>
                <w:lang w:eastAsia="es-MX"/>
              </w:rPr>
            </w:pPr>
            <w:r w:rsidRPr="00751485">
              <w:rPr>
                <w:rFonts w:ascii="Calibri" w:eastAsia="Times New Roman" w:hAnsi="Calibri" w:cs="Calibri"/>
                <w:b/>
                <w:color w:val="00B050"/>
                <w:lang w:eastAsia="es-MX"/>
              </w:rPr>
              <w:t>1.3</w:t>
            </w:r>
          </w:p>
        </w:tc>
        <w:tc>
          <w:tcPr>
            <w:tcW w:w="227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3084816B" w14:textId="5211B570" w:rsidR="007C076D" w:rsidRPr="007C076D" w:rsidRDefault="007C076D" w:rsidP="007C076D">
            <w:pPr>
              <w:spacing w:after="0" w:line="240" w:lineRule="auto"/>
              <w:jc w:val="center"/>
              <w:rPr>
                <w:rFonts w:ascii="Calibri" w:eastAsia="Times New Roman" w:hAnsi="Calibri" w:cs="Calibri"/>
                <w:b/>
                <w:color w:val="00B050"/>
                <w:lang w:eastAsia="es-MX"/>
              </w:rPr>
            </w:pPr>
            <w:r w:rsidRPr="00751485">
              <w:rPr>
                <w:rFonts w:ascii="Calibri" w:eastAsia="Times New Roman" w:hAnsi="Calibri" w:cs="Calibri"/>
                <w:b/>
                <w:color w:val="00B050"/>
                <w:lang w:eastAsia="es-MX"/>
              </w:rPr>
              <w:t>1</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6665BDAF" w14:textId="77777777"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C076D">
              <w:rPr>
                <w:rFonts w:ascii="Calibri" w:eastAsia="Times New Roman" w:hAnsi="Calibri" w:cs="Calibri"/>
                <w:b/>
                <w:color w:val="ED7D31" w:themeColor="accent2"/>
                <w:lang w:eastAsia="es-MX"/>
              </w:rPr>
              <w:t>2</w:t>
            </w:r>
          </w:p>
        </w:tc>
        <w:tc>
          <w:tcPr>
            <w:tcW w:w="161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682ADE47" w14:textId="77777777" w:rsidR="007C076D" w:rsidRPr="007C076D" w:rsidRDefault="007C076D" w:rsidP="007C076D">
            <w:pPr>
              <w:spacing w:after="0" w:line="240" w:lineRule="auto"/>
              <w:jc w:val="center"/>
              <w:rPr>
                <w:rFonts w:ascii="Calibri" w:eastAsia="Times New Roman" w:hAnsi="Calibri" w:cs="Calibri"/>
                <w:b/>
                <w:color w:val="00B050"/>
                <w:lang w:eastAsia="es-MX"/>
              </w:rPr>
            </w:pPr>
            <w:r w:rsidRPr="007C076D">
              <w:rPr>
                <w:rFonts w:ascii="Calibri" w:eastAsia="Times New Roman" w:hAnsi="Calibri" w:cs="Calibri"/>
                <w:b/>
                <w:color w:val="00B050"/>
                <w:lang w:eastAsia="es-MX"/>
              </w:rPr>
              <w:t>1</w:t>
            </w:r>
          </w:p>
        </w:tc>
      </w:tr>
      <w:tr w:rsidR="007C076D" w:rsidRPr="007C076D" w14:paraId="5AC74F94" w14:textId="77777777" w:rsidTr="00751485">
        <w:trPr>
          <w:trHeight w:val="276"/>
        </w:trPr>
        <w:tc>
          <w:tcPr>
            <w:tcW w:w="364"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05E5B4AF" w14:textId="77777777" w:rsidR="007C076D" w:rsidRPr="007C076D" w:rsidRDefault="007C076D" w:rsidP="007C076D">
            <w:pPr>
              <w:spacing w:after="0" w:line="240" w:lineRule="auto"/>
              <w:jc w:val="right"/>
              <w:rPr>
                <w:rFonts w:ascii="Calibri" w:eastAsia="Times New Roman" w:hAnsi="Calibri" w:cs="Calibri"/>
                <w:color w:val="000000"/>
                <w:lang w:eastAsia="es-MX"/>
              </w:rPr>
            </w:pPr>
            <w:r w:rsidRPr="007C076D">
              <w:rPr>
                <w:rFonts w:ascii="Calibri" w:eastAsia="Times New Roman" w:hAnsi="Calibri" w:cs="Calibri"/>
                <w:color w:val="000000"/>
                <w:lang w:eastAsia="es-MX"/>
              </w:rPr>
              <w:t>2</w:t>
            </w:r>
          </w:p>
        </w:tc>
        <w:tc>
          <w:tcPr>
            <w:tcW w:w="5023"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58515552" w14:textId="23D27937" w:rsidR="007C076D" w:rsidRPr="007C076D" w:rsidRDefault="0046278A" w:rsidP="007C076D">
            <w:pPr>
              <w:spacing w:after="0" w:line="240" w:lineRule="auto"/>
              <w:rPr>
                <w:rFonts w:ascii="Calibri" w:eastAsia="Times New Roman" w:hAnsi="Calibri" w:cs="Calibri"/>
                <w:color w:val="000000"/>
                <w:lang w:eastAsia="es-MX"/>
              </w:rPr>
            </w:pPr>
            <w:r w:rsidRPr="007C076D">
              <w:rPr>
                <w:rFonts w:ascii="Calibri" w:eastAsia="Times New Roman" w:hAnsi="Calibri" w:cs="Calibri"/>
                <w:color w:val="000000"/>
                <w:lang w:eastAsia="es-MX"/>
              </w:rPr>
              <w:t>Estructura</w:t>
            </w:r>
            <w:r w:rsidR="007C076D" w:rsidRPr="007C076D">
              <w:rPr>
                <w:rFonts w:ascii="Calibri" w:eastAsia="Times New Roman" w:hAnsi="Calibri" w:cs="Calibri"/>
                <w:color w:val="000000"/>
                <w:lang w:eastAsia="es-MX"/>
              </w:rPr>
              <w:t xml:space="preserve"> Administrativa</w:t>
            </w: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43430A06" w14:textId="48BF2D44" w:rsidR="007C076D" w:rsidRPr="007C076D" w:rsidRDefault="00751485" w:rsidP="007C076D">
            <w:pPr>
              <w:spacing w:after="0" w:line="240" w:lineRule="auto"/>
              <w:jc w:val="center"/>
              <w:rPr>
                <w:rFonts w:ascii="Calibri" w:eastAsia="Times New Roman" w:hAnsi="Calibri" w:cs="Calibri"/>
                <w:b/>
                <w:color w:val="00B050"/>
                <w:lang w:eastAsia="es-MX"/>
              </w:rPr>
            </w:pPr>
            <w:r w:rsidRPr="00751485">
              <w:rPr>
                <w:rFonts w:ascii="Calibri" w:eastAsia="Times New Roman" w:hAnsi="Calibri" w:cs="Calibri"/>
                <w:b/>
                <w:color w:val="00B050"/>
                <w:lang w:eastAsia="es-MX"/>
              </w:rPr>
              <w:t>1.3</w:t>
            </w:r>
          </w:p>
        </w:tc>
        <w:tc>
          <w:tcPr>
            <w:tcW w:w="227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7DE45CD8" w14:textId="69B9B1DD" w:rsidR="007C076D" w:rsidRPr="007C076D" w:rsidRDefault="007C076D" w:rsidP="007C076D">
            <w:pPr>
              <w:spacing w:after="0" w:line="240" w:lineRule="auto"/>
              <w:jc w:val="center"/>
              <w:rPr>
                <w:rFonts w:ascii="Calibri" w:eastAsia="Times New Roman" w:hAnsi="Calibri" w:cs="Calibri"/>
                <w:b/>
                <w:color w:val="00B050"/>
                <w:lang w:eastAsia="es-MX"/>
              </w:rPr>
            </w:pPr>
            <w:r w:rsidRPr="00751485">
              <w:rPr>
                <w:rFonts w:ascii="Calibri" w:eastAsia="Times New Roman" w:hAnsi="Calibri" w:cs="Calibri"/>
                <w:b/>
                <w:color w:val="00B050"/>
                <w:lang w:eastAsia="es-MX"/>
              </w:rPr>
              <w:t>1</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3CCAD46A" w14:textId="77777777"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C076D">
              <w:rPr>
                <w:rFonts w:ascii="Calibri" w:eastAsia="Times New Roman" w:hAnsi="Calibri" w:cs="Calibri"/>
                <w:b/>
                <w:color w:val="ED7D31" w:themeColor="accent2"/>
                <w:lang w:eastAsia="es-MX"/>
              </w:rPr>
              <w:t>2</w:t>
            </w:r>
          </w:p>
        </w:tc>
        <w:tc>
          <w:tcPr>
            <w:tcW w:w="161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4C43A96B" w14:textId="77777777" w:rsidR="007C076D" w:rsidRPr="007C076D" w:rsidRDefault="007C076D" w:rsidP="007C076D">
            <w:pPr>
              <w:spacing w:after="0" w:line="240" w:lineRule="auto"/>
              <w:jc w:val="center"/>
              <w:rPr>
                <w:rFonts w:ascii="Calibri" w:eastAsia="Times New Roman" w:hAnsi="Calibri" w:cs="Calibri"/>
                <w:b/>
                <w:color w:val="00B050"/>
                <w:lang w:eastAsia="es-MX"/>
              </w:rPr>
            </w:pPr>
            <w:r w:rsidRPr="007C076D">
              <w:rPr>
                <w:rFonts w:ascii="Calibri" w:eastAsia="Times New Roman" w:hAnsi="Calibri" w:cs="Calibri"/>
                <w:b/>
                <w:color w:val="00B050"/>
                <w:lang w:eastAsia="es-MX"/>
              </w:rPr>
              <w:t>1</w:t>
            </w:r>
          </w:p>
        </w:tc>
      </w:tr>
      <w:tr w:rsidR="007C076D" w:rsidRPr="007C076D" w14:paraId="15D82644" w14:textId="77777777" w:rsidTr="00751485">
        <w:trPr>
          <w:trHeight w:val="276"/>
        </w:trPr>
        <w:tc>
          <w:tcPr>
            <w:tcW w:w="364"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2B44B536" w14:textId="77777777" w:rsidR="007C076D" w:rsidRPr="007C076D" w:rsidRDefault="007C076D" w:rsidP="007C076D">
            <w:pPr>
              <w:spacing w:after="0" w:line="240" w:lineRule="auto"/>
              <w:jc w:val="right"/>
              <w:rPr>
                <w:rFonts w:ascii="Calibri" w:eastAsia="Times New Roman" w:hAnsi="Calibri" w:cs="Calibri"/>
                <w:color w:val="000000"/>
                <w:lang w:eastAsia="es-MX"/>
              </w:rPr>
            </w:pPr>
            <w:r w:rsidRPr="007C076D">
              <w:rPr>
                <w:rFonts w:ascii="Calibri" w:eastAsia="Times New Roman" w:hAnsi="Calibri" w:cs="Calibri"/>
                <w:color w:val="000000"/>
                <w:lang w:eastAsia="es-MX"/>
              </w:rPr>
              <w:t>3</w:t>
            </w:r>
          </w:p>
        </w:tc>
        <w:tc>
          <w:tcPr>
            <w:tcW w:w="5023"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05E8A74C" w14:textId="77777777" w:rsidR="007C076D" w:rsidRPr="007C076D" w:rsidRDefault="007C076D" w:rsidP="007C076D">
            <w:pPr>
              <w:spacing w:after="0" w:line="240" w:lineRule="auto"/>
              <w:rPr>
                <w:rFonts w:ascii="Calibri" w:eastAsia="Times New Roman" w:hAnsi="Calibri" w:cs="Calibri"/>
                <w:color w:val="000000"/>
                <w:lang w:eastAsia="es-MX"/>
              </w:rPr>
            </w:pPr>
            <w:r w:rsidRPr="007C076D">
              <w:rPr>
                <w:rFonts w:ascii="Calibri" w:eastAsia="Times New Roman" w:hAnsi="Calibri" w:cs="Calibri"/>
                <w:color w:val="000000"/>
                <w:lang w:eastAsia="es-MX"/>
              </w:rPr>
              <w:t>Cultura de Servicios</w:t>
            </w:r>
          </w:p>
        </w:tc>
        <w:tc>
          <w:tcPr>
            <w:tcW w:w="1559" w:type="dxa"/>
            <w:tcBorders>
              <w:top w:val="single" w:sz="4" w:space="0" w:color="auto"/>
              <w:left w:val="single" w:sz="4" w:space="0" w:color="auto"/>
              <w:bottom w:val="single" w:sz="4" w:space="0" w:color="auto"/>
              <w:right w:val="single" w:sz="4" w:space="0" w:color="auto"/>
            </w:tcBorders>
            <w:shd w:val="clear" w:color="auto" w:fill="FEBABF"/>
            <w:noWrap/>
            <w:hideMark/>
          </w:tcPr>
          <w:p w14:paraId="4966B772" w14:textId="16696126" w:rsidR="007C076D" w:rsidRPr="007C076D" w:rsidRDefault="00751485"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2.7</w:t>
            </w:r>
          </w:p>
        </w:tc>
        <w:tc>
          <w:tcPr>
            <w:tcW w:w="2274" w:type="dxa"/>
            <w:tcBorders>
              <w:top w:val="single" w:sz="4" w:space="0" w:color="auto"/>
              <w:left w:val="single" w:sz="4" w:space="0" w:color="auto"/>
              <w:bottom w:val="single" w:sz="4" w:space="0" w:color="auto"/>
              <w:right w:val="single" w:sz="4" w:space="0" w:color="auto"/>
            </w:tcBorders>
            <w:shd w:val="clear" w:color="auto" w:fill="FEBABF"/>
            <w:noWrap/>
            <w:hideMark/>
          </w:tcPr>
          <w:p w14:paraId="04986A08" w14:textId="4C94562A" w:rsidR="007C076D" w:rsidRPr="007C076D" w:rsidRDefault="007C076D"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3</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662871AC" w14:textId="77777777"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C076D">
              <w:rPr>
                <w:rFonts w:ascii="Calibri" w:eastAsia="Times New Roman" w:hAnsi="Calibri" w:cs="Calibri"/>
                <w:b/>
                <w:color w:val="ED7D31" w:themeColor="accent2"/>
                <w:lang w:eastAsia="es-MX"/>
              </w:rPr>
              <w:t>2</w:t>
            </w:r>
          </w:p>
        </w:tc>
        <w:tc>
          <w:tcPr>
            <w:tcW w:w="1619" w:type="dxa"/>
            <w:tcBorders>
              <w:top w:val="single" w:sz="4" w:space="0" w:color="auto"/>
              <w:left w:val="single" w:sz="4" w:space="0" w:color="auto"/>
              <w:bottom w:val="single" w:sz="4" w:space="0" w:color="auto"/>
              <w:right w:val="single" w:sz="4" w:space="0" w:color="auto"/>
            </w:tcBorders>
            <w:shd w:val="clear" w:color="auto" w:fill="FEBABF"/>
            <w:noWrap/>
            <w:hideMark/>
          </w:tcPr>
          <w:p w14:paraId="389DB93D" w14:textId="77777777" w:rsidR="007C076D" w:rsidRPr="007C076D" w:rsidRDefault="007C076D" w:rsidP="007C076D">
            <w:pPr>
              <w:spacing w:after="0" w:line="240" w:lineRule="auto"/>
              <w:jc w:val="center"/>
              <w:rPr>
                <w:rFonts w:ascii="Calibri" w:eastAsia="Times New Roman" w:hAnsi="Calibri" w:cs="Calibri"/>
                <w:b/>
                <w:color w:val="000000"/>
                <w:lang w:eastAsia="es-MX"/>
              </w:rPr>
            </w:pPr>
            <w:r w:rsidRPr="007C076D">
              <w:rPr>
                <w:rFonts w:ascii="Calibri" w:eastAsia="Times New Roman" w:hAnsi="Calibri" w:cs="Calibri"/>
                <w:b/>
                <w:color w:val="FF0000"/>
                <w:lang w:eastAsia="es-MX"/>
              </w:rPr>
              <w:t>3</w:t>
            </w:r>
          </w:p>
        </w:tc>
      </w:tr>
      <w:tr w:rsidR="007C076D" w:rsidRPr="007C076D" w14:paraId="0A9EE7B4" w14:textId="77777777" w:rsidTr="00751485">
        <w:trPr>
          <w:trHeight w:val="276"/>
        </w:trPr>
        <w:tc>
          <w:tcPr>
            <w:tcW w:w="364"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2040AEA9" w14:textId="77777777" w:rsidR="007C076D" w:rsidRPr="007C076D" w:rsidRDefault="007C076D" w:rsidP="007C076D">
            <w:pPr>
              <w:spacing w:after="0" w:line="240" w:lineRule="auto"/>
              <w:jc w:val="right"/>
              <w:rPr>
                <w:rFonts w:ascii="Calibri" w:eastAsia="Times New Roman" w:hAnsi="Calibri" w:cs="Calibri"/>
                <w:color w:val="000000"/>
                <w:lang w:eastAsia="es-MX"/>
              </w:rPr>
            </w:pPr>
            <w:r w:rsidRPr="007C076D">
              <w:rPr>
                <w:rFonts w:ascii="Calibri" w:eastAsia="Times New Roman" w:hAnsi="Calibri" w:cs="Calibri"/>
                <w:color w:val="000000"/>
                <w:lang w:eastAsia="es-MX"/>
              </w:rPr>
              <w:t>4</w:t>
            </w:r>
          </w:p>
        </w:tc>
        <w:tc>
          <w:tcPr>
            <w:tcW w:w="5023"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6C794675" w14:textId="77777777" w:rsidR="007C076D" w:rsidRPr="0046278A" w:rsidRDefault="007C076D" w:rsidP="007C076D">
            <w:pPr>
              <w:spacing w:after="0" w:line="240" w:lineRule="auto"/>
              <w:rPr>
                <w:rFonts w:ascii="Calibri" w:eastAsia="Times New Roman" w:hAnsi="Calibri" w:cs="Calibri"/>
                <w:bCs/>
                <w:color w:val="00B0F0"/>
                <w:lang w:eastAsia="es-MX"/>
              </w:rPr>
            </w:pPr>
            <w:r w:rsidRPr="0046278A">
              <w:rPr>
                <w:rFonts w:ascii="Calibri" w:eastAsia="Times New Roman" w:hAnsi="Calibri" w:cs="Calibri"/>
                <w:bCs/>
                <w:lang w:eastAsia="es-MX"/>
              </w:rPr>
              <w:t>Creación de Redes</w:t>
            </w: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0390F822" w14:textId="5EB48CCD" w:rsidR="007C076D" w:rsidRPr="007C076D" w:rsidRDefault="00751485" w:rsidP="007C076D">
            <w:pPr>
              <w:spacing w:after="0" w:line="240" w:lineRule="auto"/>
              <w:jc w:val="center"/>
              <w:rPr>
                <w:rFonts w:ascii="Calibri" w:eastAsia="Times New Roman" w:hAnsi="Calibri" w:cs="Calibri"/>
                <w:b/>
                <w:color w:val="00B050"/>
                <w:lang w:eastAsia="es-MX"/>
              </w:rPr>
            </w:pPr>
            <w:r w:rsidRPr="00751485">
              <w:rPr>
                <w:rFonts w:ascii="Calibri" w:eastAsia="Times New Roman" w:hAnsi="Calibri" w:cs="Calibri"/>
                <w:b/>
                <w:color w:val="00B050"/>
                <w:lang w:eastAsia="es-MX"/>
              </w:rPr>
              <w:t>1.3</w:t>
            </w:r>
          </w:p>
        </w:tc>
        <w:tc>
          <w:tcPr>
            <w:tcW w:w="227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6B8BED1E" w14:textId="3C091818" w:rsidR="007C076D" w:rsidRPr="007C076D" w:rsidRDefault="007C076D" w:rsidP="007C076D">
            <w:pPr>
              <w:spacing w:after="0" w:line="240" w:lineRule="auto"/>
              <w:jc w:val="center"/>
              <w:rPr>
                <w:rFonts w:ascii="Calibri" w:eastAsia="Times New Roman" w:hAnsi="Calibri" w:cs="Calibri"/>
                <w:b/>
                <w:color w:val="00B050"/>
                <w:lang w:eastAsia="es-MX"/>
              </w:rPr>
            </w:pPr>
            <w:r w:rsidRPr="00751485">
              <w:rPr>
                <w:rFonts w:ascii="Calibri" w:eastAsia="Times New Roman" w:hAnsi="Calibri" w:cs="Calibri"/>
                <w:b/>
                <w:color w:val="00B050"/>
                <w:lang w:eastAsia="es-MX"/>
              </w:rPr>
              <w:t>1</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72147DA6" w14:textId="77777777"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C076D">
              <w:rPr>
                <w:rFonts w:ascii="Calibri" w:eastAsia="Times New Roman" w:hAnsi="Calibri" w:cs="Calibri"/>
                <w:b/>
                <w:color w:val="ED7D31" w:themeColor="accent2"/>
                <w:lang w:eastAsia="es-MX"/>
              </w:rPr>
              <w:t>2</w:t>
            </w:r>
          </w:p>
        </w:tc>
        <w:tc>
          <w:tcPr>
            <w:tcW w:w="161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17253CEC" w14:textId="77777777" w:rsidR="007C076D" w:rsidRPr="007C076D" w:rsidRDefault="007C076D" w:rsidP="007C076D">
            <w:pPr>
              <w:spacing w:after="0" w:line="240" w:lineRule="auto"/>
              <w:jc w:val="center"/>
              <w:rPr>
                <w:rFonts w:ascii="Calibri" w:eastAsia="Times New Roman" w:hAnsi="Calibri" w:cs="Calibri"/>
                <w:b/>
                <w:color w:val="00B050"/>
                <w:lang w:eastAsia="es-MX"/>
              </w:rPr>
            </w:pPr>
            <w:r w:rsidRPr="007C076D">
              <w:rPr>
                <w:rFonts w:ascii="Calibri" w:eastAsia="Times New Roman" w:hAnsi="Calibri" w:cs="Calibri"/>
                <w:b/>
                <w:color w:val="00B050"/>
                <w:lang w:eastAsia="es-MX"/>
              </w:rPr>
              <w:t>1</w:t>
            </w:r>
          </w:p>
        </w:tc>
      </w:tr>
      <w:tr w:rsidR="007C076D" w:rsidRPr="007C076D" w14:paraId="0CCE8E13" w14:textId="77777777" w:rsidTr="00751485">
        <w:trPr>
          <w:trHeight w:val="276"/>
        </w:trPr>
        <w:tc>
          <w:tcPr>
            <w:tcW w:w="364"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0D2BA030" w14:textId="77777777" w:rsidR="007C076D" w:rsidRPr="007C076D" w:rsidRDefault="007C076D" w:rsidP="007C076D">
            <w:pPr>
              <w:spacing w:after="0" w:line="240" w:lineRule="auto"/>
              <w:jc w:val="right"/>
              <w:rPr>
                <w:rFonts w:ascii="Calibri" w:eastAsia="Times New Roman" w:hAnsi="Calibri" w:cs="Calibri"/>
                <w:color w:val="000000"/>
                <w:lang w:eastAsia="es-MX"/>
              </w:rPr>
            </w:pPr>
            <w:r w:rsidRPr="007C076D">
              <w:rPr>
                <w:rFonts w:ascii="Calibri" w:eastAsia="Times New Roman" w:hAnsi="Calibri" w:cs="Calibri"/>
                <w:color w:val="000000"/>
                <w:lang w:eastAsia="es-MX"/>
              </w:rPr>
              <w:t>5</w:t>
            </w:r>
          </w:p>
        </w:tc>
        <w:tc>
          <w:tcPr>
            <w:tcW w:w="5023"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5DAD02F7" w14:textId="77777777" w:rsidR="007C076D" w:rsidRPr="007C076D" w:rsidRDefault="007C076D" w:rsidP="007C076D">
            <w:pPr>
              <w:spacing w:after="0" w:line="240" w:lineRule="auto"/>
              <w:rPr>
                <w:rFonts w:ascii="Calibri" w:eastAsia="Times New Roman" w:hAnsi="Calibri" w:cs="Calibri"/>
                <w:color w:val="000000"/>
                <w:lang w:eastAsia="es-MX"/>
              </w:rPr>
            </w:pPr>
            <w:r w:rsidRPr="007C076D">
              <w:rPr>
                <w:rFonts w:ascii="Calibri" w:eastAsia="Times New Roman" w:hAnsi="Calibri" w:cs="Calibri"/>
                <w:color w:val="000000"/>
                <w:lang w:eastAsia="es-MX"/>
              </w:rPr>
              <w:t>Participación en la Planeación y la Operación</w:t>
            </w: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51579A0B" w14:textId="77BFFE1E" w:rsidR="007C076D" w:rsidRPr="007C076D" w:rsidRDefault="00751485" w:rsidP="00751485">
            <w:pPr>
              <w:spacing w:after="0" w:line="240" w:lineRule="auto"/>
              <w:jc w:val="center"/>
              <w:rPr>
                <w:rFonts w:ascii="Calibri" w:eastAsia="Times New Roman" w:hAnsi="Calibri" w:cs="Calibri"/>
                <w:b/>
                <w:color w:val="00B050"/>
                <w:lang w:eastAsia="es-MX"/>
              </w:rPr>
            </w:pPr>
            <w:r w:rsidRPr="00751485">
              <w:rPr>
                <w:rFonts w:ascii="Calibri" w:eastAsia="Times New Roman" w:hAnsi="Calibri" w:cs="Calibri"/>
                <w:b/>
                <w:color w:val="00B050"/>
                <w:lang w:eastAsia="es-MX"/>
              </w:rPr>
              <w:t>1.3</w:t>
            </w:r>
          </w:p>
        </w:tc>
        <w:tc>
          <w:tcPr>
            <w:tcW w:w="227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28BD6972" w14:textId="3C109AE2" w:rsidR="007C076D" w:rsidRPr="007C076D" w:rsidRDefault="007C076D" w:rsidP="007C076D">
            <w:pPr>
              <w:spacing w:after="0" w:line="240" w:lineRule="auto"/>
              <w:jc w:val="center"/>
              <w:rPr>
                <w:rFonts w:ascii="Calibri" w:eastAsia="Times New Roman" w:hAnsi="Calibri" w:cs="Calibri"/>
                <w:b/>
                <w:color w:val="00B050"/>
                <w:lang w:eastAsia="es-MX"/>
              </w:rPr>
            </w:pPr>
            <w:r w:rsidRPr="00751485">
              <w:rPr>
                <w:rFonts w:ascii="Calibri" w:eastAsia="Times New Roman" w:hAnsi="Calibri" w:cs="Calibri"/>
                <w:b/>
                <w:color w:val="00B050"/>
                <w:lang w:eastAsia="es-MX"/>
              </w:rPr>
              <w:t>1</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0582FEE7" w14:textId="77777777"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C076D">
              <w:rPr>
                <w:rFonts w:ascii="Calibri" w:eastAsia="Times New Roman" w:hAnsi="Calibri" w:cs="Calibri"/>
                <w:b/>
                <w:color w:val="ED7D31" w:themeColor="accent2"/>
                <w:lang w:eastAsia="es-MX"/>
              </w:rPr>
              <w:t>2</w:t>
            </w:r>
          </w:p>
        </w:tc>
        <w:tc>
          <w:tcPr>
            <w:tcW w:w="161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0D799825" w14:textId="77777777" w:rsidR="007C076D" w:rsidRPr="007C076D" w:rsidRDefault="007C076D" w:rsidP="007C076D">
            <w:pPr>
              <w:spacing w:after="0" w:line="240" w:lineRule="auto"/>
              <w:jc w:val="center"/>
              <w:rPr>
                <w:rFonts w:ascii="Calibri" w:eastAsia="Times New Roman" w:hAnsi="Calibri" w:cs="Calibri"/>
                <w:b/>
                <w:color w:val="00B050"/>
                <w:lang w:eastAsia="es-MX"/>
              </w:rPr>
            </w:pPr>
            <w:r w:rsidRPr="007C076D">
              <w:rPr>
                <w:rFonts w:ascii="Calibri" w:eastAsia="Times New Roman" w:hAnsi="Calibri" w:cs="Calibri"/>
                <w:b/>
                <w:color w:val="00B050"/>
                <w:lang w:eastAsia="es-MX"/>
              </w:rPr>
              <w:t>1</w:t>
            </w:r>
          </w:p>
        </w:tc>
      </w:tr>
      <w:tr w:rsidR="007C076D" w:rsidRPr="007C076D" w14:paraId="5D3FF2A9" w14:textId="77777777" w:rsidTr="00751485">
        <w:trPr>
          <w:trHeight w:val="276"/>
        </w:trPr>
        <w:tc>
          <w:tcPr>
            <w:tcW w:w="364"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6B2D1F14" w14:textId="77777777" w:rsidR="007C076D" w:rsidRPr="007C076D" w:rsidRDefault="007C076D" w:rsidP="007C076D">
            <w:pPr>
              <w:spacing w:after="0" w:line="240" w:lineRule="auto"/>
              <w:jc w:val="right"/>
              <w:rPr>
                <w:rFonts w:ascii="Calibri" w:eastAsia="Times New Roman" w:hAnsi="Calibri" w:cs="Calibri"/>
                <w:color w:val="000000"/>
                <w:lang w:eastAsia="es-MX"/>
              </w:rPr>
            </w:pPr>
            <w:r w:rsidRPr="007C076D">
              <w:rPr>
                <w:rFonts w:ascii="Calibri" w:eastAsia="Times New Roman" w:hAnsi="Calibri" w:cs="Calibri"/>
                <w:color w:val="000000"/>
                <w:lang w:eastAsia="es-MX"/>
              </w:rPr>
              <w:t>6</w:t>
            </w:r>
          </w:p>
        </w:tc>
        <w:tc>
          <w:tcPr>
            <w:tcW w:w="5023"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3D0E3A9A" w14:textId="77777777" w:rsidR="007C076D" w:rsidRPr="007C076D" w:rsidRDefault="007C076D" w:rsidP="007C076D">
            <w:pPr>
              <w:spacing w:after="0" w:line="240" w:lineRule="auto"/>
              <w:rPr>
                <w:rFonts w:ascii="Calibri" w:eastAsia="Times New Roman" w:hAnsi="Calibri" w:cs="Calibri"/>
                <w:color w:val="000000"/>
                <w:lang w:eastAsia="es-MX"/>
              </w:rPr>
            </w:pPr>
            <w:r w:rsidRPr="007C076D">
              <w:rPr>
                <w:rFonts w:ascii="Calibri" w:eastAsia="Times New Roman" w:hAnsi="Calibri" w:cs="Calibri"/>
                <w:color w:val="000000"/>
                <w:lang w:eastAsia="es-MX"/>
              </w:rPr>
              <w:t>Mantenimiento, Limpieza, Reequipamiento</w:t>
            </w:r>
          </w:p>
        </w:tc>
        <w:tc>
          <w:tcPr>
            <w:tcW w:w="155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65EAF4FE" w14:textId="34373662" w:rsidR="007C076D" w:rsidRPr="007C076D" w:rsidRDefault="00751485" w:rsidP="007C076D">
            <w:pPr>
              <w:spacing w:after="0" w:line="240" w:lineRule="auto"/>
              <w:jc w:val="center"/>
              <w:rPr>
                <w:rFonts w:ascii="Calibri" w:eastAsia="Times New Roman" w:hAnsi="Calibri" w:cs="Calibri"/>
                <w:b/>
                <w:color w:val="ED7D31" w:themeColor="accent2"/>
                <w:lang w:eastAsia="es-MX"/>
              </w:rPr>
            </w:pPr>
            <w:r w:rsidRPr="00751485">
              <w:rPr>
                <w:rFonts w:ascii="Calibri" w:eastAsia="Times New Roman" w:hAnsi="Calibri" w:cs="Calibri"/>
                <w:b/>
                <w:color w:val="ED7D31" w:themeColor="accent2"/>
                <w:lang w:eastAsia="es-MX"/>
              </w:rPr>
              <w:t>1.7</w:t>
            </w:r>
          </w:p>
        </w:tc>
        <w:tc>
          <w:tcPr>
            <w:tcW w:w="2274"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01C5A652" w14:textId="4FE3FE87"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51485">
              <w:rPr>
                <w:rFonts w:ascii="Calibri" w:eastAsia="Times New Roman" w:hAnsi="Calibri" w:cs="Calibri"/>
                <w:b/>
                <w:color w:val="ED7D31" w:themeColor="accent2"/>
                <w:lang w:eastAsia="es-MX"/>
              </w:rPr>
              <w:t>2</w:t>
            </w:r>
          </w:p>
        </w:tc>
        <w:tc>
          <w:tcPr>
            <w:tcW w:w="161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168A3670" w14:textId="77777777" w:rsidR="007C076D" w:rsidRPr="007C076D" w:rsidRDefault="007C076D" w:rsidP="007C076D">
            <w:pPr>
              <w:spacing w:after="0" w:line="240" w:lineRule="auto"/>
              <w:jc w:val="center"/>
              <w:rPr>
                <w:rFonts w:ascii="Calibri" w:eastAsia="Times New Roman" w:hAnsi="Calibri" w:cs="Calibri"/>
                <w:b/>
                <w:color w:val="000000"/>
                <w:lang w:eastAsia="es-MX"/>
              </w:rPr>
            </w:pPr>
            <w:r w:rsidRPr="007C076D">
              <w:rPr>
                <w:rFonts w:ascii="Calibri" w:eastAsia="Times New Roman" w:hAnsi="Calibri" w:cs="Calibri"/>
                <w:b/>
                <w:color w:val="00B050"/>
                <w:lang w:eastAsia="es-MX"/>
              </w:rPr>
              <w:t>1</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4F572554" w14:textId="77777777"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C076D">
              <w:rPr>
                <w:rFonts w:ascii="Calibri" w:eastAsia="Times New Roman" w:hAnsi="Calibri" w:cs="Calibri"/>
                <w:b/>
                <w:color w:val="ED7D31" w:themeColor="accent2"/>
                <w:lang w:eastAsia="es-MX"/>
              </w:rPr>
              <w:t>2</w:t>
            </w:r>
          </w:p>
        </w:tc>
      </w:tr>
      <w:tr w:rsidR="007C076D" w:rsidRPr="007C076D" w14:paraId="325DC81C" w14:textId="77777777" w:rsidTr="00751485">
        <w:trPr>
          <w:trHeight w:val="276"/>
        </w:trPr>
        <w:tc>
          <w:tcPr>
            <w:tcW w:w="364"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794D33DA" w14:textId="77777777" w:rsidR="007C076D" w:rsidRPr="007C076D" w:rsidRDefault="007C076D" w:rsidP="007C076D">
            <w:pPr>
              <w:spacing w:after="0" w:line="240" w:lineRule="auto"/>
              <w:jc w:val="right"/>
              <w:rPr>
                <w:rFonts w:ascii="Calibri" w:eastAsia="Times New Roman" w:hAnsi="Calibri" w:cs="Calibri"/>
                <w:color w:val="000000"/>
                <w:lang w:eastAsia="es-MX"/>
              </w:rPr>
            </w:pPr>
            <w:r w:rsidRPr="007C076D">
              <w:rPr>
                <w:rFonts w:ascii="Calibri" w:eastAsia="Times New Roman" w:hAnsi="Calibri" w:cs="Calibri"/>
                <w:color w:val="000000"/>
                <w:lang w:eastAsia="es-MX"/>
              </w:rPr>
              <w:t>7</w:t>
            </w:r>
          </w:p>
        </w:tc>
        <w:tc>
          <w:tcPr>
            <w:tcW w:w="5023"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21CB3912" w14:textId="77777777" w:rsidR="007C076D" w:rsidRPr="007C076D" w:rsidRDefault="007C076D" w:rsidP="007C076D">
            <w:pPr>
              <w:spacing w:after="0" w:line="240" w:lineRule="auto"/>
              <w:rPr>
                <w:rFonts w:ascii="Calibri" w:eastAsia="Times New Roman" w:hAnsi="Calibri" w:cs="Calibri"/>
                <w:color w:val="000000"/>
                <w:lang w:eastAsia="es-MX"/>
              </w:rPr>
            </w:pPr>
            <w:r w:rsidRPr="007C076D">
              <w:rPr>
                <w:rFonts w:ascii="Calibri" w:eastAsia="Times New Roman" w:hAnsi="Calibri" w:cs="Calibri"/>
                <w:color w:val="000000"/>
                <w:lang w:eastAsia="es-MX"/>
              </w:rPr>
              <w:t>Gestión de Riesgos de Desastre</w:t>
            </w:r>
          </w:p>
        </w:tc>
        <w:tc>
          <w:tcPr>
            <w:tcW w:w="1559" w:type="dxa"/>
            <w:tcBorders>
              <w:top w:val="single" w:sz="4" w:space="0" w:color="auto"/>
              <w:left w:val="single" w:sz="4" w:space="0" w:color="auto"/>
              <w:bottom w:val="single" w:sz="4" w:space="0" w:color="auto"/>
              <w:right w:val="single" w:sz="4" w:space="0" w:color="auto"/>
            </w:tcBorders>
            <w:shd w:val="clear" w:color="auto" w:fill="FEBABF"/>
            <w:noWrap/>
            <w:hideMark/>
          </w:tcPr>
          <w:p w14:paraId="0C591938" w14:textId="6367CD57" w:rsidR="007C076D" w:rsidRPr="007C076D" w:rsidRDefault="00751485"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2.3</w:t>
            </w:r>
          </w:p>
        </w:tc>
        <w:tc>
          <w:tcPr>
            <w:tcW w:w="2274" w:type="dxa"/>
            <w:tcBorders>
              <w:top w:val="single" w:sz="4" w:space="0" w:color="auto"/>
              <w:left w:val="single" w:sz="4" w:space="0" w:color="auto"/>
              <w:bottom w:val="single" w:sz="4" w:space="0" w:color="auto"/>
              <w:right w:val="single" w:sz="4" w:space="0" w:color="auto"/>
            </w:tcBorders>
            <w:shd w:val="clear" w:color="auto" w:fill="FEBABF"/>
            <w:noWrap/>
            <w:hideMark/>
          </w:tcPr>
          <w:p w14:paraId="51293D3A" w14:textId="3BE8935A" w:rsidR="007C076D" w:rsidRPr="007C076D" w:rsidRDefault="007C076D"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3</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361EC9A4" w14:textId="77777777" w:rsidR="007C076D" w:rsidRPr="007C076D" w:rsidRDefault="007C076D" w:rsidP="007C076D">
            <w:pPr>
              <w:spacing w:after="0" w:line="240" w:lineRule="auto"/>
              <w:jc w:val="center"/>
              <w:rPr>
                <w:rFonts w:ascii="Calibri" w:eastAsia="Times New Roman" w:hAnsi="Calibri" w:cs="Calibri"/>
                <w:color w:val="000000"/>
                <w:lang w:eastAsia="es-MX"/>
              </w:rPr>
            </w:pPr>
            <w:r w:rsidRPr="007C076D">
              <w:rPr>
                <w:rFonts w:ascii="Calibri" w:eastAsia="Times New Roman" w:hAnsi="Calibri" w:cs="Calibri"/>
                <w:color w:val="ED7D31" w:themeColor="accent2"/>
                <w:lang w:eastAsia="es-MX"/>
              </w:rPr>
              <w:t>2</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562A5DD0" w14:textId="77777777"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C076D">
              <w:rPr>
                <w:rFonts w:ascii="Calibri" w:eastAsia="Times New Roman" w:hAnsi="Calibri" w:cs="Calibri"/>
                <w:b/>
                <w:color w:val="ED7D31" w:themeColor="accent2"/>
                <w:lang w:eastAsia="es-MX"/>
              </w:rPr>
              <w:t>2</w:t>
            </w:r>
          </w:p>
        </w:tc>
      </w:tr>
      <w:tr w:rsidR="007C076D" w:rsidRPr="007C076D" w14:paraId="6DF87113" w14:textId="77777777" w:rsidTr="00751485">
        <w:trPr>
          <w:trHeight w:val="276"/>
        </w:trPr>
        <w:tc>
          <w:tcPr>
            <w:tcW w:w="364"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52D2A1F4" w14:textId="77777777" w:rsidR="007C076D" w:rsidRPr="007C076D" w:rsidRDefault="007C076D" w:rsidP="007C076D">
            <w:pPr>
              <w:spacing w:after="0" w:line="240" w:lineRule="auto"/>
              <w:jc w:val="right"/>
              <w:rPr>
                <w:rFonts w:ascii="Calibri" w:eastAsia="Times New Roman" w:hAnsi="Calibri" w:cs="Calibri"/>
                <w:color w:val="000000"/>
                <w:lang w:eastAsia="es-MX"/>
              </w:rPr>
            </w:pPr>
            <w:r w:rsidRPr="007C076D">
              <w:rPr>
                <w:rFonts w:ascii="Calibri" w:eastAsia="Times New Roman" w:hAnsi="Calibri" w:cs="Calibri"/>
                <w:color w:val="000000"/>
                <w:lang w:eastAsia="es-MX"/>
              </w:rPr>
              <w:t>8</w:t>
            </w:r>
          </w:p>
        </w:tc>
        <w:tc>
          <w:tcPr>
            <w:tcW w:w="5023"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759BE7ED" w14:textId="77777777" w:rsidR="007C076D" w:rsidRPr="007C076D" w:rsidRDefault="007C076D" w:rsidP="007C076D">
            <w:pPr>
              <w:spacing w:after="0" w:line="240" w:lineRule="auto"/>
              <w:rPr>
                <w:rFonts w:ascii="Calibri" w:eastAsia="Times New Roman" w:hAnsi="Calibri" w:cs="Calibri"/>
                <w:color w:val="000000"/>
                <w:lang w:eastAsia="es-MX"/>
              </w:rPr>
            </w:pPr>
            <w:r w:rsidRPr="007C076D">
              <w:rPr>
                <w:rFonts w:ascii="Calibri" w:eastAsia="Times New Roman" w:hAnsi="Calibri" w:cs="Calibri"/>
                <w:color w:val="000000"/>
                <w:lang w:eastAsia="es-MX"/>
              </w:rPr>
              <w:t>Efectos Fiscales para la Municipalidad</w:t>
            </w:r>
          </w:p>
        </w:tc>
        <w:tc>
          <w:tcPr>
            <w:tcW w:w="1559" w:type="dxa"/>
            <w:tcBorders>
              <w:top w:val="single" w:sz="4" w:space="0" w:color="auto"/>
              <w:left w:val="single" w:sz="4" w:space="0" w:color="auto"/>
              <w:bottom w:val="single" w:sz="4" w:space="0" w:color="auto"/>
              <w:right w:val="single" w:sz="4" w:space="0" w:color="auto"/>
            </w:tcBorders>
            <w:shd w:val="clear" w:color="auto" w:fill="FEBABF"/>
            <w:noWrap/>
            <w:hideMark/>
          </w:tcPr>
          <w:p w14:paraId="791D6A94" w14:textId="1EF2E7BD" w:rsidR="007C076D" w:rsidRPr="007C076D" w:rsidRDefault="00751485"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2.3</w:t>
            </w:r>
          </w:p>
        </w:tc>
        <w:tc>
          <w:tcPr>
            <w:tcW w:w="2274" w:type="dxa"/>
            <w:tcBorders>
              <w:top w:val="single" w:sz="4" w:space="0" w:color="auto"/>
              <w:left w:val="single" w:sz="4" w:space="0" w:color="auto"/>
              <w:bottom w:val="single" w:sz="4" w:space="0" w:color="auto"/>
              <w:right w:val="single" w:sz="4" w:space="0" w:color="auto"/>
            </w:tcBorders>
            <w:shd w:val="clear" w:color="auto" w:fill="FEBABF"/>
            <w:noWrap/>
            <w:hideMark/>
          </w:tcPr>
          <w:p w14:paraId="788E96CA" w14:textId="09B0A872" w:rsidR="007C076D" w:rsidRPr="007C076D" w:rsidRDefault="007C076D"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3</w:t>
            </w:r>
          </w:p>
        </w:tc>
        <w:tc>
          <w:tcPr>
            <w:tcW w:w="1619" w:type="dxa"/>
            <w:tcBorders>
              <w:top w:val="single" w:sz="4" w:space="0" w:color="auto"/>
              <w:left w:val="single" w:sz="4" w:space="0" w:color="auto"/>
              <w:bottom w:val="single" w:sz="4" w:space="0" w:color="auto"/>
              <w:right w:val="single" w:sz="4" w:space="0" w:color="auto"/>
            </w:tcBorders>
            <w:shd w:val="clear" w:color="auto" w:fill="FEBABF"/>
            <w:noWrap/>
            <w:hideMark/>
          </w:tcPr>
          <w:p w14:paraId="113BBA4C" w14:textId="77777777" w:rsidR="007C076D" w:rsidRPr="007C076D" w:rsidRDefault="007C076D" w:rsidP="007C076D">
            <w:pPr>
              <w:spacing w:after="0" w:line="240" w:lineRule="auto"/>
              <w:jc w:val="center"/>
              <w:rPr>
                <w:rFonts w:ascii="Calibri" w:eastAsia="Times New Roman" w:hAnsi="Calibri" w:cs="Calibri"/>
                <w:b/>
                <w:color w:val="000000"/>
                <w:lang w:eastAsia="es-MX"/>
              </w:rPr>
            </w:pPr>
            <w:r w:rsidRPr="007C076D">
              <w:rPr>
                <w:rFonts w:ascii="Calibri" w:eastAsia="Times New Roman" w:hAnsi="Calibri" w:cs="Calibri"/>
                <w:b/>
                <w:color w:val="FF0000"/>
                <w:lang w:eastAsia="es-MX"/>
              </w:rPr>
              <w:t>3</w:t>
            </w:r>
          </w:p>
        </w:tc>
        <w:tc>
          <w:tcPr>
            <w:tcW w:w="161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3B66B347" w14:textId="77777777" w:rsidR="007C076D" w:rsidRPr="007C076D" w:rsidRDefault="007C076D" w:rsidP="007C076D">
            <w:pPr>
              <w:spacing w:after="0" w:line="240" w:lineRule="auto"/>
              <w:jc w:val="center"/>
              <w:rPr>
                <w:rFonts w:ascii="Calibri" w:eastAsia="Times New Roman" w:hAnsi="Calibri" w:cs="Calibri"/>
                <w:b/>
                <w:color w:val="000000"/>
                <w:lang w:eastAsia="es-MX"/>
              </w:rPr>
            </w:pPr>
            <w:r w:rsidRPr="007C076D">
              <w:rPr>
                <w:rFonts w:ascii="Calibri" w:eastAsia="Times New Roman" w:hAnsi="Calibri" w:cs="Calibri"/>
                <w:b/>
                <w:color w:val="00B050"/>
                <w:lang w:eastAsia="es-MX"/>
              </w:rPr>
              <w:t>1</w:t>
            </w:r>
          </w:p>
        </w:tc>
      </w:tr>
      <w:tr w:rsidR="007C076D" w:rsidRPr="007C076D" w14:paraId="1B4CDA0B" w14:textId="77777777" w:rsidTr="00751485">
        <w:trPr>
          <w:trHeight w:val="276"/>
        </w:trPr>
        <w:tc>
          <w:tcPr>
            <w:tcW w:w="364"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6F16CE46" w14:textId="77777777" w:rsidR="007C076D" w:rsidRPr="007C076D" w:rsidRDefault="007C076D" w:rsidP="007C076D">
            <w:pPr>
              <w:spacing w:after="0" w:line="240" w:lineRule="auto"/>
              <w:jc w:val="right"/>
              <w:rPr>
                <w:rFonts w:ascii="Calibri" w:eastAsia="Times New Roman" w:hAnsi="Calibri" w:cs="Calibri"/>
                <w:color w:val="000000"/>
                <w:lang w:eastAsia="es-MX"/>
              </w:rPr>
            </w:pPr>
            <w:r w:rsidRPr="007C076D">
              <w:rPr>
                <w:rFonts w:ascii="Calibri" w:eastAsia="Times New Roman" w:hAnsi="Calibri" w:cs="Calibri"/>
                <w:color w:val="000000"/>
                <w:lang w:eastAsia="es-MX"/>
              </w:rPr>
              <w:t>9</w:t>
            </w:r>
          </w:p>
        </w:tc>
        <w:tc>
          <w:tcPr>
            <w:tcW w:w="5023"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58F454AE" w14:textId="77777777" w:rsidR="007C076D" w:rsidRPr="007C076D" w:rsidRDefault="007C076D" w:rsidP="007C076D">
            <w:pPr>
              <w:spacing w:after="0" w:line="240" w:lineRule="auto"/>
              <w:rPr>
                <w:rFonts w:ascii="Calibri" w:eastAsia="Times New Roman" w:hAnsi="Calibri" w:cs="Calibri"/>
                <w:color w:val="000000"/>
                <w:lang w:eastAsia="es-MX"/>
              </w:rPr>
            </w:pPr>
            <w:r w:rsidRPr="007C076D">
              <w:rPr>
                <w:rFonts w:ascii="Calibri" w:eastAsia="Times New Roman" w:hAnsi="Calibri" w:cs="Calibri"/>
                <w:color w:val="000000"/>
                <w:lang w:eastAsia="es-MX"/>
              </w:rPr>
              <w:t>Suministro de Infraestructura y Logistica en General</w:t>
            </w:r>
          </w:p>
        </w:tc>
        <w:tc>
          <w:tcPr>
            <w:tcW w:w="1559" w:type="dxa"/>
            <w:tcBorders>
              <w:top w:val="single" w:sz="4" w:space="0" w:color="auto"/>
              <w:left w:val="single" w:sz="4" w:space="0" w:color="auto"/>
              <w:bottom w:val="single" w:sz="4" w:space="0" w:color="auto"/>
              <w:right w:val="single" w:sz="4" w:space="0" w:color="auto"/>
            </w:tcBorders>
            <w:shd w:val="clear" w:color="auto" w:fill="FEBABF"/>
            <w:noWrap/>
            <w:hideMark/>
          </w:tcPr>
          <w:p w14:paraId="30617DCA" w14:textId="0D66D51B" w:rsidR="007C076D" w:rsidRPr="007C076D" w:rsidRDefault="00751485"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2.0</w:t>
            </w:r>
          </w:p>
        </w:tc>
        <w:tc>
          <w:tcPr>
            <w:tcW w:w="2274"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27237B69" w14:textId="7021BE10"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51485">
              <w:rPr>
                <w:rFonts w:ascii="Calibri" w:eastAsia="Times New Roman" w:hAnsi="Calibri" w:cs="Calibri"/>
                <w:b/>
                <w:color w:val="ED7D31" w:themeColor="accent2"/>
                <w:lang w:eastAsia="es-MX"/>
              </w:rPr>
              <w:t>2</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17423A7F" w14:textId="77777777"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C076D">
              <w:rPr>
                <w:rFonts w:ascii="Calibri" w:eastAsia="Times New Roman" w:hAnsi="Calibri" w:cs="Calibri"/>
                <w:b/>
                <w:color w:val="ED7D31" w:themeColor="accent2"/>
                <w:lang w:eastAsia="es-MX"/>
              </w:rPr>
              <w:t>2</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62CADB53" w14:textId="77777777"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C076D">
              <w:rPr>
                <w:rFonts w:ascii="Calibri" w:eastAsia="Times New Roman" w:hAnsi="Calibri" w:cs="Calibri"/>
                <w:b/>
                <w:color w:val="ED7D31" w:themeColor="accent2"/>
                <w:lang w:eastAsia="es-MX"/>
              </w:rPr>
              <w:t>2</w:t>
            </w:r>
          </w:p>
        </w:tc>
      </w:tr>
      <w:tr w:rsidR="007C076D" w:rsidRPr="007C076D" w14:paraId="1CB0A889" w14:textId="77777777" w:rsidTr="00751485">
        <w:trPr>
          <w:trHeight w:val="276"/>
        </w:trPr>
        <w:tc>
          <w:tcPr>
            <w:tcW w:w="364"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6E559822" w14:textId="77777777" w:rsidR="007C076D" w:rsidRPr="007C076D" w:rsidRDefault="007C076D" w:rsidP="007C076D">
            <w:pPr>
              <w:spacing w:after="0" w:line="240" w:lineRule="auto"/>
              <w:jc w:val="right"/>
              <w:rPr>
                <w:rFonts w:ascii="Calibri" w:eastAsia="Times New Roman" w:hAnsi="Calibri" w:cs="Calibri"/>
                <w:color w:val="000000"/>
                <w:lang w:eastAsia="es-MX"/>
              </w:rPr>
            </w:pPr>
            <w:r w:rsidRPr="007C076D">
              <w:rPr>
                <w:rFonts w:ascii="Calibri" w:eastAsia="Times New Roman" w:hAnsi="Calibri" w:cs="Calibri"/>
                <w:color w:val="000000"/>
                <w:lang w:eastAsia="es-MX"/>
              </w:rPr>
              <w:t>10</w:t>
            </w:r>
          </w:p>
        </w:tc>
        <w:tc>
          <w:tcPr>
            <w:tcW w:w="5023"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64BA3CC5" w14:textId="77777777" w:rsidR="007C076D" w:rsidRPr="007C076D" w:rsidRDefault="007C076D" w:rsidP="007C076D">
            <w:pPr>
              <w:spacing w:after="0" w:line="240" w:lineRule="auto"/>
              <w:rPr>
                <w:rFonts w:ascii="Calibri" w:eastAsia="Times New Roman" w:hAnsi="Calibri" w:cs="Calibri"/>
                <w:color w:val="000000"/>
                <w:lang w:eastAsia="es-MX"/>
              </w:rPr>
            </w:pPr>
            <w:r w:rsidRPr="007C076D">
              <w:rPr>
                <w:rFonts w:ascii="Calibri" w:eastAsia="Times New Roman" w:hAnsi="Calibri" w:cs="Calibri"/>
                <w:color w:val="000000"/>
                <w:lang w:eastAsia="es-MX"/>
              </w:rPr>
              <w:t>Generación y Distribución de Energía</w:t>
            </w:r>
          </w:p>
        </w:tc>
        <w:tc>
          <w:tcPr>
            <w:tcW w:w="1559" w:type="dxa"/>
            <w:tcBorders>
              <w:top w:val="single" w:sz="4" w:space="0" w:color="auto"/>
              <w:left w:val="single" w:sz="4" w:space="0" w:color="auto"/>
              <w:bottom w:val="single" w:sz="4" w:space="0" w:color="auto"/>
              <w:right w:val="single" w:sz="4" w:space="0" w:color="auto"/>
            </w:tcBorders>
            <w:shd w:val="clear" w:color="auto" w:fill="FEBABF"/>
            <w:noWrap/>
            <w:hideMark/>
          </w:tcPr>
          <w:p w14:paraId="57BA4B79" w14:textId="349D237C" w:rsidR="007C076D" w:rsidRPr="007C076D" w:rsidRDefault="00751485"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3.0</w:t>
            </w:r>
          </w:p>
        </w:tc>
        <w:tc>
          <w:tcPr>
            <w:tcW w:w="2274" w:type="dxa"/>
            <w:tcBorders>
              <w:top w:val="single" w:sz="4" w:space="0" w:color="auto"/>
              <w:left w:val="single" w:sz="4" w:space="0" w:color="auto"/>
              <w:bottom w:val="single" w:sz="4" w:space="0" w:color="auto"/>
              <w:right w:val="single" w:sz="4" w:space="0" w:color="auto"/>
            </w:tcBorders>
            <w:shd w:val="clear" w:color="auto" w:fill="FEBABF"/>
            <w:noWrap/>
            <w:hideMark/>
          </w:tcPr>
          <w:p w14:paraId="20EE4F1B" w14:textId="2AE9C811" w:rsidR="007C076D" w:rsidRPr="007C076D" w:rsidRDefault="007C076D"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3</w:t>
            </w:r>
          </w:p>
        </w:tc>
        <w:tc>
          <w:tcPr>
            <w:tcW w:w="1619" w:type="dxa"/>
            <w:tcBorders>
              <w:top w:val="single" w:sz="4" w:space="0" w:color="auto"/>
              <w:left w:val="single" w:sz="4" w:space="0" w:color="auto"/>
              <w:bottom w:val="single" w:sz="4" w:space="0" w:color="auto"/>
              <w:right w:val="single" w:sz="4" w:space="0" w:color="auto"/>
            </w:tcBorders>
            <w:shd w:val="clear" w:color="auto" w:fill="FEBABF"/>
            <w:noWrap/>
            <w:hideMark/>
          </w:tcPr>
          <w:p w14:paraId="715D72BB" w14:textId="77777777" w:rsidR="007C076D" w:rsidRPr="007C076D" w:rsidRDefault="007C076D" w:rsidP="007C076D">
            <w:pPr>
              <w:spacing w:after="0" w:line="240" w:lineRule="auto"/>
              <w:jc w:val="center"/>
              <w:rPr>
                <w:rFonts w:ascii="Calibri" w:eastAsia="Times New Roman" w:hAnsi="Calibri" w:cs="Calibri"/>
                <w:b/>
                <w:color w:val="FF0000"/>
                <w:lang w:eastAsia="es-MX"/>
              </w:rPr>
            </w:pPr>
            <w:r w:rsidRPr="007C076D">
              <w:rPr>
                <w:rFonts w:ascii="Calibri" w:eastAsia="Times New Roman" w:hAnsi="Calibri" w:cs="Calibri"/>
                <w:b/>
                <w:color w:val="FF0000"/>
                <w:lang w:eastAsia="es-MX"/>
              </w:rPr>
              <w:t>3</w:t>
            </w:r>
          </w:p>
        </w:tc>
        <w:tc>
          <w:tcPr>
            <w:tcW w:w="1619" w:type="dxa"/>
            <w:tcBorders>
              <w:top w:val="single" w:sz="4" w:space="0" w:color="auto"/>
              <w:left w:val="single" w:sz="4" w:space="0" w:color="auto"/>
              <w:bottom w:val="single" w:sz="4" w:space="0" w:color="auto"/>
              <w:right w:val="single" w:sz="4" w:space="0" w:color="auto"/>
            </w:tcBorders>
            <w:shd w:val="clear" w:color="auto" w:fill="FEBABF"/>
            <w:noWrap/>
            <w:hideMark/>
          </w:tcPr>
          <w:p w14:paraId="29076B6B" w14:textId="77777777" w:rsidR="007C076D" w:rsidRPr="007C076D" w:rsidRDefault="007C076D" w:rsidP="007C076D">
            <w:pPr>
              <w:spacing w:after="0" w:line="240" w:lineRule="auto"/>
              <w:jc w:val="center"/>
              <w:rPr>
                <w:rFonts w:ascii="Calibri" w:eastAsia="Times New Roman" w:hAnsi="Calibri" w:cs="Calibri"/>
                <w:b/>
                <w:color w:val="FF0000"/>
                <w:lang w:eastAsia="es-MX"/>
              </w:rPr>
            </w:pPr>
            <w:r w:rsidRPr="007C076D">
              <w:rPr>
                <w:rFonts w:ascii="Calibri" w:eastAsia="Times New Roman" w:hAnsi="Calibri" w:cs="Calibri"/>
                <w:b/>
                <w:color w:val="FF0000"/>
                <w:lang w:eastAsia="es-MX"/>
              </w:rPr>
              <w:t>3</w:t>
            </w:r>
          </w:p>
        </w:tc>
      </w:tr>
      <w:tr w:rsidR="007C076D" w:rsidRPr="007C076D" w14:paraId="3CA4452C" w14:textId="77777777" w:rsidTr="00751485">
        <w:trPr>
          <w:trHeight w:val="276"/>
        </w:trPr>
        <w:tc>
          <w:tcPr>
            <w:tcW w:w="364"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403E603E" w14:textId="77777777" w:rsidR="007C076D" w:rsidRPr="007C076D" w:rsidRDefault="007C076D" w:rsidP="007C076D">
            <w:pPr>
              <w:spacing w:after="0" w:line="240" w:lineRule="auto"/>
              <w:jc w:val="right"/>
              <w:rPr>
                <w:rFonts w:ascii="Calibri" w:eastAsia="Times New Roman" w:hAnsi="Calibri" w:cs="Calibri"/>
                <w:color w:val="000000"/>
                <w:lang w:eastAsia="es-MX"/>
              </w:rPr>
            </w:pPr>
            <w:r w:rsidRPr="007C076D">
              <w:rPr>
                <w:rFonts w:ascii="Calibri" w:eastAsia="Times New Roman" w:hAnsi="Calibri" w:cs="Calibri"/>
                <w:color w:val="000000"/>
                <w:lang w:eastAsia="es-MX"/>
              </w:rPr>
              <w:t>11</w:t>
            </w:r>
          </w:p>
        </w:tc>
        <w:tc>
          <w:tcPr>
            <w:tcW w:w="5023"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33FF0783" w14:textId="77777777" w:rsidR="007C076D" w:rsidRPr="007C076D" w:rsidRDefault="007C076D" w:rsidP="007C076D">
            <w:pPr>
              <w:spacing w:after="0" w:line="240" w:lineRule="auto"/>
              <w:rPr>
                <w:rFonts w:ascii="Calibri" w:eastAsia="Times New Roman" w:hAnsi="Calibri" w:cs="Calibri"/>
                <w:color w:val="000000"/>
                <w:lang w:eastAsia="es-MX"/>
              </w:rPr>
            </w:pPr>
            <w:r w:rsidRPr="007C076D">
              <w:rPr>
                <w:rFonts w:ascii="Calibri" w:eastAsia="Times New Roman" w:hAnsi="Calibri" w:cs="Calibri"/>
                <w:color w:val="000000"/>
                <w:lang w:eastAsia="es-MX"/>
              </w:rPr>
              <w:t>Manejo de Residuos</w:t>
            </w:r>
          </w:p>
        </w:tc>
        <w:tc>
          <w:tcPr>
            <w:tcW w:w="1559" w:type="dxa"/>
            <w:tcBorders>
              <w:top w:val="single" w:sz="4" w:space="0" w:color="auto"/>
              <w:left w:val="single" w:sz="4" w:space="0" w:color="auto"/>
              <w:bottom w:val="single" w:sz="4" w:space="0" w:color="auto"/>
              <w:right w:val="single" w:sz="4" w:space="0" w:color="auto"/>
            </w:tcBorders>
            <w:shd w:val="clear" w:color="auto" w:fill="FEBABF"/>
            <w:noWrap/>
            <w:hideMark/>
          </w:tcPr>
          <w:p w14:paraId="59CFF006" w14:textId="7D3DD405" w:rsidR="007C076D" w:rsidRPr="007C076D" w:rsidRDefault="00751485"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2.0</w:t>
            </w:r>
          </w:p>
        </w:tc>
        <w:tc>
          <w:tcPr>
            <w:tcW w:w="2274" w:type="dxa"/>
            <w:tcBorders>
              <w:top w:val="single" w:sz="4" w:space="0" w:color="auto"/>
              <w:left w:val="single" w:sz="4" w:space="0" w:color="auto"/>
              <w:bottom w:val="single" w:sz="4" w:space="0" w:color="auto"/>
              <w:right w:val="single" w:sz="4" w:space="0" w:color="auto"/>
            </w:tcBorders>
            <w:shd w:val="clear" w:color="auto" w:fill="FEBABF"/>
            <w:noWrap/>
            <w:hideMark/>
          </w:tcPr>
          <w:p w14:paraId="1938024E" w14:textId="6C96750B" w:rsidR="007C076D" w:rsidRPr="007C076D" w:rsidRDefault="007C076D"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3</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14BD21F0" w14:textId="77777777" w:rsidR="007C076D" w:rsidRPr="007C076D" w:rsidRDefault="007C076D" w:rsidP="007C076D">
            <w:pPr>
              <w:spacing w:after="0" w:line="240" w:lineRule="auto"/>
              <w:jc w:val="center"/>
              <w:rPr>
                <w:rFonts w:ascii="Calibri" w:eastAsia="Times New Roman" w:hAnsi="Calibri" w:cs="Calibri"/>
                <w:b/>
                <w:color w:val="000000"/>
                <w:lang w:eastAsia="es-MX"/>
              </w:rPr>
            </w:pPr>
            <w:r w:rsidRPr="007C076D">
              <w:rPr>
                <w:rFonts w:ascii="Calibri" w:eastAsia="Times New Roman" w:hAnsi="Calibri" w:cs="Calibri"/>
                <w:b/>
                <w:color w:val="ED7D31" w:themeColor="accent2"/>
                <w:lang w:eastAsia="es-MX"/>
              </w:rPr>
              <w:t>2</w:t>
            </w:r>
          </w:p>
        </w:tc>
        <w:tc>
          <w:tcPr>
            <w:tcW w:w="161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36CB9F1F" w14:textId="77777777" w:rsidR="007C076D" w:rsidRPr="007C076D" w:rsidRDefault="007C076D" w:rsidP="007C076D">
            <w:pPr>
              <w:spacing w:after="0" w:line="240" w:lineRule="auto"/>
              <w:jc w:val="center"/>
              <w:rPr>
                <w:rFonts w:ascii="Calibri" w:eastAsia="Times New Roman" w:hAnsi="Calibri" w:cs="Calibri"/>
                <w:b/>
                <w:color w:val="000000"/>
                <w:lang w:eastAsia="es-MX"/>
              </w:rPr>
            </w:pPr>
            <w:r w:rsidRPr="007C076D">
              <w:rPr>
                <w:rFonts w:ascii="Calibri" w:eastAsia="Times New Roman" w:hAnsi="Calibri" w:cs="Calibri"/>
                <w:b/>
                <w:color w:val="00B050"/>
                <w:lang w:eastAsia="es-MX"/>
              </w:rPr>
              <w:t>1</w:t>
            </w:r>
          </w:p>
        </w:tc>
      </w:tr>
      <w:tr w:rsidR="007C076D" w:rsidRPr="007C076D" w14:paraId="40525163" w14:textId="77777777" w:rsidTr="00751485">
        <w:trPr>
          <w:trHeight w:val="276"/>
        </w:trPr>
        <w:tc>
          <w:tcPr>
            <w:tcW w:w="364"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04FE8BD2" w14:textId="77777777" w:rsidR="007C076D" w:rsidRPr="007C076D" w:rsidRDefault="007C076D" w:rsidP="007C076D">
            <w:pPr>
              <w:spacing w:after="0" w:line="240" w:lineRule="auto"/>
              <w:jc w:val="right"/>
              <w:rPr>
                <w:rFonts w:ascii="Calibri" w:eastAsia="Times New Roman" w:hAnsi="Calibri" w:cs="Calibri"/>
                <w:color w:val="000000"/>
                <w:lang w:eastAsia="es-MX"/>
              </w:rPr>
            </w:pPr>
            <w:r w:rsidRPr="007C076D">
              <w:rPr>
                <w:rFonts w:ascii="Calibri" w:eastAsia="Times New Roman" w:hAnsi="Calibri" w:cs="Calibri"/>
                <w:color w:val="000000"/>
                <w:lang w:eastAsia="es-MX"/>
              </w:rPr>
              <w:t>12</w:t>
            </w:r>
          </w:p>
        </w:tc>
        <w:tc>
          <w:tcPr>
            <w:tcW w:w="5023"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34469ACE" w14:textId="77777777" w:rsidR="007C076D" w:rsidRPr="007C076D" w:rsidRDefault="007C076D" w:rsidP="007C076D">
            <w:pPr>
              <w:spacing w:after="0" w:line="240" w:lineRule="auto"/>
              <w:rPr>
                <w:rFonts w:ascii="Calibri" w:eastAsia="Times New Roman" w:hAnsi="Calibri" w:cs="Calibri"/>
                <w:color w:val="000000"/>
                <w:lang w:eastAsia="es-MX"/>
              </w:rPr>
            </w:pPr>
            <w:r w:rsidRPr="007C076D">
              <w:rPr>
                <w:rFonts w:ascii="Calibri" w:eastAsia="Times New Roman" w:hAnsi="Calibri" w:cs="Calibri"/>
                <w:color w:val="000000"/>
                <w:lang w:eastAsia="es-MX"/>
              </w:rPr>
              <w:t>Manejo de Agua y Agua Residual</w:t>
            </w:r>
          </w:p>
        </w:tc>
        <w:tc>
          <w:tcPr>
            <w:tcW w:w="1559" w:type="dxa"/>
            <w:tcBorders>
              <w:top w:val="single" w:sz="4" w:space="0" w:color="auto"/>
              <w:left w:val="single" w:sz="4" w:space="0" w:color="auto"/>
              <w:bottom w:val="single" w:sz="4" w:space="0" w:color="auto"/>
              <w:right w:val="single" w:sz="4" w:space="0" w:color="auto"/>
            </w:tcBorders>
            <w:shd w:val="clear" w:color="auto" w:fill="FEBABF"/>
            <w:noWrap/>
            <w:hideMark/>
          </w:tcPr>
          <w:p w14:paraId="13ADAE6D" w14:textId="45FD3E4C" w:rsidR="007C076D" w:rsidRPr="007C076D" w:rsidRDefault="00751485"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2.7</w:t>
            </w:r>
          </w:p>
        </w:tc>
        <w:tc>
          <w:tcPr>
            <w:tcW w:w="2274" w:type="dxa"/>
            <w:tcBorders>
              <w:top w:val="single" w:sz="4" w:space="0" w:color="auto"/>
              <w:left w:val="single" w:sz="4" w:space="0" w:color="auto"/>
              <w:bottom w:val="single" w:sz="4" w:space="0" w:color="auto"/>
              <w:right w:val="single" w:sz="4" w:space="0" w:color="auto"/>
            </w:tcBorders>
            <w:shd w:val="clear" w:color="auto" w:fill="FEBABF"/>
            <w:noWrap/>
            <w:hideMark/>
          </w:tcPr>
          <w:p w14:paraId="09093A0F" w14:textId="0A4BC6D9" w:rsidR="007C076D" w:rsidRPr="007C076D" w:rsidRDefault="00751485"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3</w:t>
            </w:r>
          </w:p>
        </w:tc>
        <w:tc>
          <w:tcPr>
            <w:tcW w:w="1619" w:type="dxa"/>
            <w:tcBorders>
              <w:top w:val="single" w:sz="4" w:space="0" w:color="auto"/>
              <w:left w:val="single" w:sz="4" w:space="0" w:color="auto"/>
              <w:bottom w:val="single" w:sz="4" w:space="0" w:color="auto"/>
              <w:right w:val="single" w:sz="4" w:space="0" w:color="auto"/>
            </w:tcBorders>
            <w:shd w:val="clear" w:color="auto" w:fill="FEBABF"/>
            <w:noWrap/>
            <w:hideMark/>
          </w:tcPr>
          <w:p w14:paraId="4204F63D" w14:textId="77777777" w:rsidR="007C076D" w:rsidRPr="007C076D" w:rsidRDefault="007C076D" w:rsidP="007C076D">
            <w:pPr>
              <w:spacing w:after="0" w:line="240" w:lineRule="auto"/>
              <w:jc w:val="center"/>
              <w:rPr>
                <w:rFonts w:ascii="Calibri" w:eastAsia="Times New Roman" w:hAnsi="Calibri" w:cs="Calibri"/>
                <w:b/>
                <w:color w:val="000000"/>
                <w:lang w:eastAsia="es-MX"/>
              </w:rPr>
            </w:pPr>
            <w:r w:rsidRPr="007C076D">
              <w:rPr>
                <w:rFonts w:ascii="Calibri" w:eastAsia="Times New Roman" w:hAnsi="Calibri" w:cs="Calibri"/>
                <w:b/>
                <w:color w:val="FF0000"/>
                <w:lang w:eastAsia="es-MX"/>
              </w:rPr>
              <w:t>3</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5367631E" w14:textId="77777777"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C076D">
              <w:rPr>
                <w:rFonts w:ascii="Calibri" w:eastAsia="Times New Roman" w:hAnsi="Calibri" w:cs="Calibri"/>
                <w:b/>
                <w:color w:val="ED7D31" w:themeColor="accent2"/>
                <w:lang w:eastAsia="es-MX"/>
              </w:rPr>
              <w:t>2</w:t>
            </w:r>
          </w:p>
        </w:tc>
      </w:tr>
      <w:tr w:rsidR="007C076D" w:rsidRPr="007C076D" w14:paraId="1E24E738" w14:textId="77777777" w:rsidTr="00751485">
        <w:trPr>
          <w:trHeight w:val="276"/>
        </w:trPr>
        <w:tc>
          <w:tcPr>
            <w:tcW w:w="364"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3109147D" w14:textId="77777777" w:rsidR="007C076D" w:rsidRPr="007C076D" w:rsidRDefault="007C076D" w:rsidP="007C076D">
            <w:pPr>
              <w:spacing w:after="0" w:line="240" w:lineRule="auto"/>
              <w:jc w:val="right"/>
              <w:rPr>
                <w:rFonts w:ascii="Calibri" w:eastAsia="Times New Roman" w:hAnsi="Calibri" w:cs="Calibri"/>
                <w:color w:val="000000"/>
                <w:lang w:eastAsia="es-MX"/>
              </w:rPr>
            </w:pPr>
            <w:r w:rsidRPr="007C076D">
              <w:rPr>
                <w:rFonts w:ascii="Calibri" w:eastAsia="Times New Roman" w:hAnsi="Calibri" w:cs="Calibri"/>
                <w:color w:val="000000"/>
                <w:lang w:eastAsia="es-MX"/>
              </w:rPr>
              <w:t>13</w:t>
            </w:r>
          </w:p>
        </w:tc>
        <w:tc>
          <w:tcPr>
            <w:tcW w:w="5023"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4463CADD" w14:textId="77777777" w:rsidR="007C076D" w:rsidRPr="007C076D" w:rsidRDefault="007C076D" w:rsidP="007C076D">
            <w:pPr>
              <w:spacing w:after="0" w:line="240" w:lineRule="auto"/>
              <w:rPr>
                <w:rFonts w:ascii="Calibri" w:eastAsia="Times New Roman" w:hAnsi="Calibri" w:cs="Calibri"/>
                <w:color w:val="000000"/>
                <w:lang w:eastAsia="es-MX"/>
              </w:rPr>
            </w:pPr>
            <w:r w:rsidRPr="007C076D">
              <w:rPr>
                <w:rFonts w:ascii="Calibri" w:eastAsia="Times New Roman" w:hAnsi="Calibri" w:cs="Calibri"/>
                <w:color w:val="000000"/>
                <w:lang w:eastAsia="es-MX"/>
              </w:rPr>
              <w:t>Vigilancia Responsable del Cumplimiento de Leyes y Normas Ambientales</w:t>
            </w:r>
          </w:p>
        </w:tc>
        <w:tc>
          <w:tcPr>
            <w:tcW w:w="1559" w:type="dxa"/>
            <w:tcBorders>
              <w:top w:val="single" w:sz="4" w:space="0" w:color="auto"/>
              <w:left w:val="single" w:sz="4" w:space="0" w:color="auto"/>
              <w:bottom w:val="single" w:sz="4" w:space="0" w:color="auto"/>
              <w:right w:val="single" w:sz="4" w:space="0" w:color="auto"/>
            </w:tcBorders>
            <w:shd w:val="clear" w:color="auto" w:fill="FEBABF"/>
            <w:noWrap/>
            <w:hideMark/>
          </w:tcPr>
          <w:p w14:paraId="436A56C1" w14:textId="6742122D" w:rsidR="007C076D" w:rsidRPr="007C076D" w:rsidRDefault="00751485"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2.3</w:t>
            </w:r>
          </w:p>
        </w:tc>
        <w:tc>
          <w:tcPr>
            <w:tcW w:w="2274" w:type="dxa"/>
            <w:tcBorders>
              <w:top w:val="single" w:sz="4" w:space="0" w:color="auto"/>
              <w:left w:val="single" w:sz="4" w:space="0" w:color="auto"/>
              <w:bottom w:val="single" w:sz="4" w:space="0" w:color="auto"/>
              <w:right w:val="single" w:sz="4" w:space="0" w:color="auto"/>
            </w:tcBorders>
            <w:shd w:val="clear" w:color="auto" w:fill="FEBABF"/>
            <w:noWrap/>
            <w:hideMark/>
          </w:tcPr>
          <w:p w14:paraId="618EF51D" w14:textId="04B57E12" w:rsidR="007C076D" w:rsidRPr="007C076D" w:rsidRDefault="00751485"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3</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445E52EB" w14:textId="77777777"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C076D">
              <w:rPr>
                <w:rFonts w:ascii="Calibri" w:eastAsia="Times New Roman" w:hAnsi="Calibri" w:cs="Calibri"/>
                <w:b/>
                <w:color w:val="ED7D31" w:themeColor="accent2"/>
                <w:lang w:eastAsia="es-MX"/>
              </w:rPr>
              <w:t>2</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719FE519" w14:textId="77777777"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C076D">
              <w:rPr>
                <w:rFonts w:ascii="Calibri" w:eastAsia="Times New Roman" w:hAnsi="Calibri" w:cs="Calibri"/>
                <w:b/>
                <w:color w:val="ED7D31" w:themeColor="accent2"/>
                <w:lang w:eastAsia="es-MX"/>
              </w:rPr>
              <w:t>2</w:t>
            </w:r>
          </w:p>
        </w:tc>
      </w:tr>
      <w:tr w:rsidR="007C076D" w:rsidRPr="007C076D" w14:paraId="0A5F2F03" w14:textId="77777777" w:rsidTr="00751485">
        <w:trPr>
          <w:trHeight w:val="276"/>
        </w:trPr>
        <w:tc>
          <w:tcPr>
            <w:tcW w:w="364"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08C721FE" w14:textId="77777777" w:rsidR="007C076D" w:rsidRPr="007C076D" w:rsidRDefault="007C076D" w:rsidP="007C076D">
            <w:pPr>
              <w:spacing w:after="0" w:line="240" w:lineRule="auto"/>
              <w:jc w:val="right"/>
              <w:rPr>
                <w:rFonts w:ascii="Calibri" w:eastAsia="Times New Roman" w:hAnsi="Calibri" w:cs="Calibri"/>
                <w:color w:val="000000"/>
                <w:lang w:eastAsia="es-MX"/>
              </w:rPr>
            </w:pPr>
            <w:r w:rsidRPr="007C076D">
              <w:rPr>
                <w:rFonts w:ascii="Calibri" w:eastAsia="Times New Roman" w:hAnsi="Calibri" w:cs="Calibri"/>
                <w:color w:val="000000"/>
                <w:lang w:eastAsia="es-MX"/>
              </w:rPr>
              <w:t>14</w:t>
            </w:r>
          </w:p>
        </w:tc>
        <w:tc>
          <w:tcPr>
            <w:tcW w:w="5023"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5A6FCE29" w14:textId="77777777" w:rsidR="007C076D" w:rsidRPr="007C076D" w:rsidRDefault="007C076D" w:rsidP="007C076D">
            <w:pPr>
              <w:spacing w:after="0" w:line="240" w:lineRule="auto"/>
              <w:rPr>
                <w:rFonts w:ascii="Calibri" w:eastAsia="Times New Roman" w:hAnsi="Calibri" w:cs="Calibri"/>
                <w:color w:val="000000"/>
                <w:lang w:eastAsia="es-MX"/>
              </w:rPr>
            </w:pPr>
            <w:r w:rsidRPr="007C076D">
              <w:rPr>
                <w:rFonts w:ascii="Calibri" w:eastAsia="Times New Roman" w:hAnsi="Calibri" w:cs="Calibri"/>
                <w:color w:val="000000"/>
                <w:lang w:eastAsia="es-MX"/>
              </w:rPr>
              <w:t>Promoción de la Eficiencia de Recursos y de la Simbiosis Industrial</w:t>
            </w:r>
          </w:p>
        </w:tc>
        <w:tc>
          <w:tcPr>
            <w:tcW w:w="1559" w:type="dxa"/>
            <w:tcBorders>
              <w:top w:val="single" w:sz="4" w:space="0" w:color="auto"/>
              <w:left w:val="single" w:sz="4" w:space="0" w:color="auto"/>
              <w:bottom w:val="single" w:sz="4" w:space="0" w:color="auto"/>
              <w:right w:val="single" w:sz="4" w:space="0" w:color="auto"/>
            </w:tcBorders>
            <w:shd w:val="clear" w:color="auto" w:fill="FEBABF"/>
            <w:noWrap/>
            <w:hideMark/>
          </w:tcPr>
          <w:p w14:paraId="0E44E047" w14:textId="4C757DA1" w:rsidR="007C076D" w:rsidRPr="007C076D" w:rsidRDefault="00751485"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3.0</w:t>
            </w:r>
          </w:p>
        </w:tc>
        <w:tc>
          <w:tcPr>
            <w:tcW w:w="2274" w:type="dxa"/>
            <w:tcBorders>
              <w:top w:val="single" w:sz="4" w:space="0" w:color="auto"/>
              <w:left w:val="single" w:sz="4" w:space="0" w:color="auto"/>
              <w:bottom w:val="single" w:sz="4" w:space="0" w:color="auto"/>
              <w:right w:val="single" w:sz="4" w:space="0" w:color="auto"/>
            </w:tcBorders>
            <w:shd w:val="clear" w:color="auto" w:fill="FEBABF"/>
            <w:noWrap/>
            <w:hideMark/>
          </w:tcPr>
          <w:p w14:paraId="035CAE0E" w14:textId="70EDC037" w:rsidR="007C076D" w:rsidRPr="007C076D" w:rsidRDefault="00751485"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3</w:t>
            </w:r>
          </w:p>
        </w:tc>
        <w:tc>
          <w:tcPr>
            <w:tcW w:w="1619" w:type="dxa"/>
            <w:tcBorders>
              <w:top w:val="single" w:sz="4" w:space="0" w:color="auto"/>
              <w:left w:val="single" w:sz="4" w:space="0" w:color="auto"/>
              <w:bottom w:val="single" w:sz="4" w:space="0" w:color="auto"/>
              <w:right w:val="single" w:sz="4" w:space="0" w:color="auto"/>
            </w:tcBorders>
            <w:shd w:val="clear" w:color="auto" w:fill="FEBABF"/>
            <w:noWrap/>
            <w:hideMark/>
          </w:tcPr>
          <w:p w14:paraId="158E13A6" w14:textId="77777777" w:rsidR="007C076D" w:rsidRPr="007C076D" w:rsidRDefault="007C076D" w:rsidP="007C076D">
            <w:pPr>
              <w:spacing w:after="0" w:line="240" w:lineRule="auto"/>
              <w:jc w:val="center"/>
              <w:rPr>
                <w:rFonts w:ascii="Calibri" w:eastAsia="Times New Roman" w:hAnsi="Calibri" w:cs="Calibri"/>
                <w:b/>
                <w:color w:val="FF0000"/>
                <w:lang w:eastAsia="es-MX"/>
              </w:rPr>
            </w:pPr>
            <w:r w:rsidRPr="007C076D">
              <w:rPr>
                <w:rFonts w:ascii="Calibri" w:eastAsia="Times New Roman" w:hAnsi="Calibri" w:cs="Calibri"/>
                <w:b/>
                <w:color w:val="FF0000"/>
                <w:lang w:eastAsia="es-MX"/>
              </w:rPr>
              <w:t>3</w:t>
            </w:r>
          </w:p>
        </w:tc>
        <w:tc>
          <w:tcPr>
            <w:tcW w:w="1619" w:type="dxa"/>
            <w:tcBorders>
              <w:top w:val="single" w:sz="4" w:space="0" w:color="auto"/>
              <w:left w:val="single" w:sz="4" w:space="0" w:color="auto"/>
              <w:bottom w:val="single" w:sz="4" w:space="0" w:color="auto"/>
              <w:right w:val="single" w:sz="4" w:space="0" w:color="auto"/>
            </w:tcBorders>
            <w:shd w:val="clear" w:color="auto" w:fill="FEBABF"/>
            <w:noWrap/>
            <w:hideMark/>
          </w:tcPr>
          <w:p w14:paraId="06948280" w14:textId="77777777" w:rsidR="007C076D" w:rsidRPr="007C076D" w:rsidRDefault="007C076D" w:rsidP="007C076D">
            <w:pPr>
              <w:spacing w:after="0" w:line="240" w:lineRule="auto"/>
              <w:jc w:val="center"/>
              <w:rPr>
                <w:rFonts w:ascii="Calibri" w:eastAsia="Times New Roman" w:hAnsi="Calibri" w:cs="Calibri"/>
                <w:b/>
                <w:color w:val="FF0000"/>
                <w:lang w:eastAsia="es-MX"/>
              </w:rPr>
            </w:pPr>
            <w:r w:rsidRPr="007C076D">
              <w:rPr>
                <w:rFonts w:ascii="Calibri" w:eastAsia="Times New Roman" w:hAnsi="Calibri" w:cs="Calibri"/>
                <w:b/>
                <w:color w:val="FF0000"/>
                <w:lang w:eastAsia="es-MX"/>
              </w:rPr>
              <w:t>3</w:t>
            </w:r>
          </w:p>
        </w:tc>
      </w:tr>
      <w:tr w:rsidR="007C076D" w:rsidRPr="007C076D" w14:paraId="06892069" w14:textId="77777777" w:rsidTr="00751485">
        <w:trPr>
          <w:trHeight w:val="276"/>
        </w:trPr>
        <w:tc>
          <w:tcPr>
            <w:tcW w:w="364"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009B36A6" w14:textId="77777777" w:rsidR="007C076D" w:rsidRPr="007C076D" w:rsidRDefault="007C076D" w:rsidP="007C076D">
            <w:pPr>
              <w:spacing w:after="0" w:line="240" w:lineRule="auto"/>
              <w:jc w:val="right"/>
              <w:rPr>
                <w:rFonts w:ascii="Calibri" w:eastAsia="Times New Roman" w:hAnsi="Calibri" w:cs="Calibri"/>
                <w:color w:val="000000"/>
                <w:lang w:eastAsia="es-MX"/>
              </w:rPr>
            </w:pPr>
            <w:r w:rsidRPr="007C076D">
              <w:rPr>
                <w:rFonts w:ascii="Calibri" w:eastAsia="Times New Roman" w:hAnsi="Calibri" w:cs="Calibri"/>
                <w:color w:val="000000"/>
                <w:lang w:eastAsia="es-MX"/>
              </w:rPr>
              <w:t>15</w:t>
            </w:r>
          </w:p>
        </w:tc>
        <w:tc>
          <w:tcPr>
            <w:tcW w:w="5023"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5D8C2664" w14:textId="77777777" w:rsidR="007C076D" w:rsidRPr="007C076D" w:rsidRDefault="007C076D" w:rsidP="007C076D">
            <w:pPr>
              <w:spacing w:after="0" w:line="240" w:lineRule="auto"/>
              <w:rPr>
                <w:rFonts w:ascii="Calibri" w:eastAsia="Times New Roman" w:hAnsi="Calibri" w:cs="Calibri"/>
                <w:color w:val="000000"/>
                <w:lang w:eastAsia="es-MX"/>
              </w:rPr>
            </w:pPr>
            <w:r w:rsidRPr="007C076D">
              <w:rPr>
                <w:rFonts w:ascii="Calibri" w:eastAsia="Times New Roman" w:hAnsi="Calibri" w:cs="Calibri"/>
                <w:color w:val="000000"/>
                <w:lang w:eastAsia="es-MX"/>
              </w:rPr>
              <w:t>Monitoreo y Control de Emisiones</w:t>
            </w:r>
          </w:p>
        </w:tc>
        <w:tc>
          <w:tcPr>
            <w:tcW w:w="1559" w:type="dxa"/>
            <w:tcBorders>
              <w:top w:val="single" w:sz="4" w:space="0" w:color="auto"/>
              <w:left w:val="single" w:sz="4" w:space="0" w:color="auto"/>
              <w:bottom w:val="single" w:sz="4" w:space="0" w:color="auto"/>
              <w:right w:val="single" w:sz="4" w:space="0" w:color="auto"/>
            </w:tcBorders>
            <w:shd w:val="clear" w:color="auto" w:fill="FEBABF"/>
            <w:noWrap/>
            <w:hideMark/>
          </w:tcPr>
          <w:p w14:paraId="64A9AAFC" w14:textId="29681067" w:rsidR="007C076D" w:rsidRPr="007C076D" w:rsidRDefault="00751485"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2.3</w:t>
            </w:r>
          </w:p>
        </w:tc>
        <w:tc>
          <w:tcPr>
            <w:tcW w:w="2274" w:type="dxa"/>
            <w:tcBorders>
              <w:top w:val="single" w:sz="4" w:space="0" w:color="auto"/>
              <w:left w:val="single" w:sz="4" w:space="0" w:color="auto"/>
              <w:bottom w:val="single" w:sz="4" w:space="0" w:color="auto"/>
              <w:right w:val="single" w:sz="4" w:space="0" w:color="auto"/>
            </w:tcBorders>
            <w:shd w:val="clear" w:color="auto" w:fill="FEBABF"/>
            <w:noWrap/>
            <w:hideMark/>
          </w:tcPr>
          <w:p w14:paraId="5C1176FD" w14:textId="1255EC0A" w:rsidR="007C076D" w:rsidRPr="007C076D" w:rsidRDefault="00751485"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3</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250EA1E7" w14:textId="77777777"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C076D">
              <w:rPr>
                <w:rFonts w:ascii="Calibri" w:eastAsia="Times New Roman" w:hAnsi="Calibri" w:cs="Calibri"/>
                <w:b/>
                <w:color w:val="ED7D31" w:themeColor="accent2"/>
                <w:lang w:eastAsia="es-MX"/>
              </w:rPr>
              <w:t>2</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3D65D42A" w14:textId="77777777"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C076D">
              <w:rPr>
                <w:rFonts w:ascii="Calibri" w:eastAsia="Times New Roman" w:hAnsi="Calibri" w:cs="Calibri"/>
                <w:b/>
                <w:color w:val="ED7D31" w:themeColor="accent2"/>
                <w:lang w:eastAsia="es-MX"/>
              </w:rPr>
              <w:t>2</w:t>
            </w:r>
          </w:p>
        </w:tc>
      </w:tr>
      <w:tr w:rsidR="007C076D" w:rsidRPr="007C076D" w14:paraId="4144E860" w14:textId="77777777" w:rsidTr="00751485">
        <w:trPr>
          <w:trHeight w:val="276"/>
        </w:trPr>
        <w:tc>
          <w:tcPr>
            <w:tcW w:w="364"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55AD04C1" w14:textId="77777777" w:rsidR="007C076D" w:rsidRPr="007C076D" w:rsidRDefault="007C076D" w:rsidP="007C076D">
            <w:pPr>
              <w:spacing w:after="0" w:line="240" w:lineRule="auto"/>
              <w:jc w:val="right"/>
              <w:rPr>
                <w:rFonts w:ascii="Calibri" w:eastAsia="Times New Roman" w:hAnsi="Calibri" w:cs="Calibri"/>
                <w:color w:val="000000"/>
                <w:lang w:eastAsia="es-MX"/>
              </w:rPr>
            </w:pPr>
            <w:r w:rsidRPr="007C076D">
              <w:rPr>
                <w:rFonts w:ascii="Calibri" w:eastAsia="Times New Roman" w:hAnsi="Calibri" w:cs="Calibri"/>
                <w:color w:val="000000"/>
                <w:lang w:eastAsia="es-MX"/>
              </w:rPr>
              <w:t>16</w:t>
            </w:r>
          </w:p>
        </w:tc>
        <w:tc>
          <w:tcPr>
            <w:tcW w:w="5023"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699C4B2F" w14:textId="77777777" w:rsidR="007C076D" w:rsidRPr="007C076D" w:rsidRDefault="007C076D" w:rsidP="007C076D">
            <w:pPr>
              <w:spacing w:after="0" w:line="240" w:lineRule="auto"/>
              <w:rPr>
                <w:rFonts w:ascii="Calibri" w:eastAsia="Times New Roman" w:hAnsi="Calibri" w:cs="Calibri"/>
                <w:color w:val="000000"/>
                <w:lang w:eastAsia="es-MX"/>
              </w:rPr>
            </w:pPr>
            <w:r w:rsidRPr="007C076D">
              <w:rPr>
                <w:rFonts w:ascii="Calibri" w:eastAsia="Times New Roman" w:hAnsi="Calibri" w:cs="Calibri"/>
                <w:color w:val="000000"/>
                <w:lang w:eastAsia="es-MX"/>
              </w:rPr>
              <w:t>Protección de los Sistemas Naturales de Agua y  del Suelo</w:t>
            </w:r>
          </w:p>
        </w:tc>
        <w:tc>
          <w:tcPr>
            <w:tcW w:w="1559" w:type="dxa"/>
            <w:tcBorders>
              <w:top w:val="single" w:sz="4" w:space="0" w:color="auto"/>
              <w:left w:val="single" w:sz="4" w:space="0" w:color="auto"/>
              <w:bottom w:val="single" w:sz="4" w:space="0" w:color="auto"/>
              <w:right w:val="single" w:sz="4" w:space="0" w:color="auto"/>
            </w:tcBorders>
            <w:shd w:val="clear" w:color="auto" w:fill="FEBABF"/>
            <w:noWrap/>
            <w:hideMark/>
          </w:tcPr>
          <w:p w14:paraId="2BFD3992" w14:textId="42DD771D" w:rsidR="007C076D" w:rsidRPr="007C076D" w:rsidRDefault="00751485"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2.3</w:t>
            </w:r>
          </w:p>
        </w:tc>
        <w:tc>
          <w:tcPr>
            <w:tcW w:w="2274" w:type="dxa"/>
            <w:tcBorders>
              <w:top w:val="single" w:sz="4" w:space="0" w:color="auto"/>
              <w:left w:val="single" w:sz="4" w:space="0" w:color="auto"/>
              <w:bottom w:val="single" w:sz="4" w:space="0" w:color="auto"/>
              <w:right w:val="single" w:sz="4" w:space="0" w:color="auto"/>
            </w:tcBorders>
            <w:shd w:val="clear" w:color="auto" w:fill="FEBABF"/>
            <w:noWrap/>
            <w:hideMark/>
          </w:tcPr>
          <w:p w14:paraId="2C96544E" w14:textId="774522EC" w:rsidR="007C076D" w:rsidRPr="007C076D" w:rsidRDefault="00751485"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3</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1E2D0C01" w14:textId="77777777"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C076D">
              <w:rPr>
                <w:rFonts w:ascii="Calibri" w:eastAsia="Times New Roman" w:hAnsi="Calibri" w:cs="Calibri"/>
                <w:b/>
                <w:color w:val="ED7D31" w:themeColor="accent2"/>
                <w:lang w:eastAsia="es-MX"/>
              </w:rPr>
              <w:t>2</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413249C5" w14:textId="77777777"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C076D">
              <w:rPr>
                <w:rFonts w:ascii="Calibri" w:eastAsia="Times New Roman" w:hAnsi="Calibri" w:cs="Calibri"/>
                <w:b/>
                <w:color w:val="ED7D31" w:themeColor="accent2"/>
                <w:lang w:eastAsia="es-MX"/>
              </w:rPr>
              <w:t>2</w:t>
            </w:r>
          </w:p>
        </w:tc>
      </w:tr>
      <w:tr w:rsidR="007C076D" w:rsidRPr="007C076D" w14:paraId="5D51E5DB" w14:textId="77777777" w:rsidTr="00751485">
        <w:trPr>
          <w:trHeight w:val="276"/>
        </w:trPr>
        <w:tc>
          <w:tcPr>
            <w:tcW w:w="364"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0B93949A" w14:textId="77777777" w:rsidR="007C076D" w:rsidRPr="007C076D" w:rsidRDefault="007C076D" w:rsidP="007C076D">
            <w:pPr>
              <w:spacing w:after="0" w:line="240" w:lineRule="auto"/>
              <w:jc w:val="right"/>
              <w:rPr>
                <w:rFonts w:ascii="Calibri" w:eastAsia="Times New Roman" w:hAnsi="Calibri" w:cs="Calibri"/>
                <w:color w:val="000000"/>
                <w:lang w:eastAsia="es-MX"/>
              </w:rPr>
            </w:pPr>
            <w:r w:rsidRPr="007C076D">
              <w:rPr>
                <w:rFonts w:ascii="Calibri" w:eastAsia="Times New Roman" w:hAnsi="Calibri" w:cs="Calibri"/>
                <w:color w:val="000000"/>
                <w:lang w:eastAsia="es-MX"/>
              </w:rPr>
              <w:t>17</w:t>
            </w:r>
          </w:p>
        </w:tc>
        <w:tc>
          <w:tcPr>
            <w:tcW w:w="5023"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37B896BC" w14:textId="77777777" w:rsidR="007C076D" w:rsidRPr="007C076D" w:rsidRDefault="007C076D" w:rsidP="007C076D">
            <w:pPr>
              <w:spacing w:after="0" w:line="240" w:lineRule="auto"/>
              <w:rPr>
                <w:rFonts w:ascii="Calibri" w:eastAsia="Times New Roman" w:hAnsi="Calibri" w:cs="Calibri"/>
                <w:color w:val="000000"/>
                <w:lang w:eastAsia="es-MX"/>
              </w:rPr>
            </w:pPr>
            <w:r w:rsidRPr="007C076D">
              <w:rPr>
                <w:rFonts w:ascii="Calibri" w:eastAsia="Times New Roman" w:hAnsi="Calibri" w:cs="Calibri"/>
                <w:color w:val="000000"/>
                <w:lang w:eastAsia="es-MX"/>
              </w:rPr>
              <w:t>Promoción de la Biodiversidad</w:t>
            </w:r>
          </w:p>
        </w:tc>
        <w:tc>
          <w:tcPr>
            <w:tcW w:w="1559" w:type="dxa"/>
            <w:tcBorders>
              <w:top w:val="single" w:sz="4" w:space="0" w:color="auto"/>
              <w:left w:val="single" w:sz="4" w:space="0" w:color="auto"/>
              <w:bottom w:val="single" w:sz="4" w:space="0" w:color="auto"/>
              <w:right w:val="single" w:sz="4" w:space="0" w:color="auto"/>
            </w:tcBorders>
            <w:shd w:val="clear" w:color="auto" w:fill="FEBABF"/>
            <w:noWrap/>
            <w:hideMark/>
          </w:tcPr>
          <w:p w14:paraId="3F7B8C61" w14:textId="29885AB5" w:rsidR="007C076D" w:rsidRPr="007C076D" w:rsidRDefault="00751485"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2.3</w:t>
            </w:r>
          </w:p>
        </w:tc>
        <w:tc>
          <w:tcPr>
            <w:tcW w:w="2274" w:type="dxa"/>
            <w:tcBorders>
              <w:top w:val="single" w:sz="4" w:space="0" w:color="auto"/>
              <w:left w:val="single" w:sz="4" w:space="0" w:color="auto"/>
              <w:bottom w:val="single" w:sz="4" w:space="0" w:color="auto"/>
              <w:right w:val="single" w:sz="4" w:space="0" w:color="auto"/>
            </w:tcBorders>
            <w:shd w:val="clear" w:color="auto" w:fill="FEBABF"/>
            <w:noWrap/>
            <w:hideMark/>
          </w:tcPr>
          <w:p w14:paraId="01C5362A" w14:textId="33592BB9" w:rsidR="007C076D" w:rsidRPr="007C076D" w:rsidRDefault="00751485"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3</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05BBA355" w14:textId="77777777"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C076D">
              <w:rPr>
                <w:rFonts w:ascii="Calibri" w:eastAsia="Times New Roman" w:hAnsi="Calibri" w:cs="Calibri"/>
                <w:b/>
                <w:color w:val="ED7D31" w:themeColor="accent2"/>
                <w:lang w:eastAsia="es-MX"/>
              </w:rPr>
              <w:t>2</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0A759E98" w14:textId="77777777"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C076D">
              <w:rPr>
                <w:rFonts w:ascii="Calibri" w:eastAsia="Times New Roman" w:hAnsi="Calibri" w:cs="Calibri"/>
                <w:b/>
                <w:color w:val="ED7D31" w:themeColor="accent2"/>
                <w:lang w:eastAsia="es-MX"/>
              </w:rPr>
              <w:t>2</w:t>
            </w:r>
          </w:p>
        </w:tc>
      </w:tr>
      <w:tr w:rsidR="007C076D" w:rsidRPr="007C076D" w14:paraId="0BE2F887" w14:textId="77777777" w:rsidTr="00751485">
        <w:trPr>
          <w:trHeight w:val="276"/>
        </w:trPr>
        <w:tc>
          <w:tcPr>
            <w:tcW w:w="364"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29EBD96E" w14:textId="77777777" w:rsidR="007C076D" w:rsidRPr="007C076D" w:rsidRDefault="007C076D" w:rsidP="007C076D">
            <w:pPr>
              <w:spacing w:after="0" w:line="240" w:lineRule="auto"/>
              <w:jc w:val="right"/>
              <w:rPr>
                <w:rFonts w:ascii="Calibri" w:eastAsia="Times New Roman" w:hAnsi="Calibri" w:cs="Calibri"/>
                <w:color w:val="000000"/>
                <w:lang w:eastAsia="es-MX"/>
              </w:rPr>
            </w:pPr>
            <w:r w:rsidRPr="007C076D">
              <w:rPr>
                <w:rFonts w:ascii="Calibri" w:eastAsia="Times New Roman" w:hAnsi="Calibri" w:cs="Calibri"/>
                <w:color w:val="000000"/>
                <w:lang w:eastAsia="es-MX"/>
              </w:rPr>
              <w:t>18</w:t>
            </w:r>
          </w:p>
        </w:tc>
        <w:tc>
          <w:tcPr>
            <w:tcW w:w="5023"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58011FDC" w14:textId="77777777" w:rsidR="007C076D" w:rsidRPr="007C076D" w:rsidRDefault="007C076D" w:rsidP="007C076D">
            <w:pPr>
              <w:spacing w:after="0" w:line="240" w:lineRule="auto"/>
              <w:rPr>
                <w:rFonts w:ascii="Calibri" w:eastAsia="Times New Roman" w:hAnsi="Calibri" w:cs="Calibri"/>
                <w:color w:val="000000"/>
                <w:lang w:eastAsia="es-MX"/>
              </w:rPr>
            </w:pPr>
            <w:r w:rsidRPr="007C076D">
              <w:rPr>
                <w:rFonts w:ascii="Calibri" w:eastAsia="Times New Roman" w:hAnsi="Calibri" w:cs="Calibri"/>
                <w:color w:val="000000"/>
                <w:lang w:eastAsia="es-MX"/>
              </w:rPr>
              <w:t>Uso Eficiente del Suelo</w:t>
            </w:r>
          </w:p>
        </w:tc>
        <w:tc>
          <w:tcPr>
            <w:tcW w:w="1559" w:type="dxa"/>
            <w:tcBorders>
              <w:top w:val="single" w:sz="4" w:space="0" w:color="auto"/>
              <w:left w:val="single" w:sz="4" w:space="0" w:color="auto"/>
              <w:bottom w:val="single" w:sz="4" w:space="0" w:color="auto"/>
              <w:right w:val="single" w:sz="4" w:space="0" w:color="auto"/>
            </w:tcBorders>
            <w:shd w:val="clear" w:color="auto" w:fill="FEBABF"/>
            <w:noWrap/>
            <w:hideMark/>
          </w:tcPr>
          <w:p w14:paraId="3E301F07" w14:textId="1B24C0CB" w:rsidR="007C076D" w:rsidRPr="007C076D" w:rsidRDefault="00751485"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2.3</w:t>
            </w:r>
          </w:p>
        </w:tc>
        <w:tc>
          <w:tcPr>
            <w:tcW w:w="2274" w:type="dxa"/>
            <w:tcBorders>
              <w:top w:val="single" w:sz="4" w:space="0" w:color="auto"/>
              <w:left w:val="single" w:sz="4" w:space="0" w:color="auto"/>
              <w:bottom w:val="single" w:sz="4" w:space="0" w:color="auto"/>
              <w:right w:val="single" w:sz="4" w:space="0" w:color="auto"/>
            </w:tcBorders>
            <w:shd w:val="clear" w:color="auto" w:fill="FEBABF"/>
            <w:noWrap/>
            <w:hideMark/>
          </w:tcPr>
          <w:p w14:paraId="57231CCB" w14:textId="13CDC48B" w:rsidR="007C076D" w:rsidRPr="007C076D" w:rsidRDefault="00751485" w:rsidP="007C076D">
            <w:pPr>
              <w:spacing w:after="0" w:line="240" w:lineRule="auto"/>
              <w:jc w:val="center"/>
              <w:rPr>
                <w:rFonts w:ascii="Calibri" w:eastAsia="Times New Roman" w:hAnsi="Calibri" w:cs="Calibri"/>
                <w:b/>
                <w:color w:val="FF0000"/>
                <w:lang w:eastAsia="es-MX"/>
              </w:rPr>
            </w:pPr>
            <w:r w:rsidRPr="00751485">
              <w:rPr>
                <w:rFonts w:ascii="Calibri" w:eastAsia="Times New Roman" w:hAnsi="Calibri" w:cs="Calibri"/>
                <w:b/>
                <w:color w:val="FF0000"/>
                <w:lang w:eastAsia="es-MX"/>
              </w:rPr>
              <w:t>3</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79147BFF" w14:textId="77777777"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C076D">
              <w:rPr>
                <w:rFonts w:ascii="Calibri" w:eastAsia="Times New Roman" w:hAnsi="Calibri" w:cs="Calibri"/>
                <w:b/>
                <w:color w:val="ED7D31" w:themeColor="accent2"/>
                <w:lang w:eastAsia="es-MX"/>
              </w:rPr>
              <w:t>2</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21E5E731" w14:textId="77777777"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C076D">
              <w:rPr>
                <w:rFonts w:ascii="Calibri" w:eastAsia="Times New Roman" w:hAnsi="Calibri" w:cs="Calibri"/>
                <w:b/>
                <w:color w:val="ED7D31" w:themeColor="accent2"/>
                <w:lang w:eastAsia="es-MX"/>
              </w:rPr>
              <w:t>2</w:t>
            </w:r>
          </w:p>
        </w:tc>
      </w:tr>
      <w:tr w:rsidR="007C076D" w:rsidRPr="007C076D" w14:paraId="2BE4998A" w14:textId="77777777" w:rsidTr="00751485">
        <w:trPr>
          <w:trHeight w:val="276"/>
        </w:trPr>
        <w:tc>
          <w:tcPr>
            <w:tcW w:w="364"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1D650F96" w14:textId="77777777" w:rsidR="007C076D" w:rsidRPr="007C076D" w:rsidRDefault="007C076D" w:rsidP="007C076D">
            <w:pPr>
              <w:spacing w:after="0" w:line="240" w:lineRule="auto"/>
              <w:jc w:val="right"/>
              <w:rPr>
                <w:rFonts w:ascii="Calibri" w:eastAsia="Times New Roman" w:hAnsi="Calibri" w:cs="Calibri"/>
                <w:color w:val="000000"/>
                <w:lang w:eastAsia="es-MX"/>
              </w:rPr>
            </w:pPr>
            <w:r w:rsidRPr="007C076D">
              <w:rPr>
                <w:rFonts w:ascii="Calibri" w:eastAsia="Times New Roman" w:hAnsi="Calibri" w:cs="Calibri"/>
                <w:color w:val="000000"/>
                <w:lang w:eastAsia="es-MX"/>
              </w:rPr>
              <w:t>19</w:t>
            </w:r>
          </w:p>
        </w:tc>
        <w:tc>
          <w:tcPr>
            <w:tcW w:w="5023"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4913BE57" w14:textId="77777777" w:rsidR="007C076D" w:rsidRPr="007C076D" w:rsidRDefault="007C076D" w:rsidP="007C076D">
            <w:pPr>
              <w:spacing w:after="0" w:line="240" w:lineRule="auto"/>
              <w:rPr>
                <w:rFonts w:ascii="Calibri" w:eastAsia="Times New Roman" w:hAnsi="Calibri" w:cs="Calibri"/>
                <w:color w:val="000000"/>
                <w:lang w:eastAsia="es-MX"/>
              </w:rPr>
            </w:pPr>
            <w:r w:rsidRPr="007C076D">
              <w:rPr>
                <w:rFonts w:ascii="Calibri" w:eastAsia="Times New Roman" w:hAnsi="Calibri" w:cs="Calibri"/>
                <w:color w:val="000000"/>
                <w:lang w:eastAsia="es-MX"/>
              </w:rPr>
              <w:t>Promoción de Normatividad Laboral, de Trabajo y de Salud Ocupacional</w:t>
            </w: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1579E913" w14:textId="34F9C798" w:rsidR="007C076D" w:rsidRPr="007C076D" w:rsidRDefault="00751485" w:rsidP="007C076D">
            <w:pPr>
              <w:spacing w:after="0" w:line="240" w:lineRule="auto"/>
              <w:jc w:val="center"/>
              <w:rPr>
                <w:rFonts w:ascii="Calibri" w:eastAsia="Times New Roman" w:hAnsi="Calibri" w:cs="Calibri"/>
                <w:b/>
                <w:color w:val="00B050"/>
                <w:lang w:eastAsia="es-MX"/>
              </w:rPr>
            </w:pPr>
            <w:r w:rsidRPr="00751485">
              <w:rPr>
                <w:rFonts w:ascii="Calibri" w:eastAsia="Times New Roman" w:hAnsi="Calibri" w:cs="Calibri"/>
                <w:b/>
                <w:color w:val="00B050"/>
                <w:lang w:eastAsia="es-MX"/>
              </w:rPr>
              <w:t>1.3</w:t>
            </w:r>
          </w:p>
        </w:tc>
        <w:tc>
          <w:tcPr>
            <w:tcW w:w="227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00EF2CBD" w14:textId="09B25AB9" w:rsidR="007C076D" w:rsidRPr="007C076D" w:rsidRDefault="00751485" w:rsidP="007C076D">
            <w:pPr>
              <w:spacing w:after="0" w:line="240" w:lineRule="auto"/>
              <w:jc w:val="center"/>
              <w:rPr>
                <w:rFonts w:ascii="Calibri" w:eastAsia="Times New Roman" w:hAnsi="Calibri" w:cs="Calibri"/>
                <w:b/>
                <w:color w:val="00B050"/>
                <w:lang w:eastAsia="es-MX"/>
              </w:rPr>
            </w:pPr>
            <w:r w:rsidRPr="00751485">
              <w:rPr>
                <w:rFonts w:ascii="Calibri" w:eastAsia="Times New Roman" w:hAnsi="Calibri" w:cs="Calibri"/>
                <w:b/>
                <w:color w:val="00B050"/>
                <w:lang w:eastAsia="es-MX"/>
              </w:rPr>
              <w:t>1</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7293EFED" w14:textId="77777777" w:rsidR="007C076D" w:rsidRPr="007C076D" w:rsidRDefault="007C076D" w:rsidP="007C076D">
            <w:pPr>
              <w:spacing w:after="0" w:line="240" w:lineRule="auto"/>
              <w:jc w:val="center"/>
              <w:rPr>
                <w:rFonts w:ascii="Calibri" w:eastAsia="Times New Roman" w:hAnsi="Calibri" w:cs="Calibri"/>
                <w:b/>
                <w:color w:val="ED7D31" w:themeColor="accent2"/>
                <w:lang w:eastAsia="es-MX"/>
              </w:rPr>
            </w:pPr>
            <w:r w:rsidRPr="007C076D">
              <w:rPr>
                <w:rFonts w:ascii="Calibri" w:eastAsia="Times New Roman" w:hAnsi="Calibri" w:cs="Calibri"/>
                <w:b/>
                <w:color w:val="ED7D31" w:themeColor="accent2"/>
                <w:lang w:eastAsia="es-MX"/>
              </w:rPr>
              <w:t>2</w:t>
            </w:r>
          </w:p>
        </w:tc>
        <w:tc>
          <w:tcPr>
            <w:tcW w:w="161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306849D1" w14:textId="77777777" w:rsidR="007C076D" w:rsidRPr="007C076D" w:rsidRDefault="007C076D" w:rsidP="007C076D">
            <w:pPr>
              <w:spacing w:after="0" w:line="240" w:lineRule="auto"/>
              <w:jc w:val="center"/>
              <w:rPr>
                <w:rFonts w:ascii="Calibri" w:eastAsia="Times New Roman" w:hAnsi="Calibri" w:cs="Calibri"/>
                <w:b/>
                <w:color w:val="000000"/>
                <w:lang w:eastAsia="es-MX"/>
              </w:rPr>
            </w:pPr>
            <w:r w:rsidRPr="007C076D">
              <w:rPr>
                <w:rFonts w:ascii="Calibri" w:eastAsia="Times New Roman" w:hAnsi="Calibri" w:cs="Calibri"/>
                <w:b/>
                <w:color w:val="00B050"/>
                <w:lang w:eastAsia="es-MX"/>
              </w:rPr>
              <w:t>1</w:t>
            </w:r>
          </w:p>
        </w:tc>
      </w:tr>
      <w:tr w:rsidR="007C076D" w:rsidRPr="007C076D" w14:paraId="6DE49AB0" w14:textId="77777777" w:rsidTr="00751485">
        <w:trPr>
          <w:trHeight w:val="276"/>
        </w:trPr>
        <w:tc>
          <w:tcPr>
            <w:tcW w:w="364"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7BE308F6" w14:textId="77777777" w:rsidR="007C076D" w:rsidRPr="007C076D" w:rsidRDefault="007C076D" w:rsidP="007C076D">
            <w:pPr>
              <w:spacing w:after="0" w:line="240" w:lineRule="auto"/>
              <w:jc w:val="right"/>
              <w:rPr>
                <w:rFonts w:ascii="Calibri" w:eastAsia="Times New Roman" w:hAnsi="Calibri" w:cs="Calibri"/>
                <w:color w:val="000000"/>
                <w:lang w:eastAsia="es-MX"/>
              </w:rPr>
            </w:pPr>
            <w:r w:rsidRPr="007C076D">
              <w:rPr>
                <w:rFonts w:ascii="Calibri" w:eastAsia="Times New Roman" w:hAnsi="Calibri" w:cs="Calibri"/>
                <w:color w:val="000000"/>
                <w:lang w:eastAsia="es-MX"/>
              </w:rPr>
              <w:t>20</w:t>
            </w:r>
          </w:p>
        </w:tc>
        <w:tc>
          <w:tcPr>
            <w:tcW w:w="5023"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4FDBD0A9" w14:textId="77777777" w:rsidR="007C076D" w:rsidRPr="007C076D" w:rsidRDefault="007C076D" w:rsidP="007C076D">
            <w:pPr>
              <w:spacing w:after="0" w:line="240" w:lineRule="auto"/>
              <w:rPr>
                <w:rFonts w:ascii="Calibri" w:eastAsia="Times New Roman" w:hAnsi="Calibri" w:cs="Calibri"/>
                <w:color w:val="000000"/>
                <w:lang w:eastAsia="es-MX"/>
              </w:rPr>
            </w:pPr>
            <w:r w:rsidRPr="007C076D">
              <w:rPr>
                <w:rFonts w:ascii="Calibri" w:eastAsia="Times New Roman" w:hAnsi="Calibri" w:cs="Calibri"/>
                <w:color w:val="000000"/>
                <w:lang w:eastAsia="es-MX"/>
              </w:rPr>
              <w:t>Promoción de la Equidad de Género</w:t>
            </w:r>
          </w:p>
        </w:tc>
        <w:tc>
          <w:tcPr>
            <w:tcW w:w="155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3EE0B0A5" w14:textId="3E3F94FD" w:rsidR="007C076D" w:rsidRPr="007C076D" w:rsidRDefault="00751485" w:rsidP="007C076D">
            <w:pPr>
              <w:spacing w:after="0" w:line="240" w:lineRule="auto"/>
              <w:jc w:val="center"/>
              <w:rPr>
                <w:rFonts w:ascii="Calibri" w:eastAsia="Times New Roman" w:hAnsi="Calibri" w:cs="Calibri"/>
                <w:b/>
                <w:color w:val="ED7D31" w:themeColor="accent2"/>
                <w:lang w:eastAsia="es-MX"/>
              </w:rPr>
            </w:pPr>
            <w:r w:rsidRPr="00751485">
              <w:rPr>
                <w:rFonts w:ascii="Calibri" w:eastAsia="Times New Roman" w:hAnsi="Calibri" w:cs="Calibri"/>
                <w:b/>
                <w:color w:val="ED7D31" w:themeColor="accent2"/>
                <w:lang w:eastAsia="es-MX"/>
              </w:rPr>
              <w:t>1.7</w:t>
            </w:r>
          </w:p>
        </w:tc>
        <w:tc>
          <w:tcPr>
            <w:tcW w:w="2274"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4CE58E32" w14:textId="616B8443" w:rsidR="007C076D" w:rsidRPr="007C076D" w:rsidRDefault="00751485" w:rsidP="007C076D">
            <w:pPr>
              <w:spacing w:after="0" w:line="240" w:lineRule="auto"/>
              <w:jc w:val="center"/>
              <w:rPr>
                <w:rFonts w:ascii="Calibri" w:eastAsia="Times New Roman" w:hAnsi="Calibri" w:cs="Calibri"/>
                <w:b/>
                <w:color w:val="ED7D31" w:themeColor="accent2"/>
                <w:lang w:eastAsia="es-MX"/>
              </w:rPr>
            </w:pPr>
            <w:r w:rsidRPr="00751485">
              <w:rPr>
                <w:rFonts w:ascii="Calibri" w:eastAsia="Times New Roman" w:hAnsi="Calibri" w:cs="Calibri"/>
                <w:b/>
                <w:color w:val="ED7D31" w:themeColor="accent2"/>
                <w:lang w:eastAsia="es-MX"/>
              </w:rPr>
              <w:t>2</w:t>
            </w:r>
          </w:p>
        </w:tc>
        <w:tc>
          <w:tcPr>
            <w:tcW w:w="161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1D8CEF5B" w14:textId="77777777" w:rsidR="007C076D" w:rsidRPr="007C076D" w:rsidRDefault="007C076D" w:rsidP="007C076D">
            <w:pPr>
              <w:spacing w:after="0" w:line="240" w:lineRule="auto"/>
              <w:jc w:val="center"/>
              <w:rPr>
                <w:rFonts w:ascii="Calibri" w:eastAsia="Times New Roman" w:hAnsi="Calibri" w:cs="Calibri"/>
                <w:b/>
                <w:color w:val="000000"/>
                <w:lang w:eastAsia="es-MX"/>
              </w:rPr>
            </w:pPr>
            <w:r w:rsidRPr="007C076D">
              <w:rPr>
                <w:rFonts w:ascii="Calibri" w:eastAsia="Times New Roman" w:hAnsi="Calibri" w:cs="Calibri"/>
                <w:b/>
                <w:color w:val="00B050"/>
                <w:lang w:eastAsia="es-MX"/>
              </w:rPr>
              <w:t>1</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42C72BB5" w14:textId="77777777" w:rsidR="007C076D" w:rsidRPr="007C076D" w:rsidRDefault="007C076D" w:rsidP="007C076D">
            <w:pPr>
              <w:spacing w:after="0" w:line="240" w:lineRule="auto"/>
              <w:jc w:val="center"/>
              <w:rPr>
                <w:rFonts w:ascii="Calibri" w:eastAsia="Times New Roman" w:hAnsi="Calibri" w:cs="Calibri"/>
                <w:b/>
                <w:color w:val="000000"/>
                <w:lang w:eastAsia="es-MX"/>
              </w:rPr>
            </w:pPr>
            <w:r w:rsidRPr="007C076D">
              <w:rPr>
                <w:rFonts w:ascii="Calibri" w:eastAsia="Times New Roman" w:hAnsi="Calibri" w:cs="Calibri"/>
                <w:b/>
                <w:color w:val="ED7D31" w:themeColor="accent2"/>
                <w:lang w:eastAsia="es-MX"/>
              </w:rPr>
              <w:t>2</w:t>
            </w:r>
          </w:p>
        </w:tc>
      </w:tr>
      <w:tr w:rsidR="007C076D" w:rsidRPr="007C076D" w14:paraId="59EBE0E7" w14:textId="77777777" w:rsidTr="00751485">
        <w:trPr>
          <w:trHeight w:val="276"/>
        </w:trPr>
        <w:tc>
          <w:tcPr>
            <w:tcW w:w="364" w:type="dxa"/>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760F4D44" w14:textId="77777777" w:rsidR="007C076D" w:rsidRPr="007C076D" w:rsidRDefault="007C076D" w:rsidP="007C076D">
            <w:pPr>
              <w:spacing w:after="0" w:line="240" w:lineRule="auto"/>
              <w:jc w:val="right"/>
              <w:rPr>
                <w:rFonts w:ascii="Calibri" w:eastAsia="Times New Roman" w:hAnsi="Calibri" w:cs="Calibri"/>
                <w:color w:val="000000"/>
                <w:lang w:eastAsia="es-MX"/>
              </w:rPr>
            </w:pPr>
            <w:r w:rsidRPr="007C076D">
              <w:rPr>
                <w:rFonts w:ascii="Calibri" w:eastAsia="Times New Roman" w:hAnsi="Calibri" w:cs="Calibri"/>
                <w:color w:val="000000"/>
                <w:lang w:eastAsia="es-MX"/>
              </w:rPr>
              <w:t>21</w:t>
            </w:r>
          </w:p>
        </w:tc>
        <w:tc>
          <w:tcPr>
            <w:tcW w:w="5023" w:type="dxa"/>
            <w:tcBorders>
              <w:top w:val="single" w:sz="4" w:space="0" w:color="auto"/>
              <w:left w:val="nil"/>
              <w:bottom w:val="single" w:sz="4" w:space="0" w:color="auto"/>
              <w:right w:val="single" w:sz="4" w:space="0" w:color="000000"/>
            </w:tcBorders>
            <w:shd w:val="clear" w:color="auto" w:fill="EDEDED" w:themeFill="accent3" w:themeFillTint="33"/>
            <w:noWrap/>
            <w:hideMark/>
          </w:tcPr>
          <w:p w14:paraId="4414294E" w14:textId="77777777" w:rsidR="007C076D" w:rsidRPr="007C076D" w:rsidRDefault="007C076D" w:rsidP="007C076D">
            <w:pPr>
              <w:spacing w:after="0" w:line="240" w:lineRule="auto"/>
              <w:rPr>
                <w:rFonts w:ascii="Calibri" w:eastAsia="Times New Roman" w:hAnsi="Calibri" w:cs="Calibri"/>
                <w:color w:val="000000"/>
                <w:lang w:eastAsia="es-MX"/>
              </w:rPr>
            </w:pPr>
            <w:r w:rsidRPr="007C076D">
              <w:rPr>
                <w:rFonts w:ascii="Calibri" w:eastAsia="Times New Roman" w:hAnsi="Calibri" w:cs="Calibri"/>
                <w:color w:val="000000"/>
                <w:lang w:eastAsia="es-MX"/>
              </w:rPr>
              <w:t>Gestión de la Diversidad</w:t>
            </w:r>
          </w:p>
        </w:tc>
        <w:tc>
          <w:tcPr>
            <w:tcW w:w="155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54817C10" w14:textId="47ECFE28" w:rsidR="007C076D" w:rsidRPr="007C076D" w:rsidRDefault="00751485" w:rsidP="007C076D">
            <w:pPr>
              <w:spacing w:after="0" w:line="240" w:lineRule="auto"/>
              <w:jc w:val="center"/>
              <w:rPr>
                <w:rFonts w:ascii="Calibri" w:eastAsia="Times New Roman" w:hAnsi="Calibri" w:cs="Calibri"/>
                <w:b/>
                <w:color w:val="00B050"/>
                <w:lang w:eastAsia="es-MX"/>
              </w:rPr>
            </w:pPr>
            <w:r w:rsidRPr="00751485">
              <w:rPr>
                <w:rFonts w:ascii="Calibri" w:eastAsia="Times New Roman" w:hAnsi="Calibri" w:cs="Calibri"/>
                <w:b/>
                <w:color w:val="00B050"/>
                <w:lang w:eastAsia="es-MX"/>
              </w:rPr>
              <w:t>1.3</w:t>
            </w:r>
          </w:p>
        </w:tc>
        <w:tc>
          <w:tcPr>
            <w:tcW w:w="227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06814CC7" w14:textId="6E11D719" w:rsidR="007C076D" w:rsidRPr="007C076D" w:rsidRDefault="00751485" w:rsidP="007C076D">
            <w:pPr>
              <w:spacing w:after="0" w:line="240" w:lineRule="auto"/>
              <w:jc w:val="center"/>
              <w:rPr>
                <w:rFonts w:ascii="Calibri" w:eastAsia="Times New Roman" w:hAnsi="Calibri" w:cs="Calibri"/>
                <w:b/>
                <w:color w:val="00B050"/>
                <w:lang w:eastAsia="es-MX"/>
              </w:rPr>
            </w:pPr>
            <w:r w:rsidRPr="00751485">
              <w:rPr>
                <w:rFonts w:ascii="Calibri" w:eastAsia="Times New Roman" w:hAnsi="Calibri" w:cs="Calibri"/>
                <w:b/>
                <w:color w:val="00B050"/>
                <w:lang w:eastAsia="es-MX"/>
              </w:rPr>
              <w:t>1</w:t>
            </w:r>
          </w:p>
        </w:tc>
        <w:tc>
          <w:tcPr>
            <w:tcW w:w="1619"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hideMark/>
          </w:tcPr>
          <w:p w14:paraId="296B3567" w14:textId="77777777" w:rsidR="007C076D" w:rsidRPr="007C076D" w:rsidRDefault="007C076D" w:rsidP="007C076D">
            <w:pPr>
              <w:spacing w:after="0" w:line="240" w:lineRule="auto"/>
              <w:jc w:val="center"/>
              <w:rPr>
                <w:rFonts w:ascii="Calibri" w:eastAsia="Times New Roman" w:hAnsi="Calibri" w:cs="Calibri"/>
                <w:b/>
                <w:color w:val="000000"/>
                <w:lang w:eastAsia="es-MX"/>
              </w:rPr>
            </w:pPr>
            <w:r w:rsidRPr="007C076D">
              <w:rPr>
                <w:rFonts w:ascii="Calibri" w:eastAsia="Times New Roman" w:hAnsi="Calibri" w:cs="Calibri"/>
                <w:b/>
                <w:color w:val="ED7D31" w:themeColor="accent2"/>
                <w:lang w:eastAsia="es-MX"/>
              </w:rPr>
              <w:t>2</w:t>
            </w:r>
          </w:p>
        </w:tc>
        <w:tc>
          <w:tcPr>
            <w:tcW w:w="1619"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hideMark/>
          </w:tcPr>
          <w:p w14:paraId="10EC725C" w14:textId="77777777" w:rsidR="007C076D" w:rsidRPr="007C076D" w:rsidRDefault="007C076D" w:rsidP="007C076D">
            <w:pPr>
              <w:spacing w:after="0" w:line="240" w:lineRule="auto"/>
              <w:jc w:val="center"/>
              <w:rPr>
                <w:rFonts w:ascii="Calibri" w:eastAsia="Times New Roman" w:hAnsi="Calibri" w:cs="Calibri"/>
                <w:b/>
                <w:color w:val="000000"/>
                <w:lang w:eastAsia="es-MX"/>
              </w:rPr>
            </w:pPr>
            <w:r w:rsidRPr="007C076D">
              <w:rPr>
                <w:rFonts w:ascii="Calibri" w:eastAsia="Times New Roman" w:hAnsi="Calibri" w:cs="Calibri"/>
                <w:b/>
                <w:color w:val="00B050"/>
                <w:lang w:eastAsia="es-MX"/>
              </w:rPr>
              <w:t>1</w:t>
            </w:r>
          </w:p>
        </w:tc>
      </w:tr>
    </w:tbl>
    <w:p w14:paraId="755DE36D" w14:textId="48A5F560" w:rsidR="009366E4" w:rsidRDefault="009366E4"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sectPr w:rsidR="009366E4" w:rsidSect="009366E4">
          <w:pgSz w:w="15840" w:h="12240" w:orient="landscape"/>
          <w:pgMar w:top="1701" w:right="1417" w:bottom="1701" w:left="1417" w:header="708" w:footer="708" w:gutter="0"/>
          <w:cols w:space="708"/>
          <w:docGrid w:linePitch="360"/>
        </w:sectPr>
      </w:pPr>
    </w:p>
    <w:p w14:paraId="72F96C50" w14:textId="1B7D911B" w:rsidR="00B402A9" w:rsidRDefault="00B402A9" w:rsidP="00696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r>
        <w:rPr>
          <w:rFonts w:ascii="Candara" w:hAnsi="Candara" w:cs="Arial"/>
          <w:szCs w:val="24"/>
        </w:rPr>
        <w:lastRenderedPageBreak/>
        <w:t xml:space="preserve">En la Tabla 3 se observa es un primer ejercicio de Jerarquización de las 21 Problemáticas identificadas en el Diagnóstico para el PI Chihuahua Sur, realizando una valoración en función del Tiempo, Disponibilidad y Expertis, </w:t>
      </w:r>
      <w:r w:rsidR="0069682E">
        <w:rPr>
          <w:rFonts w:ascii="Candara" w:hAnsi="Candara" w:cs="Arial"/>
          <w:szCs w:val="24"/>
        </w:rPr>
        <w:t xml:space="preserve">que en 2/3 de las problemáticas que, aunque existe el interés de atenderlas, requieren ser atendidas de un mediano a largo plazo, y que además es </w:t>
      </w:r>
      <w:r w:rsidR="0069682E" w:rsidRPr="00612F47">
        <w:rPr>
          <w:rFonts w:ascii="Candara" w:hAnsi="Candara" w:cs="Arial"/>
          <w:szCs w:val="24"/>
        </w:rPr>
        <w:t>necesario</w:t>
      </w:r>
      <w:r w:rsidR="0069682E">
        <w:rPr>
          <w:rFonts w:ascii="Candara" w:hAnsi="Candara" w:cs="Arial"/>
          <w:szCs w:val="24"/>
        </w:rPr>
        <w:t xml:space="preserve"> el</w:t>
      </w:r>
      <w:r w:rsidR="0069682E" w:rsidRPr="00612F47">
        <w:rPr>
          <w:rFonts w:ascii="Candara" w:hAnsi="Candara" w:cs="Arial"/>
          <w:szCs w:val="24"/>
        </w:rPr>
        <w:t xml:space="preserve"> acompañamiento de un especialista, con factibilidad del apoyo y recomendación de la GIZ</w:t>
      </w:r>
      <w:r w:rsidR="0069682E">
        <w:rPr>
          <w:rFonts w:ascii="Candara" w:hAnsi="Candara" w:cs="Arial"/>
          <w:szCs w:val="24"/>
        </w:rPr>
        <w:t xml:space="preserve">. Sin embargo, a diferencia del PI Chihuahua Sur, en este caso existe 1/3 de problemáticas que pueden ser atendidas en el corto plazo, ya que existe </w:t>
      </w:r>
      <w:r w:rsidR="0069682E" w:rsidRPr="00D42F75">
        <w:rPr>
          <w:rFonts w:ascii="Candara" w:hAnsi="Candara" w:cs="Arial"/>
          <w:szCs w:val="24"/>
        </w:rPr>
        <w:t>un compromiso explícito de atender la problemática</w:t>
      </w:r>
      <w:r w:rsidR="0069682E">
        <w:rPr>
          <w:rFonts w:ascii="Candara" w:hAnsi="Candara" w:cs="Arial"/>
          <w:szCs w:val="24"/>
        </w:rPr>
        <w:t xml:space="preserve"> y el expertis en el PI para atender dichas problemáticas. </w:t>
      </w:r>
      <w:r w:rsidR="0046278A">
        <w:rPr>
          <w:rFonts w:ascii="Candara" w:hAnsi="Candara" w:cs="Arial"/>
          <w:szCs w:val="24"/>
        </w:rPr>
        <w:t>En sentido, se verifica que las problemáticas que pueden ser atendidas de manera inmediata son:</w:t>
      </w:r>
    </w:p>
    <w:p w14:paraId="3B347A26" w14:textId="77777777" w:rsidR="0046278A" w:rsidRDefault="0046278A" w:rsidP="00696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6E54EE75" w14:textId="531F8551" w:rsidR="0046278A" w:rsidRPr="0046278A" w:rsidRDefault="0046278A" w:rsidP="004C67A2">
      <w:pPr>
        <w:pStyle w:val="Prrafodelista"/>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ndara" w:hAnsi="Candara" w:cs="Arial"/>
          <w:szCs w:val="24"/>
        </w:rPr>
      </w:pPr>
      <w:r w:rsidRPr="0046278A">
        <w:rPr>
          <w:rFonts w:ascii="Candara" w:hAnsi="Candara" w:cs="Arial"/>
          <w:szCs w:val="24"/>
        </w:rPr>
        <w:t>Planeación Maestra de Área (Site Master Planning)</w:t>
      </w:r>
    </w:p>
    <w:p w14:paraId="4C3F496E" w14:textId="5DF8BCBB" w:rsidR="0046278A" w:rsidRPr="0046278A" w:rsidRDefault="0046278A" w:rsidP="004C67A2">
      <w:pPr>
        <w:pStyle w:val="Prrafodelista"/>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ndara" w:hAnsi="Candara" w:cs="Arial"/>
          <w:szCs w:val="24"/>
        </w:rPr>
      </w:pPr>
      <w:r w:rsidRPr="0046278A">
        <w:rPr>
          <w:rFonts w:ascii="Candara" w:hAnsi="Candara" w:cs="Arial"/>
          <w:szCs w:val="24"/>
        </w:rPr>
        <w:t>Estructura Administrativa</w:t>
      </w:r>
    </w:p>
    <w:p w14:paraId="568CD056" w14:textId="37B077C5" w:rsidR="0046278A" w:rsidRPr="0046278A" w:rsidRDefault="0046278A" w:rsidP="004C67A2">
      <w:pPr>
        <w:pStyle w:val="Prrafodelista"/>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ndara" w:hAnsi="Candara" w:cs="Arial"/>
          <w:szCs w:val="24"/>
        </w:rPr>
      </w:pPr>
      <w:r w:rsidRPr="0046278A">
        <w:rPr>
          <w:rFonts w:ascii="Candara" w:hAnsi="Candara" w:cs="Arial"/>
          <w:szCs w:val="24"/>
        </w:rPr>
        <w:t>Creación de Redes</w:t>
      </w:r>
    </w:p>
    <w:p w14:paraId="4EC03D0A" w14:textId="333B61D7" w:rsidR="0046278A" w:rsidRPr="0046278A" w:rsidRDefault="0046278A" w:rsidP="004C67A2">
      <w:pPr>
        <w:pStyle w:val="Prrafodelista"/>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ndara" w:hAnsi="Candara" w:cs="Arial"/>
          <w:szCs w:val="24"/>
        </w:rPr>
      </w:pPr>
      <w:r w:rsidRPr="0046278A">
        <w:rPr>
          <w:rFonts w:ascii="Candara" w:hAnsi="Candara" w:cs="Arial"/>
          <w:szCs w:val="24"/>
        </w:rPr>
        <w:t>Participación en la Planeación y la Operación</w:t>
      </w:r>
    </w:p>
    <w:p w14:paraId="0631FF25" w14:textId="7F25C68D" w:rsidR="0046278A" w:rsidRPr="0046278A" w:rsidRDefault="0046278A" w:rsidP="004C67A2">
      <w:pPr>
        <w:pStyle w:val="Prrafodelista"/>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ndara" w:hAnsi="Candara" w:cs="Arial"/>
          <w:szCs w:val="24"/>
        </w:rPr>
      </w:pPr>
      <w:r w:rsidRPr="0046278A">
        <w:rPr>
          <w:rFonts w:ascii="Candara" w:hAnsi="Candara" w:cs="Arial"/>
          <w:szCs w:val="24"/>
        </w:rPr>
        <w:t>Promoción de Normatividad Laboral, de Trabajo y de Salud Ocupacional</w:t>
      </w:r>
    </w:p>
    <w:p w14:paraId="4715ED9B" w14:textId="6423C848" w:rsidR="0046278A" w:rsidRPr="0046278A" w:rsidRDefault="0046278A" w:rsidP="004C67A2">
      <w:pPr>
        <w:pStyle w:val="Prrafodelista"/>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ndara" w:hAnsi="Candara" w:cs="Arial"/>
          <w:szCs w:val="24"/>
        </w:rPr>
      </w:pPr>
      <w:r w:rsidRPr="0046278A">
        <w:rPr>
          <w:rFonts w:ascii="Candara" w:hAnsi="Candara" w:cs="Arial"/>
          <w:szCs w:val="24"/>
        </w:rPr>
        <w:t>Promoción de la Equidad de Género</w:t>
      </w:r>
    </w:p>
    <w:p w14:paraId="29482C9B" w14:textId="2682AF42" w:rsidR="0046278A" w:rsidRPr="0046278A" w:rsidRDefault="0046278A" w:rsidP="004C67A2">
      <w:pPr>
        <w:pStyle w:val="Prrafodelista"/>
        <w:numPr>
          <w:ilvl w:val="0"/>
          <w:numId w:val="9"/>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ndara" w:hAnsi="Candara" w:cs="Arial"/>
          <w:szCs w:val="24"/>
        </w:rPr>
      </w:pPr>
      <w:r w:rsidRPr="0046278A">
        <w:rPr>
          <w:rFonts w:ascii="Candara" w:hAnsi="Candara" w:cs="Arial"/>
          <w:szCs w:val="24"/>
        </w:rPr>
        <w:t>Gestión de la Diversidad</w:t>
      </w:r>
    </w:p>
    <w:p w14:paraId="039BD91D" w14:textId="77777777" w:rsidR="0046278A" w:rsidRDefault="0046278A" w:rsidP="0069682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Cs w:val="24"/>
        </w:rPr>
      </w:pPr>
    </w:p>
    <w:p w14:paraId="3466B068" w14:textId="05785B94" w:rsidR="009366E4" w:rsidRDefault="009366E4"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2E43E0EA" w14:textId="56E40709" w:rsidR="009366E4" w:rsidRPr="00F75AE2" w:rsidRDefault="00F75AE2"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eastAsia="Calibri" w:hAnsi="Candara" w:cs="Arial"/>
          <w:b/>
          <w:i/>
          <w:color w:val="0070C0"/>
          <w:sz w:val="24"/>
          <w:szCs w:val="24"/>
        </w:rPr>
      </w:pPr>
      <w:r w:rsidRPr="00F75AE2">
        <w:rPr>
          <w:rFonts w:ascii="Candara" w:eastAsia="Calibri" w:hAnsi="Candara" w:cs="Arial"/>
          <w:b/>
          <w:i/>
          <w:color w:val="0070C0"/>
          <w:sz w:val="24"/>
          <w:szCs w:val="24"/>
        </w:rPr>
        <w:t>Anexo 7. Identificación de las Fortalezas y Amenazas del Área Industrial y sus Empresas</w:t>
      </w:r>
    </w:p>
    <w:p w14:paraId="6CE72D69" w14:textId="620EF96D" w:rsidR="009366E4" w:rsidRDefault="009366E4"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0EE6F59B" w14:textId="2280C758" w:rsidR="00203897" w:rsidRDefault="000A2839"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Al igual que en</w:t>
      </w:r>
      <w:r w:rsidR="008163F3">
        <w:rPr>
          <w:rFonts w:ascii="Candara" w:hAnsi="Candara" w:cs="Arial"/>
          <w:sz w:val="24"/>
          <w:szCs w:val="24"/>
        </w:rPr>
        <w:t xml:space="preserve"> el</w:t>
      </w:r>
      <w:r>
        <w:rPr>
          <w:rFonts w:ascii="Candara" w:hAnsi="Candara" w:cs="Arial"/>
          <w:sz w:val="24"/>
          <w:szCs w:val="24"/>
        </w:rPr>
        <w:t xml:space="preserve"> formato anterior, el presente fue desarrollado desde la perspectiva de Promotora para el caso de PI Chihuahua Sur y a partir de un proceso participativo e inclusivo para el caso del PI Juárez Aeropuerto. </w:t>
      </w:r>
    </w:p>
    <w:p w14:paraId="3CCE4AAC" w14:textId="77777777" w:rsidR="00203897" w:rsidRDefault="00203897"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0C1F9174" w14:textId="3316EF85" w:rsidR="00A87AD5" w:rsidRDefault="000A2839"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En ese sentido, en la Tabla 1 ya se presentó la</w:t>
      </w:r>
      <w:r w:rsidR="008010EF">
        <w:rPr>
          <w:rFonts w:ascii="Candara" w:hAnsi="Candara" w:cs="Arial"/>
          <w:sz w:val="24"/>
          <w:szCs w:val="24"/>
        </w:rPr>
        <w:t xml:space="preserve">s experiencias </w:t>
      </w:r>
      <w:r>
        <w:rPr>
          <w:rFonts w:ascii="Candara" w:hAnsi="Candara" w:cs="Arial"/>
          <w:sz w:val="24"/>
          <w:szCs w:val="24"/>
        </w:rPr>
        <w:t xml:space="preserve">y acciones que </w:t>
      </w:r>
      <w:r w:rsidR="002D4D6E">
        <w:rPr>
          <w:rFonts w:ascii="Candara" w:hAnsi="Candara" w:cs="Arial"/>
          <w:sz w:val="24"/>
          <w:szCs w:val="24"/>
        </w:rPr>
        <w:t>ha alcanzado</w:t>
      </w:r>
      <w:r>
        <w:rPr>
          <w:rFonts w:ascii="Candara" w:hAnsi="Candara" w:cs="Arial"/>
          <w:sz w:val="24"/>
          <w:szCs w:val="24"/>
        </w:rPr>
        <w:t xml:space="preserve"> Promotora en ambos parques, que en este caso representa las</w:t>
      </w:r>
      <w:r w:rsidR="00203897">
        <w:rPr>
          <w:rFonts w:ascii="Candara" w:hAnsi="Candara" w:cs="Arial"/>
          <w:sz w:val="24"/>
          <w:szCs w:val="24"/>
        </w:rPr>
        <w:t xml:space="preserve"> fortalezas que se tiene </w:t>
      </w:r>
      <w:r>
        <w:rPr>
          <w:rFonts w:ascii="Candara" w:hAnsi="Candara" w:cs="Arial"/>
          <w:sz w:val="24"/>
          <w:szCs w:val="24"/>
        </w:rPr>
        <w:t>en función</w:t>
      </w:r>
      <w:r w:rsidR="00E22E1D" w:rsidRPr="00E22E1D">
        <w:rPr>
          <w:rFonts w:ascii="Candara" w:hAnsi="Candara" w:cs="Arial"/>
          <w:sz w:val="24"/>
          <w:szCs w:val="24"/>
        </w:rPr>
        <w:t xml:space="preserve"> </w:t>
      </w:r>
      <w:r w:rsidR="00E22E1D">
        <w:rPr>
          <w:rFonts w:ascii="Candara" w:hAnsi="Candara" w:cs="Arial"/>
          <w:sz w:val="24"/>
          <w:szCs w:val="24"/>
        </w:rPr>
        <w:t>respecto a las 19 y 21 problemáticas identificadas</w:t>
      </w:r>
      <w:r>
        <w:rPr>
          <w:rFonts w:ascii="Candara" w:hAnsi="Candara" w:cs="Arial"/>
          <w:sz w:val="24"/>
          <w:szCs w:val="24"/>
        </w:rPr>
        <w:t xml:space="preserve"> </w:t>
      </w:r>
      <w:r w:rsidR="00E22E1D">
        <w:rPr>
          <w:rFonts w:ascii="Candara" w:hAnsi="Candara" w:cs="Arial"/>
          <w:sz w:val="24"/>
          <w:szCs w:val="24"/>
        </w:rPr>
        <w:t>en el marco de los</w:t>
      </w:r>
      <w:r>
        <w:rPr>
          <w:rFonts w:ascii="Candara" w:hAnsi="Candara" w:cs="Arial"/>
          <w:sz w:val="24"/>
          <w:szCs w:val="24"/>
        </w:rPr>
        <w:t xml:space="preserve"> cuatro aspectos de la sustentabi</w:t>
      </w:r>
      <w:r w:rsidR="002D4D6E">
        <w:rPr>
          <w:rFonts w:ascii="Candara" w:hAnsi="Candara" w:cs="Arial"/>
          <w:sz w:val="24"/>
          <w:szCs w:val="24"/>
        </w:rPr>
        <w:t>lidad al menos en nivel básico, con muchas oportunidades de mejora. P</w:t>
      </w:r>
      <w:r>
        <w:rPr>
          <w:rFonts w:ascii="Candara" w:hAnsi="Candara" w:cs="Arial"/>
          <w:sz w:val="24"/>
          <w:szCs w:val="24"/>
        </w:rPr>
        <w:t xml:space="preserve">or lo </w:t>
      </w:r>
      <w:r w:rsidR="00A87AD5">
        <w:rPr>
          <w:rFonts w:ascii="Candara" w:hAnsi="Candara" w:cs="Arial"/>
          <w:sz w:val="24"/>
          <w:szCs w:val="24"/>
        </w:rPr>
        <w:t>que,</w:t>
      </w:r>
      <w:r>
        <w:rPr>
          <w:rFonts w:ascii="Candara" w:hAnsi="Candara" w:cs="Arial"/>
          <w:sz w:val="24"/>
          <w:szCs w:val="24"/>
        </w:rPr>
        <w:t xml:space="preserve"> para una revisión más detallada del formato resultante</w:t>
      </w:r>
      <w:r w:rsidR="00A87AD5">
        <w:rPr>
          <w:rFonts w:ascii="Candara" w:hAnsi="Candara" w:cs="Arial"/>
          <w:sz w:val="24"/>
          <w:szCs w:val="24"/>
        </w:rPr>
        <w:t>,</w:t>
      </w:r>
      <w:r>
        <w:rPr>
          <w:rFonts w:ascii="Candara" w:hAnsi="Candara" w:cs="Arial"/>
          <w:sz w:val="24"/>
          <w:szCs w:val="24"/>
        </w:rPr>
        <w:t xml:space="preserve"> es necesario consultar el documento electrónico del Anexo 7, el cual viene adjunto al presente documento. </w:t>
      </w:r>
    </w:p>
    <w:p w14:paraId="0C75DAFF" w14:textId="77777777" w:rsidR="00A87AD5" w:rsidRDefault="00A87AD5"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7383BC1C" w14:textId="31269ECF" w:rsidR="000A2839" w:rsidRDefault="00203897"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Por otro lado, en el Reporte del Diagnóstico de la Sustentabilidad de cada Parque se presenta una descripción de Fortalezas por parte de las empresas inquilinas, las cuáles claramente se encuentran en un estado intermedio y en muchos casos en un estado avanzado</w:t>
      </w:r>
      <w:r w:rsidR="00E22E1D">
        <w:rPr>
          <w:rFonts w:ascii="Candara" w:hAnsi="Candara" w:cs="Arial"/>
          <w:sz w:val="24"/>
          <w:szCs w:val="24"/>
        </w:rPr>
        <w:t xml:space="preserve"> respecto a la</w:t>
      </w:r>
      <w:r w:rsidR="00A87AD5">
        <w:rPr>
          <w:rFonts w:ascii="Candara" w:hAnsi="Candara" w:cs="Arial"/>
          <w:sz w:val="24"/>
          <w:szCs w:val="24"/>
        </w:rPr>
        <w:t>s</w:t>
      </w:r>
      <w:r w:rsidR="00E22E1D">
        <w:rPr>
          <w:rFonts w:ascii="Candara" w:hAnsi="Candara" w:cs="Arial"/>
          <w:sz w:val="24"/>
          <w:szCs w:val="24"/>
        </w:rPr>
        <w:t xml:space="preserve"> 19 y 21 problemáticas identificadas en el marco de los</w:t>
      </w:r>
      <w:r w:rsidR="00A87AD5">
        <w:rPr>
          <w:rFonts w:ascii="Candara" w:hAnsi="Candara" w:cs="Arial"/>
          <w:sz w:val="24"/>
          <w:szCs w:val="24"/>
        </w:rPr>
        <w:t xml:space="preserve"> cuatro </w:t>
      </w:r>
      <w:r w:rsidR="00A87AD5">
        <w:rPr>
          <w:rFonts w:ascii="Candara" w:hAnsi="Candara" w:cs="Arial"/>
          <w:sz w:val="24"/>
          <w:szCs w:val="24"/>
        </w:rPr>
        <w:lastRenderedPageBreak/>
        <w:t>aspectos de la sustentabilidad</w:t>
      </w:r>
      <w:r>
        <w:rPr>
          <w:rFonts w:ascii="Candara" w:hAnsi="Candara" w:cs="Arial"/>
          <w:sz w:val="24"/>
          <w:szCs w:val="24"/>
        </w:rPr>
        <w:t>, el problema en realidad, es como ya se discutió anteriormente, la falta de vocación de las empresas y su administrador para considerar y mejorar su competitividad de una forma individual a una forma grupal, por un interés común, poniendo los recursos, experiencias y capacidades a disponibilidad del bien com</w:t>
      </w:r>
      <w:r w:rsidR="00A87AD5">
        <w:rPr>
          <w:rFonts w:ascii="Candara" w:hAnsi="Candara" w:cs="Arial"/>
          <w:sz w:val="24"/>
          <w:szCs w:val="24"/>
        </w:rPr>
        <w:t>ún</w:t>
      </w:r>
      <w:r>
        <w:rPr>
          <w:rFonts w:ascii="Candara" w:hAnsi="Candara" w:cs="Arial"/>
          <w:sz w:val="24"/>
          <w:szCs w:val="24"/>
        </w:rPr>
        <w:t>, con la finalidad de establecer una filosofía de competitividad del PI</w:t>
      </w:r>
      <w:r w:rsidR="00A87AD5">
        <w:rPr>
          <w:rFonts w:ascii="Candara" w:hAnsi="Candara" w:cs="Arial"/>
          <w:sz w:val="24"/>
          <w:szCs w:val="24"/>
        </w:rPr>
        <w:t>,</w:t>
      </w:r>
      <w:r>
        <w:rPr>
          <w:rFonts w:ascii="Candara" w:hAnsi="Candara" w:cs="Arial"/>
          <w:sz w:val="24"/>
          <w:szCs w:val="24"/>
        </w:rPr>
        <w:t xml:space="preserve"> </w:t>
      </w:r>
      <w:r w:rsidR="00A87AD5">
        <w:rPr>
          <w:rFonts w:ascii="Candara" w:hAnsi="Candara" w:cs="Arial"/>
          <w:sz w:val="24"/>
          <w:szCs w:val="24"/>
        </w:rPr>
        <w:t>a partir de</w:t>
      </w:r>
      <w:r>
        <w:rPr>
          <w:rFonts w:ascii="Candara" w:hAnsi="Candara" w:cs="Arial"/>
          <w:sz w:val="24"/>
          <w:szCs w:val="24"/>
        </w:rPr>
        <w:t xml:space="preserve"> un efecto sinérgico de todos sus inquilinos (usuarios) y el administrador de ambos parques. </w:t>
      </w:r>
    </w:p>
    <w:p w14:paraId="31A73468" w14:textId="26D7FFE7" w:rsidR="00785CCF" w:rsidRDefault="00785CCF"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47811849" w14:textId="522DE4FD" w:rsidR="00785CCF" w:rsidRDefault="00785CCF"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A manera de ejemplo en la Tabla 4 se presenta un análisis de Fortalezas y Amenazas en el PI Aeropuerto Juárez para el caso aquellas problemáticas que son más prioritarias atender, según el ejercicio de jerarquización de las 21 problemáticas identificadas en el Diagnóstico.</w:t>
      </w:r>
    </w:p>
    <w:p w14:paraId="45B69F77" w14:textId="7365FF69" w:rsidR="00785CCF" w:rsidRDefault="00785CCF"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0DED5E44" w14:textId="7DA2793A" w:rsidR="00785CCF" w:rsidRPr="00DC57BC" w:rsidRDefault="00785CCF" w:rsidP="00785CCF">
      <w:pPr>
        <w:rPr>
          <w:rFonts w:ascii="Candara" w:hAnsi="Candara" w:cs="Arial"/>
          <w:szCs w:val="24"/>
        </w:rPr>
      </w:pPr>
      <w:r>
        <w:rPr>
          <w:rFonts w:ascii="Candara" w:eastAsia="Calibri" w:hAnsi="Candara" w:cs="Arial"/>
          <w:b/>
          <w:color w:val="0070C0"/>
          <w:szCs w:val="24"/>
        </w:rPr>
        <w:t>Tabla 4</w:t>
      </w:r>
      <w:r w:rsidRPr="00E75F45">
        <w:rPr>
          <w:rFonts w:ascii="Candara" w:eastAsia="Calibri" w:hAnsi="Candara" w:cs="Arial"/>
          <w:szCs w:val="24"/>
        </w:rPr>
        <w:t xml:space="preserve">. </w:t>
      </w:r>
      <w:r>
        <w:rPr>
          <w:rFonts w:ascii="Candara" w:eastAsia="Calibri" w:hAnsi="Candara" w:cs="Arial"/>
          <w:szCs w:val="24"/>
        </w:rPr>
        <w:t>I</w:t>
      </w:r>
      <w:r w:rsidRPr="00785CCF">
        <w:rPr>
          <w:rFonts w:ascii="Candara" w:eastAsia="Calibri" w:hAnsi="Candara" w:cs="Arial"/>
          <w:szCs w:val="24"/>
        </w:rPr>
        <w:t>dentificación de las Fortalezas y Amenazas de</w:t>
      </w:r>
      <w:r>
        <w:rPr>
          <w:rFonts w:ascii="Candara" w:eastAsia="Calibri" w:hAnsi="Candara" w:cs="Arial"/>
          <w:szCs w:val="24"/>
        </w:rPr>
        <w:t>l Área Industrial Juárez Aeropuerto y sus empresas inquilinas</w:t>
      </w:r>
    </w:p>
    <w:p w14:paraId="2B045ADA" w14:textId="77777777" w:rsidR="00785CCF" w:rsidRDefault="00785CCF"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tbl>
      <w:tblPr>
        <w:tblStyle w:val="Listaclara-nfasis122"/>
        <w:tblW w:w="10065" w:type="dxa"/>
        <w:tblInd w:w="-577" w:type="dxa"/>
        <w:tblLook w:val="04A0" w:firstRow="1" w:lastRow="0" w:firstColumn="1" w:lastColumn="0" w:noHBand="0" w:noVBand="1"/>
      </w:tblPr>
      <w:tblGrid>
        <w:gridCol w:w="3554"/>
        <w:gridCol w:w="3250"/>
        <w:gridCol w:w="142"/>
        <w:gridCol w:w="3119"/>
      </w:tblGrid>
      <w:tr w:rsidR="00AA62EC" w:rsidRPr="00740EE1" w14:paraId="3A897535" w14:textId="77777777" w:rsidTr="009155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tcPr>
          <w:p w14:paraId="371D8594" w14:textId="4DF1BAF7" w:rsidR="00AA62EC" w:rsidRPr="00740EE1" w:rsidRDefault="00AA62EC" w:rsidP="00AA6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Candara" w:hAnsi="Candara" w:cs="Arial"/>
                <w:sz w:val="24"/>
                <w:szCs w:val="24"/>
              </w:rPr>
            </w:pPr>
            <w:r w:rsidRPr="00740EE1">
              <w:rPr>
                <w:rFonts w:ascii="Candara" w:hAnsi="Candara" w:cs="Arial"/>
                <w:sz w:val="24"/>
                <w:szCs w:val="24"/>
              </w:rPr>
              <w:t>Problemática</w:t>
            </w:r>
          </w:p>
        </w:tc>
        <w:tc>
          <w:tcPr>
            <w:tcW w:w="3250" w:type="dxa"/>
          </w:tcPr>
          <w:p w14:paraId="029A444E" w14:textId="4DC68DEE" w:rsidR="00AA62EC" w:rsidRPr="00740EE1" w:rsidRDefault="00AA62EC" w:rsidP="00AA6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andara" w:hAnsi="Candara" w:cs="Arial"/>
                <w:sz w:val="24"/>
                <w:szCs w:val="24"/>
              </w:rPr>
            </w:pPr>
            <w:r w:rsidRPr="00740EE1">
              <w:rPr>
                <w:rFonts w:ascii="Candara" w:hAnsi="Candara" w:cs="Arial"/>
                <w:sz w:val="24"/>
                <w:szCs w:val="24"/>
              </w:rPr>
              <w:t>Fortalezas</w:t>
            </w:r>
          </w:p>
        </w:tc>
        <w:tc>
          <w:tcPr>
            <w:tcW w:w="3261" w:type="dxa"/>
            <w:gridSpan w:val="2"/>
          </w:tcPr>
          <w:p w14:paraId="733B0706" w14:textId="61BAE942" w:rsidR="00AA62EC" w:rsidRPr="00740EE1" w:rsidRDefault="00AA62EC" w:rsidP="00AA6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andara" w:hAnsi="Candara" w:cs="Arial"/>
                <w:sz w:val="24"/>
                <w:szCs w:val="24"/>
              </w:rPr>
            </w:pPr>
            <w:r w:rsidRPr="00740EE1">
              <w:rPr>
                <w:rFonts w:ascii="Candara" w:hAnsi="Candara" w:cs="Arial"/>
                <w:sz w:val="24"/>
                <w:szCs w:val="24"/>
              </w:rPr>
              <w:t>Amenazas</w:t>
            </w:r>
          </w:p>
        </w:tc>
      </w:tr>
      <w:tr w:rsidR="00AA62EC" w14:paraId="0E43B3FB" w14:textId="77777777" w:rsidTr="00915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tcPr>
          <w:p w14:paraId="2BDBC6C3" w14:textId="770E9680" w:rsidR="009C400E" w:rsidRDefault="009C400E" w:rsidP="009C400E">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5"/>
              <w:jc w:val="both"/>
              <w:rPr>
                <w:rFonts w:ascii="Candara" w:hAnsi="Candara" w:cs="Arial"/>
                <w:szCs w:val="24"/>
              </w:rPr>
            </w:pPr>
          </w:p>
          <w:p w14:paraId="05B0A8B3" w14:textId="0E4D0D49" w:rsidR="009C400E" w:rsidRDefault="009C400E" w:rsidP="009C400E">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5"/>
              <w:jc w:val="both"/>
              <w:rPr>
                <w:rFonts w:ascii="Candara" w:hAnsi="Candara" w:cs="Arial"/>
                <w:szCs w:val="24"/>
              </w:rPr>
            </w:pPr>
          </w:p>
          <w:p w14:paraId="3D036F47" w14:textId="1825FB68" w:rsidR="009C400E" w:rsidRDefault="009C400E" w:rsidP="009C400E">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5"/>
              <w:jc w:val="both"/>
              <w:rPr>
                <w:rFonts w:ascii="Candara" w:hAnsi="Candara" w:cs="Arial"/>
                <w:szCs w:val="24"/>
              </w:rPr>
            </w:pPr>
          </w:p>
          <w:p w14:paraId="042A7890" w14:textId="2E8D3375" w:rsidR="009C400E" w:rsidRDefault="009C400E" w:rsidP="009C400E">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5"/>
              <w:jc w:val="both"/>
              <w:rPr>
                <w:rFonts w:ascii="Candara" w:hAnsi="Candara" w:cs="Arial"/>
                <w:szCs w:val="24"/>
              </w:rPr>
            </w:pPr>
          </w:p>
          <w:p w14:paraId="79FBCAD8" w14:textId="3A16DBD1" w:rsidR="009C400E" w:rsidRDefault="009C400E" w:rsidP="009C400E">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5"/>
              <w:jc w:val="both"/>
              <w:rPr>
                <w:rFonts w:ascii="Candara" w:hAnsi="Candara" w:cs="Arial"/>
                <w:szCs w:val="24"/>
              </w:rPr>
            </w:pPr>
          </w:p>
          <w:p w14:paraId="19FBC003" w14:textId="77777777" w:rsidR="009C400E" w:rsidRDefault="009C400E" w:rsidP="009C400E">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5"/>
              <w:jc w:val="both"/>
              <w:rPr>
                <w:rFonts w:ascii="Candara" w:hAnsi="Candara" w:cs="Arial"/>
                <w:szCs w:val="24"/>
              </w:rPr>
            </w:pPr>
          </w:p>
          <w:p w14:paraId="434D3723" w14:textId="77777777" w:rsidR="009C400E" w:rsidRDefault="009C400E" w:rsidP="009C400E">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5"/>
              <w:jc w:val="both"/>
              <w:rPr>
                <w:rFonts w:ascii="Candara" w:hAnsi="Candara" w:cs="Arial"/>
                <w:szCs w:val="24"/>
              </w:rPr>
            </w:pPr>
          </w:p>
          <w:p w14:paraId="3C0B7800" w14:textId="1887C6A1" w:rsidR="00AA62EC" w:rsidRPr="0046278A" w:rsidRDefault="00AA62EC" w:rsidP="004C67A2">
            <w:pPr>
              <w:pStyle w:val="Prrafodelista"/>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5"/>
              <w:jc w:val="both"/>
              <w:rPr>
                <w:rFonts w:ascii="Candara" w:hAnsi="Candara" w:cs="Arial"/>
                <w:szCs w:val="24"/>
              </w:rPr>
            </w:pPr>
            <w:r w:rsidRPr="0046278A">
              <w:rPr>
                <w:rFonts w:ascii="Candara" w:hAnsi="Candara" w:cs="Arial"/>
                <w:szCs w:val="24"/>
              </w:rPr>
              <w:t>Planeación Maestra de Área (Site Master Planning)</w:t>
            </w:r>
          </w:p>
          <w:p w14:paraId="46623EC1" w14:textId="77777777" w:rsidR="00AA62EC" w:rsidRDefault="00AA62EC" w:rsidP="00946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sz w:val="24"/>
                <w:szCs w:val="24"/>
              </w:rPr>
            </w:pPr>
          </w:p>
        </w:tc>
        <w:tc>
          <w:tcPr>
            <w:tcW w:w="3392" w:type="dxa"/>
            <w:gridSpan w:val="2"/>
          </w:tcPr>
          <w:p w14:paraId="643CE237" w14:textId="77777777" w:rsidR="00AA62EC" w:rsidRDefault="001E6775"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47"/>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sidRPr="001E6775">
              <w:rPr>
                <w:rFonts w:ascii="Candara" w:hAnsi="Candara" w:cs="Arial"/>
                <w:sz w:val="24"/>
                <w:szCs w:val="24"/>
              </w:rPr>
              <w:t>El área</w:t>
            </w:r>
            <w:r>
              <w:rPr>
                <w:rFonts w:ascii="Candara" w:hAnsi="Candara" w:cs="Arial"/>
                <w:sz w:val="24"/>
                <w:szCs w:val="24"/>
              </w:rPr>
              <w:t xml:space="preserve"> (PI)</w:t>
            </w:r>
            <w:r w:rsidRPr="001E6775">
              <w:rPr>
                <w:rFonts w:ascii="Candara" w:hAnsi="Candara" w:cs="Arial"/>
                <w:sz w:val="24"/>
                <w:szCs w:val="24"/>
              </w:rPr>
              <w:t xml:space="preserve"> se encuentra debidamente protocolizada en cabildo municipal</w:t>
            </w:r>
          </w:p>
          <w:p w14:paraId="54EDC2F0" w14:textId="77777777" w:rsidR="001E6775" w:rsidRDefault="001E6775"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47"/>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sidRPr="001E6775">
              <w:rPr>
                <w:rFonts w:ascii="Candara" w:hAnsi="Candara" w:cs="Arial"/>
                <w:sz w:val="24"/>
                <w:szCs w:val="24"/>
              </w:rPr>
              <w:t>La planeación está aprobada y construida de acuerdo a los lineamientos vigentes en el momento de su ejecución</w:t>
            </w:r>
          </w:p>
          <w:p w14:paraId="0D8BF4C9" w14:textId="77777777" w:rsidR="001E6775" w:rsidRDefault="001E6775"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47"/>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sidRPr="001E6775">
              <w:rPr>
                <w:rFonts w:ascii="Candara" w:hAnsi="Candara" w:cs="Arial"/>
                <w:sz w:val="24"/>
                <w:szCs w:val="24"/>
              </w:rPr>
              <w:t>El complejo se encuentra en un área económicamente activa adyacente al aeropuerto</w:t>
            </w:r>
          </w:p>
          <w:p w14:paraId="420E5D69" w14:textId="6081B8C8" w:rsidR="001E6775" w:rsidRPr="001E6775" w:rsidRDefault="001E6775"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47"/>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El PI se encuentra en un lugar estratégico,</w:t>
            </w:r>
            <w:r w:rsidRPr="001E6775">
              <w:rPr>
                <w:rFonts w:ascii="Candara" w:hAnsi="Candara" w:cs="Arial"/>
                <w:sz w:val="24"/>
                <w:szCs w:val="24"/>
              </w:rPr>
              <w:t xml:space="preserve"> que se presta para actividades de gran valor agregado</w:t>
            </w:r>
          </w:p>
        </w:tc>
        <w:tc>
          <w:tcPr>
            <w:tcW w:w="3119" w:type="dxa"/>
          </w:tcPr>
          <w:p w14:paraId="75CC4A74" w14:textId="77777777" w:rsidR="009C400E" w:rsidRDefault="001E6775"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4"/>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sidRPr="009C400E">
              <w:rPr>
                <w:rFonts w:ascii="Candara" w:hAnsi="Candara" w:cs="Arial"/>
                <w:sz w:val="24"/>
                <w:szCs w:val="24"/>
              </w:rPr>
              <w:t>Que las políticas municipales para el desarrollo o apoyo de parques industriales varíen respecto al partido que ocupe el cargo. (Partidismo)</w:t>
            </w:r>
          </w:p>
          <w:p w14:paraId="0429DE5C" w14:textId="696A2597" w:rsidR="009C400E" w:rsidRDefault="009C400E"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4"/>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Que los lineamientos actuales para el desarrollo de parque industriales sean diferentes a aquellos en los que se gestó el PI</w:t>
            </w:r>
          </w:p>
          <w:p w14:paraId="5A0B1D9F" w14:textId="5A3A2853" w:rsidR="001E6775" w:rsidRPr="009C400E" w:rsidRDefault="001E6775"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4"/>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sidRPr="009C400E">
              <w:rPr>
                <w:rFonts w:ascii="Candara" w:hAnsi="Candara" w:cs="Arial"/>
                <w:sz w:val="24"/>
                <w:szCs w:val="24"/>
              </w:rPr>
              <w:t>Que el aeropuerto en un momento dado</w:t>
            </w:r>
            <w:r w:rsidR="009C400E" w:rsidRPr="009C400E">
              <w:rPr>
                <w:rFonts w:ascii="Candara" w:hAnsi="Candara" w:cs="Arial"/>
                <w:sz w:val="24"/>
                <w:szCs w:val="24"/>
              </w:rPr>
              <w:t>,</w:t>
            </w:r>
            <w:r w:rsidRPr="009C400E">
              <w:rPr>
                <w:rFonts w:ascii="Candara" w:hAnsi="Candara" w:cs="Arial"/>
                <w:sz w:val="24"/>
                <w:szCs w:val="24"/>
              </w:rPr>
              <w:t xml:space="preserve"> sea reubicado.</w:t>
            </w:r>
          </w:p>
          <w:p w14:paraId="3C22632E" w14:textId="4C3BDEAF" w:rsidR="001E6775" w:rsidRPr="001E6775" w:rsidRDefault="001E6775"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4"/>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 xml:space="preserve">Que la mancha urbana adsorba el PI afectando </w:t>
            </w:r>
            <w:r>
              <w:rPr>
                <w:rFonts w:ascii="Candara" w:hAnsi="Candara" w:cs="Arial"/>
                <w:sz w:val="24"/>
                <w:szCs w:val="24"/>
              </w:rPr>
              <w:lastRenderedPageBreak/>
              <w:t>su vocación de uso industrial</w:t>
            </w:r>
          </w:p>
        </w:tc>
      </w:tr>
      <w:tr w:rsidR="00AA62EC" w14:paraId="28959710" w14:textId="77777777" w:rsidTr="0091550B">
        <w:tc>
          <w:tcPr>
            <w:cnfStyle w:val="001000000000" w:firstRow="0" w:lastRow="0" w:firstColumn="1" w:lastColumn="0" w:oddVBand="0" w:evenVBand="0" w:oddHBand="0" w:evenHBand="0" w:firstRowFirstColumn="0" w:firstRowLastColumn="0" w:lastRowFirstColumn="0" w:lastRowLastColumn="0"/>
            <w:tcW w:w="3554" w:type="dxa"/>
          </w:tcPr>
          <w:p w14:paraId="5DF9A987" w14:textId="48486A00" w:rsidR="00540C78" w:rsidRDefault="00540C78" w:rsidP="00540C78">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 w:val="24"/>
                <w:szCs w:val="24"/>
              </w:rPr>
            </w:pPr>
          </w:p>
          <w:p w14:paraId="1D175240" w14:textId="0BCD7A0F" w:rsidR="00540C78" w:rsidRDefault="00540C78" w:rsidP="00540C78">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 w:val="24"/>
                <w:szCs w:val="24"/>
              </w:rPr>
            </w:pPr>
          </w:p>
          <w:p w14:paraId="64D04034" w14:textId="04D81A08" w:rsidR="00540C78" w:rsidRDefault="00540C78" w:rsidP="00540C78">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 w:val="24"/>
                <w:szCs w:val="24"/>
              </w:rPr>
            </w:pPr>
          </w:p>
          <w:p w14:paraId="716B450C" w14:textId="77777777" w:rsidR="00540C78" w:rsidRDefault="00540C78" w:rsidP="00540C78">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 w:val="24"/>
                <w:szCs w:val="24"/>
              </w:rPr>
            </w:pPr>
          </w:p>
          <w:p w14:paraId="565C569C" w14:textId="612EDDA3" w:rsidR="00AA62EC" w:rsidRPr="00AA62EC" w:rsidRDefault="00AA62EC" w:rsidP="004C67A2">
            <w:pPr>
              <w:pStyle w:val="Prrafodelista"/>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 w:val="24"/>
                <w:szCs w:val="24"/>
              </w:rPr>
            </w:pPr>
            <w:r w:rsidRPr="00AA62EC">
              <w:rPr>
                <w:rFonts w:ascii="Candara" w:hAnsi="Candara" w:cs="Arial"/>
                <w:sz w:val="24"/>
                <w:szCs w:val="24"/>
              </w:rPr>
              <w:t>Estructura Administrativa</w:t>
            </w:r>
          </w:p>
        </w:tc>
        <w:tc>
          <w:tcPr>
            <w:tcW w:w="3392" w:type="dxa"/>
            <w:gridSpan w:val="2"/>
          </w:tcPr>
          <w:p w14:paraId="2A7D1528" w14:textId="60329D51" w:rsidR="00A21778" w:rsidRDefault="00A21778" w:rsidP="004C67A2">
            <w:pPr>
              <w:pStyle w:val="Prrafodelista"/>
              <w:numPr>
                <w:ilvl w:val="0"/>
                <w:numId w:val="4"/>
              </w:numPr>
              <w:spacing w:line="276" w:lineRule="auto"/>
              <w:ind w:left="347"/>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sidRPr="00A21778">
              <w:rPr>
                <w:rFonts w:ascii="Candara" w:hAnsi="Candara" w:cs="Arial"/>
                <w:sz w:val="24"/>
                <w:szCs w:val="24"/>
              </w:rPr>
              <w:t>Existe personal de mantenimiento dedicado</w:t>
            </w:r>
            <w:r>
              <w:rPr>
                <w:rFonts w:ascii="Candara" w:hAnsi="Candara" w:cs="Arial"/>
                <w:sz w:val="24"/>
                <w:szCs w:val="24"/>
              </w:rPr>
              <w:t xml:space="preserve"> y</w:t>
            </w:r>
            <w:r w:rsidRPr="00A21778">
              <w:rPr>
                <w:rFonts w:ascii="Candara" w:hAnsi="Candara" w:cs="Arial"/>
                <w:sz w:val="24"/>
                <w:szCs w:val="24"/>
              </w:rPr>
              <w:t xml:space="preserve"> residente en el área</w:t>
            </w:r>
            <w:r>
              <w:rPr>
                <w:rFonts w:ascii="Candara" w:hAnsi="Candara" w:cs="Arial"/>
                <w:sz w:val="24"/>
                <w:szCs w:val="24"/>
              </w:rPr>
              <w:t xml:space="preserve"> industrial</w:t>
            </w:r>
          </w:p>
          <w:p w14:paraId="343B9139" w14:textId="77777777" w:rsidR="009C400E" w:rsidRDefault="00A21778" w:rsidP="004C67A2">
            <w:pPr>
              <w:pStyle w:val="Prrafodelista"/>
              <w:numPr>
                <w:ilvl w:val="0"/>
                <w:numId w:val="4"/>
              </w:numPr>
              <w:spacing w:line="276" w:lineRule="auto"/>
              <w:ind w:left="347"/>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S</w:t>
            </w:r>
            <w:r w:rsidRPr="00A21778">
              <w:rPr>
                <w:rFonts w:ascii="Candara" w:hAnsi="Candara" w:cs="Arial"/>
                <w:sz w:val="24"/>
                <w:szCs w:val="24"/>
              </w:rPr>
              <w:t>e cuenta con espacio de oficinas en el área industrial</w:t>
            </w:r>
          </w:p>
          <w:p w14:paraId="301F0F97" w14:textId="77777777" w:rsidR="00A21778" w:rsidRDefault="00A21778" w:rsidP="004C67A2">
            <w:pPr>
              <w:pStyle w:val="Prrafodelista"/>
              <w:numPr>
                <w:ilvl w:val="0"/>
                <w:numId w:val="4"/>
              </w:numPr>
              <w:spacing w:line="276" w:lineRule="auto"/>
              <w:ind w:left="347"/>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Existe</w:t>
            </w:r>
            <w:r w:rsidRPr="00A21778">
              <w:rPr>
                <w:rFonts w:ascii="Candara" w:hAnsi="Candara" w:cs="Arial"/>
                <w:sz w:val="24"/>
                <w:szCs w:val="24"/>
              </w:rPr>
              <w:t xml:space="preserve"> infraestructura de servicios básicos, dedicada y en funcionamiento</w:t>
            </w:r>
          </w:p>
          <w:p w14:paraId="2F7381E1" w14:textId="322F5DA2" w:rsidR="00A21778" w:rsidRDefault="00A21778" w:rsidP="004C67A2">
            <w:pPr>
              <w:pStyle w:val="Prrafodelista"/>
              <w:numPr>
                <w:ilvl w:val="0"/>
                <w:numId w:val="4"/>
              </w:numPr>
              <w:spacing w:line="276" w:lineRule="auto"/>
              <w:ind w:left="347"/>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S</w:t>
            </w:r>
            <w:r w:rsidRPr="00A21778">
              <w:rPr>
                <w:rFonts w:ascii="Candara" w:hAnsi="Candara" w:cs="Arial"/>
                <w:sz w:val="24"/>
                <w:szCs w:val="24"/>
              </w:rPr>
              <w:t>e cuenta con personal especializado en la administración del área</w:t>
            </w:r>
            <w:r>
              <w:rPr>
                <w:rFonts w:ascii="Candara" w:hAnsi="Candara" w:cs="Arial"/>
                <w:sz w:val="24"/>
                <w:szCs w:val="24"/>
              </w:rPr>
              <w:t xml:space="preserve"> en Promotora</w:t>
            </w:r>
          </w:p>
        </w:tc>
        <w:tc>
          <w:tcPr>
            <w:tcW w:w="3119" w:type="dxa"/>
          </w:tcPr>
          <w:p w14:paraId="787D04A3" w14:textId="77777777" w:rsidR="00AA62EC" w:rsidRDefault="00576625"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4"/>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Que el presupuesto que recibe Promotora sea disminuido sensiblemente afectando la operación administrativa del PI</w:t>
            </w:r>
          </w:p>
          <w:p w14:paraId="18123BB1" w14:textId="77777777" w:rsidR="00576625" w:rsidRDefault="00576625"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4"/>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Que el Plan de desarrollo estatal y municipal cambie el enfoque del desarrollo industrial, al turístico por mencionar un ejemplo</w:t>
            </w:r>
          </w:p>
          <w:p w14:paraId="7D4A5B18" w14:textId="360307FC" w:rsidR="00576625" w:rsidRPr="00A21778" w:rsidRDefault="00576625"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4"/>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 xml:space="preserve">Que el congreso afecte las actuales atribuciones de Promotora, afectando su operatividad </w:t>
            </w:r>
          </w:p>
        </w:tc>
      </w:tr>
      <w:tr w:rsidR="00AA62EC" w14:paraId="3FCDB0C0" w14:textId="77777777" w:rsidTr="00915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tcPr>
          <w:p w14:paraId="5029AD21" w14:textId="5CF55E52" w:rsidR="00AA62EC" w:rsidRDefault="00AA62EC" w:rsidP="00AA62EC">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Cs w:val="24"/>
              </w:rPr>
            </w:pPr>
          </w:p>
          <w:p w14:paraId="4C305C36" w14:textId="6CCF94DF" w:rsidR="00AA62EC" w:rsidRDefault="00AA62EC" w:rsidP="00AA62EC">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Cs w:val="24"/>
              </w:rPr>
            </w:pPr>
          </w:p>
          <w:p w14:paraId="728F2492" w14:textId="77777777" w:rsidR="00AA62EC" w:rsidRDefault="00AA62EC" w:rsidP="00AA62EC">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Cs w:val="24"/>
              </w:rPr>
            </w:pPr>
          </w:p>
          <w:p w14:paraId="359E696D" w14:textId="009209B8" w:rsidR="00AA62EC" w:rsidRPr="00AA62EC" w:rsidRDefault="00AA62EC" w:rsidP="00AA62E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Cs w:val="24"/>
              </w:rPr>
            </w:pPr>
          </w:p>
          <w:p w14:paraId="3724F6C9" w14:textId="27F07E4A" w:rsidR="00AA62EC" w:rsidRPr="00AA62EC" w:rsidRDefault="00AA62EC" w:rsidP="004C67A2">
            <w:pPr>
              <w:pStyle w:val="Prrafodelista"/>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Cs w:val="24"/>
              </w:rPr>
            </w:pPr>
            <w:r w:rsidRPr="00AA62EC">
              <w:rPr>
                <w:rFonts w:ascii="Candara" w:hAnsi="Candara" w:cs="Arial"/>
                <w:szCs w:val="24"/>
              </w:rPr>
              <w:t>Creación de Redes</w:t>
            </w:r>
          </w:p>
          <w:p w14:paraId="0DD117A8" w14:textId="77777777" w:rsidR="00AA62EC" w:rsidRDefault="00AA62EC" w:rsidP="00946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sz w:val="24"/>
                <w:szCs w:val="24"/>
              </w:rPr>
            </w:pPr>
          </w:p>
        </w:tc>
        <w:tc>
          <w:tcPr>
            <w:tcW w:w="3392" w:type="dxa"/>
            <w:gridSpan w:val="2"/>
          </w:tcPr>
          <w:p w14:paraId="1DDC2DC5" w14:textId="77777777" w:rsidR="00AA62EC" w:rsidRDefault="00AA62EC"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47"/>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 xml:space="preserve">Existe un gran interés por parte de las empresas para </w:t>
            </w:r>
            <w:r w:rsidRPr="00AA62EC">
              <w:rPr>
                <w:rFonts w:ascii="Candara" w:hAnsi="Candara" w:cs="Arial"/>
                <w:sz w:val="24"/>
                <w:szCs w:val="24"/>
              </w:rPr>
              <w:t>generar nuevas sinergias</w:t>
            </w:r>
          </w:p>
          <w:p w14:paraId="29854F84" w14:textId="4C9DDE48" w:rsidR="00AA62EC" w:rsidRPr="00AA62EC" w:rsidRDefault="00AA62EC"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47"/>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Es prioridad para promot</w:t>
            </w:r>
            <w:r w:rsidRPr="00AA62EC">
              <w:rPr>
                <w:rFonts w:ascii="Candara" w:hAnsi="Candara" w:cs="Arial"/>
                <w:sz w:val="24"/>
                <w:szCs w:val="24"/>
              </w:rPr>
              <w:t>o</w:t>
            </w:r>
            <w:r>
              <w:rPr>
                <w:rFonts w:ascii="Candara" w:hAnsi="Candara" w:cs="Arial"/>
                <w:sz w:val="24"/>
                <w:szCs w:val="24"/>
              </w:rPr>
              <w:t>ra el</w:t>
            </w:r>
            <w:r w:rsidRPr="00AA62EC">
              <w:rPr>
                <w:rFonts w:ascii="Candara" w:hAnsi="Candara" w:cs="Arial"/>
                <w:sz w:val="24"/>
                <w:szCs w:val="24"/>
              </w:rPr>
              <w:t xml:space="preserve"> mejorar las relaciones dentro y fuera de sus complejos</w:t>
            </w:r>
          </w:p>
        </w:tc>
        <w:tc>
          <w:tcPr>
            <w:tcW w:w="3119" w:type="dxa"/>
          </w:tcPr>
          <w:p w14:paraId="33E7E30C" w14:textId="33D52384" w:rsidR="00AA62EC" w:rsidRDefault="00AA62EC"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4"/>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La competencia del mercado, aunado a los diferentes sectores a los que pertenecen las empresas residentes propicia el desarrollo individual</w:t>
            </w:r>
          </w:p>
          <w:p w14:paraId="7A48395D" w14:textId="08A0E25F" w:rsidR="00AA62EC" w:rsidRPr="00AA62EC" w:rsidRDefault="00AA62EC"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4"/>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Las política</w:t>
            </w:r>
            <w:r w:rsidR="00051674">
              <w:rPr>
                <w:rFonts w:ascii="Candara" w:hAnsi="Candara" w:cs="Arial"/>
                <w:sz w:val="24"/>
                <w:szCs w:val="24"/>
              </w:rPr>
              <w:t>s</w:t>
            </w:r>
            <w:r>
              <w:rPr>
                <w:rFonts w:ascii="Candara" w:hAnsi="Candara" w:cs="Arial"/>
                <w:sz w:val="24"/>
                <w:szCs w:val="24"/>
              </w:rPr>
              <w:t xml:space="preserve"> corporativas de cada empresa</w:t>
            </w:r>
            <w:r w:rsidR="001E6775">
              <w:rPr>
                <w:rFonts w:ascii="Candara" w:hAnsi="Candara" w:cs="Arial"/>
                <w:sz w:val="24"/>
                <w:szCs w:val="24"/>
              </w:rPr>
              <w:t xml:space="preserve"> que no fomentan el trabajo en red</w:t>
            </w:r>
          </w:p>
        </w:tc>
      </w:tr>
      <w:tr w:rsidR="00AA62EC" w14:paraId="5B5DE141" w14:textId="77777777" w:rsidTr="0091550B">
        <w:tc>
          <w:tcPr>
            <w:cnfStyle w:val="001000000000" w:firstRow="0" w:lastRow="0" w:firstColumn="1" w:lastColumn="0" w:oddVBand="0" w:evenVBand="0" w:oddHBand="0" w:evenHBand="0" w:firstRowFirstColumn="0" w:firstRowLastColumn="0" w:lastRowFirstColumn="0" w:lastRowLastColumn="0"/>
            <w:tcW w:w="3554" w:type="dxa"/>
          </w:tcPr>
          <w:p w14:paraId="5F357974" w14:textId="7A323666" w:rsidR="00576625" w:rsidRDefault="00576625" w:rsidP="00576625">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Cs w:val="24"/>
              </w:rPr>
            </w:pPr>
          </w:p>
          <w:p w14:paraId="578C615D" w14:textId="2E7AE3E2" w:rsidR="00576625" w:rsidRPr="00576625" w:rsidRDefault="00576625" w:rsidP="0057662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Cs w:val="24"/>
              </w:rPr>
            </w:pPr>
          </w:p>
          <w:p w14:paraId="220CDBF7" w14:textId="77777777" w:rsidR="00576625" w:rsidRDefault="00576625" w:rsidP="00576625">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Cs w:val="24"/>
              </w:rPr>
            </w:pPr>
          </w:p>
          <w:p w14:paraId="3168F4FE" w14:textId="62FB5695" w:rsidR="00AA62EC" w:rsidRPr="00AA62EC" w:rsidRDefault="00AA62EC" w:rsidP="004C67A2">
            <w:pPr>
              <w:pStyle w:val="Prrafodelista"/>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Cs w:val="24"/>
              </w:rPr>
            </w:pPr>
            <w:r w:rsidRPr="00AA62EC">
              <w:rPr>
                <w:rFonts w:ascii="Candara" w:hAnsi="Candara" w:cs="Arial"/>
                <w:szCs w:val="24"/>
              </w:rPr>
              <w:t>Participación en la Planeación y la Operación</w:t>
            </w:r>
          </w:p>
          <w:p w14:paraId="51029B47" w14:textId="77777777" w:rsidR="00AA62EC" w:rsidRDefault="00AA62EC" w:rsidP="00946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sz w:val="24"/>
                <w:szCs w:val="24"/>
              </w:rPr>
            </w:pPr>
          </w:p>
        </w:tc>
        <w:tc>
          <w:tcPr>
            <w:tcW w:w="3392" w:type="dxa"/>
            <w:gridSpan w:val="2"/>
          </w:tcPr>
          <w:p w14:paraId="3D08635A" w14:textId="77777777" w:rsidR="00AA62EC" w:rsidRDefault="00576625"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sidRPr="00576625">
              <w:rPr>
                <w:rFonts w:ascii="Candara" w:hAnsi="Candara" w:cs="Arial"/>
                <w:sz w:val="24"/>
                <w:szCs w:val="24"/>
              </w:rPr>
              <w:t>Existe flexibilidad en los procesos de planeación y operación</w:t>
            </w:r>
            <w:r>
              <w:rPr>
                <w:rFonts w:ascii="Candara" w:hAnsi="Candara" w:cs="Arial"/>
                <w:sz w:val="24"/>
                <w:szCs w:val="24"/>
              </w:rPr>
              <w:t xml:space="preserve"> de Promotora en el PI</w:t>
            </w:r>
          </w:p>
          <w:p w14:paraId="5FB43AE6" w14:textId="77777777" w:rsidR="00576625" w:rsidRDefault="00576625"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sidRPr="00576625">
              <w:rPr>
                <w:rFonts w:ascii="Candara" w:hAnsi="Candara" w:cs="Arial"/>
                <w:sz w:val="24"/>
                <w:szCs w:val="24"/>
              </w:rPr>
              <w:t xml:space="preserve">El estándar es bajo, por lo que se pueden realizar </w:t>
            </w:r>
            <w:r w:rsidRPr="00576625">
              <w:rPr>
                <w:rFonts w:ascii="Candara" w:hAnsi="Candara" w:cs="Arial"/>
                <w:sz w:val="24"/>
                <w:szCs w:val="24"/>
              </w:rPr>
              <w:lastRenderedPageBreak/>
              <w:t>mejoras con pocos recursos</w:t>
            </w:r>
          </w:p>
          <w:p w14:paraId="6C0BD15A" w14:textId="266B8F0D" w:rsidR="00576625" w:rsidRPr="00576625" w:rsidRDefault="00576625"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Existe el interés por parte de los</w:t>
            </w:r>
            <w:r w:rsidRPr="00576625">
              <w:rPr>
                <w:rFonts w:ascii="Candara" w:hAnsi="Candara" w:cs="Arial"/>
                <w:sz w:val="24"/>
                <w:szCs w:val="24"/>
              </w:rPr>
              <w:t xml:space="preserve"> actores </w:t>
            </w:r>
            <w:r>
              <w:rPr>
                <w:rFonts w:ascii="Candara" w:hAnsi="Candara" w:cs="Arial"/>
                <w:sz w:val="24"/>
                <w:szCs w:val="24"/>
              </w:rPr>
              <w:t>para involucrarse en la planeación del PI</w:t>
            </w:r>
          </w:p>
        </w:tc>
        <w:tc>
          <w:tcPr>
            <w:tcW w:w="3119" w:type="dxa"/>
          </w:tcPr>
          <w:p w14:paraId="3D361728" w14:textId="77777777" w:rsidR="00AA62EC" w:rsidRDefault="00576625"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lastRenderedPageBreak/>
              <w:t>Que grupos sociales específicos difamen la imagen del PI</w:t>
            </w:r>
          </w:p>
          <w:p w14:paraId="36C59E9A" w14:textId="77777777" w:rsidR="00576625" w:rsidRDefault="00576625"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 xml:space="preserve">Que los corporativos a los que pertenecen las empresas residentes no </w:t>
            </w:r>
            <w:r>
              <w:rPr>
                <w:rFonts w:ascii="Candara" w:hAnsi="Candara" w:cs="Arial"/>
                <w:sz w:val="24"/>
                <w:szCs w:val="24"/>
              </w:rPr>
              <w:lastRenderedPageBreak/>
              <w:t>tengan interés de participar en procesos de planeación del PI</w:t>
            </w:r>
          </w:p>
          <w:p w14:paraId="1C6B4C61" w14:textId="1714E5F2" w:rsidR="00576625" w:rsidRPr="00576625" w:rsidRDefault="00F847AE"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Que el congreso afecte las actuales atribuciones de Promotora, afectando su operatividad</w:t>
            </w:r>
          </w:p>
        </w:tc>
      </w:tr>
      <w:tr w:rsidR="00AA62EC" w14:paraId="0823C52B" w14:textId="77777777" w:rsidTr="00915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tcPr>
          <w:p w14:paraId="3B976769" w14:textId="77E67584" w:rsidR="00AA62EC" w:rsidRPr="00AA62EC" w:rsidRDefault="00AA62EC" w:rsidP="004C67A2">
            <w:pPr>
              <w:pStyle w:val="Prrafodelista"/>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Cs w:val="24"/>
              </w:rPr>
            </w:pPr>
            <w:r w:rsidRPr="0046278A">
              <w:rPr>
                <w:rFonts w:ascii="Candara" w:hAnsi="Candara" w:cs="Arial"/>
                <w:szCs w:val="24"/>
              </w:rPr>
              <w:lastRenderedPageBreak/>
              <w:t>Promoción de Normatividad Laboral, de Trabajo y de Salud Ocupacional</w:t>
            </w:r>
          </w:p>
        </w:tc>
        <w:tc>
          <w:tcPr>
            <w:tcW w:w="3392" w:type="dxa"/>
            <w:gridSpan w:val="2"/>
          </w:tcPr>
          <w:p w14:paraId="3A66F718" w14:textId="34D06F39" w:rsidR="00AA62EC" w:rsidRPr="00F847AE" w:rsidRDefault="00F847AE"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8"/>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sidRPr="00F847AE">
              <w:rPr>
                <w:rFonts w:ascii="Candara" w:hAnsi="Candara" w:cs="Arial"/>
                <w:sz w:val="24"/>
                <w:szCs w:val="24"/>
              </w:rPr>
              <w:t>Se cuenta con cooperación de instituciones académicas</w:t>
            </w:r>
            <w:r w:rsidR="004541DC">
              <w:rPr>
                <w:rFonts w:ascii="Candara" w:hAnsi="Candara" w:cs="Arial"/>
                <w:sz w:val="24"/>
                <w:szCs w:val="24"/>
              </w:rPr>
              <w:t>,</w:t>
            </w:r>
            <w:r w:rsidRPr="00F847AE">
              <w:rPr>
                <w:rFonts w:ascii="Candara" w:hAnsi="Candara" w:cs="Arial"/>
                <w:sz w:val="24"/>
                <w:szCs w:val="24"/>
              </w:rPr>
              <w:t xml:space="preserve"> como el CENALTEC</w:t>
            </w:r>
          </w:p>
        </w:tc>
        <w:tc>
          <w:tcPr>
            <w:tcW w:w="3119" w:type="dxa"/>
          </w:tcPr>
          <w:p w14:paraId="1B22264B" w14:textId="2E436811" w:rsidR="00AA62EC" w:rsidRPr="00F847AE" w:rsidRDefault="00F847AE"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60"/>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Que las atribuciones de Promotora o CENALTEC sean afectadas y politizadas por diferentes grupos partidistas</w:t>
            </w:r>
          </w:p>
        </w:tc>
      </w:tr>
      <w:tr w:rsidR="00AA62EC" w14:paraId="096905C1" w14:textId="77777777" w:rsidTr="0091550B">
        <w:tc>
          <w:tcPr>
            <w:cnfStyle w:val="001000000000" w:firstRow="0" w:lastRow="0" w:firstColumn="1" w:lastColumn="0" w:oddVBand="0" w:evenVBand="0" w:oddHBand="0" w:evenHBand="0" w:firstRowFirstColumn="0" w:firstRowLastColumn="0" w:lastRowFirstColumn="0" w:lastRowLastColumn="0"/>
            <w:tcW w:w="3554" w:type="dxa"/>
          </w:tcPr>
          <w:p w14:paraId="4F49A0BE" w14:textId="0B44AA30" w:rsidR="004541DC" w:rsidRDefault="004541DC" w:rsidP="004541DC">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Cs w:val="24"/>
              </w:rPr>
            </w:pPr>
          </w:p>
          <w:p w14:paraId="64419873" w14:textId="77777777" w:rsidR="00402FDA" w:rsidRDefault="00402FDA" w:rsidP="004541DC">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Cs w:val="24"/>
              </w:rPr>
            </w:pPr>
          </w:p>
          <w:p w14:paraId="72D0EEE0" w14:textId="1831F325" w:rsidR="00AA62EC" w:rsidRPr="00AA62EC" w:rsidRDefault="00AA62EC" w:rsidP="004C67A2">
            <w:pPr>
              <w:pStyle w:val="Prrafodelista"/>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Cs w:val="24"/>
              </w:rPr>
            </w:pPr>
            <w:r w:rsidRPr="00AA62EC">
              <w:rPr>
                <w:rFonts w:ascii="Candara" w:hAnsi="Candara" w:cs="Arial"/>
                <w:szCs w:val="24"/>
              </w:rPr>
              <w:t>Promoción de la Equidad de Género</w:t>
            </w:r>
          </w:p>
        </w:tc>
        <w:tc>
          <w:tcPr>
            <w:tcW w:w="3392" w:type="dxa"/>
            <w:gridSpan w:val="2"/>
          </w:tcPr>
          <w:p w14:paraId="40F2ABB9" w14:textId="77777777" w:rsidR="00AA62EC" w:rsidRDefault="004541DC"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sidRPr="004541DC">
              <w:rPr>
                <w:rFonts w:ascii="Candara" w:hAnsi="Candara" w:cs="Arial"/>
                <w:sz w:val="24"/>
                <w:szCs w:val="24"/>
              </w:rPr>
              <w:t>Es una prioridad declarada de la administración</w:t>
            </w:r>
            <w:r>
              <w:rPr>
                <w:rFonts w:ascii="Candara" w:hAnsi="Candara" w:cs="Arial"/>
                <w:sz w:val="24"/>
                <w:szCs w:val="24"/>
              </w:rPr>
              <w:t xml:space="preserve"> actual gubernamental</w:t>
            </w:r>
          </w:p>
          <w:p w14:paraId="5468F5E5" w14:textId="6D1888B5" w:rsidR="004541DC" w:rsidRPr="004541DC" w:rsidRDefault="004541DC"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8"/>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sidRPr="004541DC">
              <w:rPr>
                <w:rFonts w:ascii="Candara" w:hAnsi="Candara" w:cs="Arial"/>
                <w:sz w:val="24"/>
                <w:szCs w:val="24"/>
              </w:rPr>
              <w:t>Se están llevando a cabo acciones para promover equidad de género dentro de promotora</w:t>
            </w:r>
          </w:p>
        </w:tc>
        <w:tc>
          <w:tcPr>
            <w:tcW w:w="3119" w:type="dxa"/>
          </w:tcPr>
          <w:p w14:paraId="7EBDCD6C" w14:textId="4B599258" w:rsidR="00AA62EC" w:rsidRDefault="004541DC"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60"/>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Que el tema se mediatice por la intervenci</w:t>
            </w:r>
            <w:r w:rsidR="00740EE1">
              <w:rPr>
                <w:rFonts w:ascii="Candara" w:hAnsi="Candara" w:cs="Arial"/>
                <w:sz w:val="24"/>
                <w:szCs w:val="24"/>
              </w:rPr>
              <w:t>ón de grupos ajenos al PI</w:t>
            </w:r>
          </w:p>
          <w:p w14:paraId="59AE2908" w14:textId="1F19038C" w:rsidR="004541DC" w:rsidRPr="004541DC" w:rsidRDefault="00402FDA"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60"/>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Qué movimientos sociales feministas o machistas intervengan en la gestión del PI</w:t>
            </w:r>
          </w:p>
        </w:tc>
      </w:tr>
      <w:tr w:rsidR="00AA62EC" w14:paraId="4C446F14" w14:textId="77777777" w:rsidTr="009155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54" w:type="dxa"/>
          </w:tcPr>
          <w:p w14:paraId="1EC3AA3B" w14:textId="67E5637E" w:rsidR="00402FDA" w:rsidRDefault="00402FDA" w:rsidP="00402FDA">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Cs w:val="24"/>
              </w:rPr>
            </w:pPr>
          </w:p>
          <w:p w14:paraId="6626BAA1" w14:textId="250DBAEE" w:rsidR="00D20720" w:rsidRDefault="00D20720" w:rsidP="00402FDA">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Cs w:val="24"/>
              </w:rPr>
            </w:pPr>
          </w:p>
          <w:p w14:paraId="1AC90658" w14:textId="6FA44294" w:rsidR="00D20720" w:rsidRDefault="00D20720" w:rsidP="00402FDA">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Cs w:val="24"/>
              </w:rPr>
            </w:pPr>
          </w:p>
          <w:p w14:paraId="0B9B0F65" w14:textId="77777777" w:rsidR="00D20720" w:rsidRDefault="00D20720" w:rsidP="00402FDA">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Cs w:val="24"/>
              </w:rPr>
            </w:pPr>
          </w:p>
          <w:p w14:paraId="2C544935" w14:textId="77777777" w:rsidR="00402FDA" w:rsidRDefault="00402FDA" w:rsidP="00402FDA">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Cs w:val="24"/>
              </w:rPr>
            </w:pPr>
          </w:p>
          <w:p w14:paraId="1FC0A043" w14:textId="3EB0C6B4" w:rsidR="00AA62EC" w:rsidRPr="00AA62EC" w:rsidRDefault="00AA62EC" w:rsidP="004C67A2">
            <w:pPr>
              <w:pStyle w:val="Prrafodelista"/>
              <w:numPr>
                <w:ilvl w:val="0"/>
                <w:numId w:val="10"/>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Cs w:val="24"/>
              </w:rPr>
            </w:pPr>
            <w:r w:rsidRPr="00AA62EC">
              <w:rPr>
                <w:rFonts w:ascii="Candara" w:hAnsi="Candara" w:cs="Arial"/>
                <w:szCs w:val="24"/>
              </w:rPr>
              <w:t>Gestión de la Diversidad</w:t>
            </w:r>
          </w:p>
          <w:p w14:paraId="691AE4F4" w14:textId="77777777" w:rsidR="00AA62EC" w:rsidRDefault="00AA62EC" w:rsidP="00946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sz w:val="24"/>
                <w:szCs w:val="24"/>
              </w:rPr>
            </w:pPr>
          </w:p>
        </w:tc>
        <w:tc>
          <w:tcPr>
            <w:tcW w:w="3392" w:type="dxa"/>
            <w:gridSpan w:val="2"/>
          </w:tcPr>
          <w:p w14:paraId="19252914" w14:textId="77777777" w:rsidR="00AA62EC" w:rsidRDefault="00402FDA"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60"/>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Existe un mandato explícito en Promotora para promover la diversidad</w:t>
            </w:r>
          </w:p>
          <w:p w14:paraId="47CE4646" w14:textId="0BFF28EC" w:rsidR="00402FDA" w:rsidRPr="00402FDA" w:rsidRDefault="00402FDA"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60"/>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La mayoría de las empresas han implementado iniciativas exitosas de gestión de la diversidad social</w:t>
            </w:r>
            <w:r w:rsidR="00FD57C0">
              <w:rPr>
                <w:rFonts w:ascii="Candara" w:hAnsi="Candara" w:cs="Arial"/>
                <w:sz w:val="24"/>
                <w:szCs w:val="24"/>
              </w:rPr>
              <w:t xml:space="preserve">, las </w:t>
            </w:r>
            <w:r w:rsidR="00D20720">
              <w:rPr>
                <w:rFonts w:ascii="Candara" w:hAnsi="Candara" w:cs="Arial"/>
                <w:sz w:val="24"/>
                <w:szCs w:val="24"/>
              </w:rPr>
              <w:t xml:space="preserve">cuales cuentas con iniciativas </w:t>
            </w:r>
            <w:r w:rsidR="00FD57C0" w:rsidRPr="00FD57C0">
              <w:rPr>
                <w:rFonts w:ascii="Candara" w:hAnsi="Candara" w:cs="Arial"/>
                <w:sz w:val="24"/>
                <w:szCs w:val="24"/>
              </w:rPr>
              <w:t xml:space="preserve">de reconocimiento e incentivos para la inclusión de grupos vulnerables a la </w:t>
            </w:r>
            <w:r w:rsidR="00FD57C0" w:rsidRPr="00FD57C0">
              <w:rPr>
                <w:rFonts w:ascii="Candara" w:hAnsi="Candara" w:cs="Arial"/>
                <w:sz w:val="24"/>
                <w:szCs w:val="24"/>
              </w:rPr>
              <w:lastRenderedPageBreak/>
              <w:t>planta laboral</w:t>
            </w:r>
          </w:p>
        </w:tc>
        <w:tc>
          <w:tcPr>
            <w:tcW w:w="3119" w:type="dxa"/>
          </w:tcPr>
          <w:p w14:paraId="76A91E87" w14:textId="75FA8322" w:rsidR="00740EE1" w:rsidRDefault="00740EE1"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60"/>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lastRenderedPageBreak/>
              <w:t>Que el tema se mediatice por la intervención de grupos ajenos al PI</w:t>
            </w:r>
          </w:p>
          <w:p w14:paraId="2685A12B" w14:textId="224F7147" w:rsidR="00740EE1" w:rsidRDefault="0062091B"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60"/>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Que las políticas públicas no enfaticen el tema de gestión de la diversidad (falta de voluntad política)</w:t>
            </w:r>
          </w:p>
          <w:p w14:paraId="4F6AB8E8" w14:textId="77777777" w:rsidR="00AA62EC" w:rsidRDefault="00AA62EC" w:rsidP="009468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tc>
      </w:tr>
    </w:tbl>
    <w:p w14:paraId="1AC17DAC" w14:textId="4C4C9555" w:rsidR="0091550B" w:rsidRPr="00F75AE2" w:rsidRDefault="0091550B" w:rsidP="0091550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eastAsia="Calibri" w:hAnsi="Candara" w:cs="Arial"/>
          <w:b/>
          <w:i/>
          <w:color w:val="0070C0"/>
          <w:sz w:val="24"/>
          <w:szCs w:val="24"/>
        </w:rPr>
      </w:pPr>
      <w:r w:rsidRPr="00F75AE2">
        <w:rPr>
          <w:rFonts w:ascii="Candara" w:eastAsia="Calibri" w:hAnsi="Candara" w:cs="Arial"/>
          <w:b/>
          <w:i/>
          <w:color w:val="0070C0"/>
          <w:sz w:val="24"/>
          <w:szCs w:val="24"/>
        </w:rPr>
        <w:t xml:space="preserve">Anexo 7. </w:t>
      </w:r>
      <w:r w:rsidRPr="0091550B">
        <w:rPr>
          <w:rFonts w:ascii="Candara" w:eastAsia="Calibri" w:hAnsi="Candara" w:cs="Arial"/>
          <w:b/>
          <w:i/>
          <w:color w:val="0070C0"/>
          <w:sz w:val="24"/>
          <w:szCs w:val="24"/>
        </w:rPr>
        <w:t>Identificación de Causas y Efectos</w:t>
      </w:r>
      <w:r>
        <w:rPr>
          <w:rFonts w:ascii="Candara" w:eastAsia="Calibri" w:hAnsi="Candara" w:cs="Arial"/>
          <w:b/>
          <w:i/>
          <w:color w:val="0070C0"/>
          <w:sz w:val="24"/>
          <w:szCs w:val="24"/>
        </w:rPr>
        <w:t xml:space="preserve">, así como la </w:t>
      </w:r>
      <w:r w:rsidRPr="0091550B">
        <w:rPr>
          <w:rFonts w:ascii="Candara" w:eastAsia="Calibri" w:hAnsi="Candara" w:cs="Arial"/>
          <w:b/>
          <w:i/>
          <w:color w:val="0070C0"/>
          <w:sz w:val="24"/>
          <w:szCs w:val="24"/>
        </w:rPr>
        <w:t>Priorización de medidas</w:t>
      </w:r>
    </w:p>
    <w:p w14:paraId="7725122B" w14:textId="015ED4CE" w:rsidR="0046278A" w:rsidRDefault="0046278A"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2E168A53" w14:textId="43175846" w:rsidR="00D90505" w:rsidRDefault="00D90505"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Una vez realizada la identificación de fortalezas y amenaza</w:t>
      </w:r>
      <w:r w:rsidR="00802787">
        <w:rPr>
          <w:rFonts w:ascii="Candara" w:hAnsi="Candara" w:cs="Arial"/>
          <w:sz w:val="24"/>
          <w:szCs w:val="24"/>
        </w:rPr>
        <w:t>s</w:t>
      </w:r>
      <w:r>
        <w:rPr>
          <w:rFonts w:ascii="Candara" w:hAnsi="Candara" w:cs="Arial"/>
          <w:sz w:val="24"/>
          <w:szCs w:val="24"/>
        </w:rPr>
        <w:t xml:space="preserve"> de las problemáticas más relevantes, de acuerdo al ejercicio de jerarquización, se procede a identificar las causa</w:t>
      </w:r>
      <w:r w:rsidR="000C6B7C">
        <w:rPr>
          <w:rFonts w:ascii="Candara" w:hAnsi="Candara" w:cs="Arial"/>
          <w:sz w:val="24"/>
          <w:szCs w:val="24"/>
        </w:rPr>
        <w:t>s</w:t>
      </w:r>
      <w:r>
        <w:rPr>
          <w:rFonts w:ascii="Candara" w:hAnsi="Candara" w:cs="Arial"/>
          <w:sz w:val="24"/>
          <w:szCs w:val="24"/>
        </w:rPr>
        <w:t xml:space="preserve"> y efectos, para que con ello se esté en disponibilidad de definir las medidas que atiendan la problemática definida. </w:t>
      </w:r>
    </w:p>
    <w:p w14:paraId="0803224E" w14:textId="310BA1FD" w:rsidR="00D90505" w:rsidRDefault="00D90505"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26522BEC" w14:textId="3B63E974" w:rsidR="00D90505" w:rsidRDefault="00802787"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 xml:space="preserve">A este respecto al igual que en el apartado anterior, el formato con las </w:t>
      </w:r>
      <w:r w:rsidR="000C6B7C">
        <w:rPr>
          <w:rFonts w:ascii="Candara" w:hAnsi="Candara" w:cs="Arial"/>
          <w:sz w:val="24"/>
          <w:szCs w:val="24"/>
        </w:rPr>
        <w:t xml:space="preserve">causas y efectos identificados para los dos parques en estudio se puede verificar en el documento electrónico del Anexo 7. Para efectos prácticos, a continuación, en la Tabla 5 se presenta el análisis para las 7 problemáticas prioritarias identificadas para el PI Juárez Aeropuerto. </w:t>
      </w:r>
    </w:p>
    <w:p w14:paraId="02FFE208" w14:textId="1F96B2EC"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735ADC07" w14:textId="3CCC152A"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7C54D168" w14:textId="50570C57"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3681522D" w14:textId="77ADCA3F"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6134D7A8" w14:textId="068237B1"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4C9F2E1C" w14:textId="0740D855"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5DB7F457" w14:textId="0B3D38C6"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46B7C950" w14:textId="5C648814"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17C554F7" w14:textId="00C65734"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540C1252" w14:textId="51067652"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7FF5FAE2" w14:textId="0DAEFFD1"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0D98BD9C" w14:textId="05EE4800"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214CE85E" w14:textId="7F89D531"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65C4B392" w14:textId="6ADFD98C"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28A9B337" w14:textId="496911C4"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5EDB5CD3" w14:textId="53FEAE92"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6C7C015C" w14:textId="081038FD"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716704D2" w14:textId="104943FF"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65C23772" w14:textId="75969A84"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2DB2A04E" w14:textId="1AA34AC0"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057760C6" w14:textId="4A8BECBE"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75060A4A" w14:textId="53ADF928"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543C5B4E" w14:textId="77777777"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14B8BD8A" w14:textId="77777777"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sectPr w:rsidR="000C6B7C" w:rsidSect="009366E4">
          <w:pgSz w:w="12240" w:h="15840"/>
          <w:pgMar w:top="1417" w:right="1701" w:bottom="1417" w:left="1701" w:header="708" w:footer="708" w:gutter="0"/>
          <w:cols w:space="708"/>
          <w:docGrid w:linePitch="360"/>
        </w:sectPr>
      </w:pPr>
    </w:p>
    <w:p w14:paraId="0062B1F1" w14:textId="77777777" w:rsidR="00A04178" w:rsidRDefault="00A04178" w:rsidP="00735B3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655113C2" w14:textId="6382C71C" w:rsidR="00A04178" w:rsidRPr="00DC57BC" w:rsidRDefault="00A04178" w:rsidP="00A04178">
      <w:pPr>
        <w:rPr>
          <w:rFonts w:ascii="Candara" w:hAnsi="Candara" w:cs="Arial"/>
          <w:szCs w:val="24"/>
        </w:rPr>
      </w:pPr>
      <w:r>
        <w:rPr>
          <w:rFonts w:ascii="Candara" w:eastAsia="Calibri" w:hAnsi="Candara" w:cs="Arial"/>
          <w:b/>
          <w:color w:val="0070C0"/>
          <w:szCs w:val="24"/>
        </w:rPr>
        <w:t>Tabla 4</w:t>
      </w:r>
      <w:r w:rsidRPr="00E75F45">
        <w:rPr>
          <w:rFonts w:ascii="Candara" w:eastAsia="Calibri" w:hAnsi="Candara" w:cs="Arial"/>
          <w:szCs w:val="24"/>
        </w:rPr>
        <w:t xml:space="preserve">. </w:t>
      </w:r>
      <w:r>
        <w:rPr>
          <w:rFonts w:ascii="Candara" w:eastAsia="Calibri" w:hAnsi="Candara" w:cs="Arial"/>
          <w:szCs w:val="24"/>
        </w:rPr>
        <w:t>I</w:t>
      </w:r>
      <w:r w:rsidRPr="00785CCF">
        <w:rPr>
          <w:rFonts w:ascii="Candara" w:eastAsia="Calibri" w:hAnsi="Candara" w:cs="Arial"/>
          <w:szCs w:val="24"/>
        </w:rPr>
        <w:t>dentificación de</w:t>
      </w:r>
      <w:r>
        <w:rPr>
          <w:rFonts w:ascii="Candara" w:eastAsia="Calibri" w:hAnsi="Candara" w:cs="Arial"/>
          <w:szCs w:val="24"/>
        </w:rPr>
        <w:t xml:space="preserve"> Causas y Efectos en el PI Juárez Aeropuerto</w:t>
      </w:r>
    </w:p>
    <w:tbl>
      <w:tblPr>
        <w:tblStyle w:val="Listaclara-nfasis122"/>
        <w:tblW w:w="13804" w:type="dxa"/>
        <w:tblInd w:w="-577" w:type="dxa"/>
        <w:tblLook w:val="04A0" w:firstRow="1" w:lastRow="0" w:firstColumn="1" w:lastColumn="0" w:noHBand="0" w:noVBand="1"/>
      </w:tblPr>
      <w:tblGrid>
        <w:gridCol w:w="3086"/>
        <w:gridCol w:w="2955"/>
        <w:gridCol w:w="343"/>
        <w:gridCol w:w="2780"/>
        <w:gridCol w:w="2320"/>
        <w:gridCol w:w="2320"/>
      </w:tblGrid>
      <w:tr w:rsidR="000C6B7C" w:rsidRPr="00740EE1" w14:paraId="305D151A" w14:textId="53E2E003" w:rsidTr="000516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6" w:type="dxa"/>
          </w:tcPr>
          <w:p w14:paraId="557D4B97" w14:textId="77777777" w:rsidR="000C6B7C" w:rsidRPr="00740EE1" w:rsidRDefault="000C6B7C" w:rsidP="00482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rPr>
                <w:rFonts w:ascii="Candara" w:hAnsi="Candara" w:cs="Arial"/>
                <w:sz w:val="24"/>
                <w:szCs w:val="24"/>
              </w:rPr>
            </w:pPr>
            <w:r w:rsidRPr="00740EE1">
              <w:rPr>
                <w:rFonts w:ascii="Candara" w:hAnsi="Candara" w:cs="Arial"/>
                <w:sz w:val="24"/>
                <w:szCs w:val="24"/>
              </w:rPr>
              <w:t>Problemática</w:t>
            </w:r>
          </w:p>
        </w:tc>
        <w:tc>
          <w:tcPr>
            <w:tcW w:w="2955" w:type="dxa"/>
          </w:tcPr>
          <w:p w14:paraId="42C9B5F3" w14:textId="64D376E3" w:rsidR="000C6B7C" w:rsidRPr="00740EE1" w:rsidRDefault="000C6B7C" w:rsidP="00482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Causas</w:t>
            </w:r>
          </w:p>
        </w:tc>
        <w:tc>
          <w:tcPr>
            <w:tcW w:w="3123" w:type="dxa"/>
            <w:gridSpan w:val="2"/>
          </w:tcPr>
          <w:p w14:paraId="4F55F9CD" w14:textId="5E59A97F" w:rsidR="000C6B7C" w:rsidRPr="00740EE1" w:rsidRDefault="000C6B7C" w:rsidP="00482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Efectos</w:t>
            </w:r>
          </w:p>
        </w:tc>
        <w:tc>
          <w:tcPr>
            <w:tcW w:w="2320" w:type="dxa"/>
          </w:tcPr>
          <w:p w14:paraId="6141216C" w14:textId="50777319" w:rsidR="000C6B7C" w:rsidRDefault="000C6B7C" w:rsidP="00482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Medidas de solución</w:t>
            </w:r>
          </w:p>
        </w:tc>
        <w:tc>
          <w:tcPr>
            <w:tcW w:w="2320" w:type="dxa"/>
          </w:tcPr>
          <w:p w14:paraId="41B8ADC1" w14:textId="54D61D9D" w:rsidR="000C6B7C" w:rsidRDefault="000C6B7C" w:rsidP="00482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Responsable</w:t>
            </w:r>
          </w:p>
        </w:tc>
      </w:tr>
      <w:tr w:rsidR="000C6B7C" w:rsidRPr="001E6775" w14:paraId="53E66B1E" w14:textId="64EE96B5" w:rsidTr="00051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6" w:type="dxa"/>
          </w:tcPr>
          <w:p w14:paraId="01A02BAF" w14:textId="08082043" w:rsidR="000C6B7C" w:rsidRPr="00A42C51" w:rsidRDefault="000C6B7C" w:rsidP="00A42C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Cs w:val="24"/>
              </w:rPr>
            </w:pPr>
          </w:p>
          <w:p w14:paraId="78B8982F" w14:textId="16E4CE99" w:rsidR="000C6B7C" w:rsidRDefault="000C6B7C" w:rsidP="00482F9D">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5"/>
              <w:jc w:val="both"/>
              <w:rPr>
                <w:rFonts w:ascii="Candara" w:hAnsi="Candara" w:cs="Arial"/>
                <w:szCs w:val="24"/>
              </w:rPr>
            </w:pPr>
          </w:p>
          <w:p w14:paraId="62D67B07" w14:textId="6AE48E74" w:rsidR="00B92028" w:rsidRDefault="00B92028" w:rsidP="00482F9D">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5"/>
              <w:jc w:val="both"/>
              <w:rPr>
                <w:rFonts w:ascii="Candara" w:hAnsi="Candara" w:cs="Arial"/>
                <w:szCs w:val="24"/>
              </w:rPr>
            </w:pPr>
          </w:p>
          <w:p w14:paraId="5D39F32C" w14:textId="7D8F19A4" w:rsidR="00B92028" w:rsidRDefault="00B92028" w:rsidP="00482F9D">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5"/>
              <w:jc w:val="both"/>
              <w:rPr>
                <w:rFonts w:ascii="Candara" w:hAnsi="Candara" w:cs="Arial"/>
                <w:szCs w:val="24"/>
              </w:rPr>
            </w:pPr>
          </w:p>
          <w:p w14:paraId="75D7A422" w14:textId="70DF3411" w:rsidR="00B92028" w:rsidRDefault="00B92028" w:rsidP="00482F9D">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5"/>
              <w:jc w:val="both"/>
              <w:rPr>
                <w:rFonts w:ascii="Candara" w:hAnsi="Candara" w:cs="Arial"/>
                <w:szCs w:val="24"/>
              </w:rPr>
            </w:pPr>
          </w:p>
          <w:p w14:paraId="3DDD7014" w14:textId="4879E1DB" w:rsidR="00B92028" w:rsidRDefault="00B92028" w:rsidP="00482F9D">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5"/>
              <w:jc w:val="both"/>
              <w:rPr>
                <w:rFonts w:ascii="Candara" w:hAnsi="Candara" w:cs="Arial"/>
                <w:szCs w:val="24"/>
              </w:rPr>
            </w:pPr>
          </w:p>
          <w:p w14:paraId="06DA5751" w14:textId="77777777" w:rsidR="00B92028" w:rsidRDefault="00B92028" w:rsidP="00482F9D">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5"/>
              <w:jc w:val="both"/>
              <w:rPr>
                <w:rFonts w:ascii="Candara" w:hAnsi="Candara" w:cs="Arial"/>
                <w:szCs w:val="24"/>
              </w:rPr>
            </w:pPr>
          </w:p>
          <w:p w14:paraId="5CB34B72" w14:textId="0ED406D5" w:rsidR="000C6B7C" w:rsidRPr="0046278A" w:rsidRDefault="000C6B7C" w:rsidP="004C67A2">
            <w:pPr>
              <w:pStyle w:val="Prrafodelista"/>
              <w:numPr>
                <w:ilvl w:val="0"/>
                <w:numId w:val="1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rPr>
                <w:rFonts w:ascii="Candara" w:hAnsi="Candara" w:cs="Arial"/>
                <w:szCs w:val="24"/>
              </w:rPr>
            </w:pPr>
            <w:r w:rsidRPr="0046278A">
              <w:rPr>
                <w:rFonts w:ascii="Candara" w:hAnsi="Candara" w:cs="Arial"/>
                <w:szCs w:val="24"/>
              </w:rPr>
              <w:t>Planeación Maestra de Área (Site Master Planning)</w:t>
            </w:r>
          </w:p>
          <w:p w14:paraId="656229E8" w14:textId="77777777" w:rsidR="000C6B7C" w:rsidRDefault="000C6B7C" w:rsidP="00482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sz w:val="24"/>
                <w:szCs w:val="24"/>
              </w:rPr>
            </w:pPr>
          </w:p>
        </w:tc>
        <w:tc>
          <w:tcPr>
            <w:tcW w:w="3298" w:type="dxa"/>
            <w:gridSpan w:val="2"/>
          </w:tcPr>
          <w:p w14:paraId="1F8C5D8C" w14:textId="5E50ED63" w:rsidR="000C6B7C" w:rsidRDefault="00B92028"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90"/>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La planeación de las áreas verdes del</w:t>
            </w:r>
            <w:r w:rsidRPr="00B92028">
              <w:rPr>
                <w:rFonts w:ascii="Candara" w:hAnsi="Candara" w:cs="Arial"/>
                <w:sz w:val="24"/>
                <w:szCs w:val="24"/>
              </w:rPr>
              <w:t xml:space="preserve"> parque se hizo con regulaciones obsoletas</w:t>
            </w:r>
          </w:p>
          <w:p w14:paraId="344D707A" w14:textId="77777777" w:rsidR="00B92028" w:rsidRDefault="00B92028" w:rsidP="00B92028">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90"/>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14048585" w14:textId="77777777" w:rsidR="00B92028" w:rsidRDefault="00B92028"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48"/>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sidRPr="00B92028">
              <w:rPr>
                <w:rFonts w:ascii="Candara" w:hAnsi="Candara" w:cs="Arial"/>
                <w:sz w:val="24"/>
                <w:szCs w:val="24"/>
              </w:rPr>
              <w:t xml:space="preserve">El manual de usuarios </w:t>
            </w:r>
            <w:r>
              <w:rPr>
                <w:rFonts w:ascii="Candara" w:hAnsi="Candara" w:cs="Arial"/>
                <w:sz w:val="24"/>
                <w:szCs w:val="24"/>
              </w:rPr>
              <w:t xml:space="preserve">prohíbe el establecimiento de servicios y </w:t>
            </w:r>
            <w:r w:rsidRPr="00B92028">
              <w:rPr>
                <w:rFonts w:ascii="Candara" w:hAnsi="Candara" w:cs="Arial"/>
                <w:sz w:val="24"/>
                <w:szCs w:val="24"/>
              </w:rPr>
              <w:t>comercios</w:t>
            </w:r>
          </w:p>
          <w:p w14:paraId="7A342F6D" w14:textId="095B90C6" w:rsidR="00B92028" w:rsidRDefault="00B92028" w:rsidP="00B92028">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48"/>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18CDB2A1" w14:textId="77777777" w:rsidR="00B92028" w:rsidRDefault="00B92028" w:rsidP="00B92028">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48"/>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6647845D" w14:textId="40FE634C" w:rsidR="00B92028" w:rsidRPr="001E6775" w:rsidRDefault="00B92028"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48"/>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sidRPr="00B92028">
              <w:rPr>
                <w:rFonts w:ascii="Candara" w:hAnsi="Candara" w:cs="Arial"/>
                <w:sz w:val="24"/>
                <w:szCs w:val="24"/>
              </w:rPr>
              <w:t>No se tiene un plan maestro de la sustentabilidad</w:t>
            </w:r>
          </w:p>
        </w:tc>
        <w:tc>
          <w:tcPr>
            <w:tcW w:w="2780" w:type="dxa"/>
          </w:tcPr>
          <w:p w14:paraId="176E40EA" w14:textId="77777777" w:rsidR="000C6B7C" w:rsidRDefault="00B92028"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sidRPr="00B92028">
              <w:rPr>
                <w:rFonts w:ascii="Candara" w:hAnsi="Candara" w:cs="Arial"/>
                <w:sz w:val="24"/>
                <w:szCs w:val="24"/>
              </w:rPr>
              <w:t xml:space="preserve">No se tienen suficientes áreas verdes en el parque industrial. </w:t>
            </w:r>
          </w:p>
          <w:p w14:paraId="78FA651E" w14:textId="77777777" w:rsidR="00B92028" w:rsidRDefault="00B92028" w:rsidP="00B92028">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3C03F36B" w14:textId="65B336CF" w:rsidR="00B92028" w:rsidRDefault="00B92028"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En el área industrial no se atienden las necesidades de los usuarios</w:t>
            </w:r>
          </w:p>
          <w:p w14:paraId="274A95FE" w14:textId="364AC502" w:rsidR="00B92028" w:rsidRPr="00B92028" w:rsidRDefault="00B92028" w:rsidP="00B920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13EB6A99" w14:textId="24A50A1F" w:rsidR="00B92028" w:rsidRDefault="00B92028"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El desarrollo y funcionamiento del parque no se hace de manera integral, alcanzando un nivel básico en los cuatro aspectos de la sustentabilidad</w:t>
            </w:r>
          </w:p>
          <w:p w14:paraId="693FE94F" w14:textId="58CB8CF5" w:rsidR="00B92028" w:rsidRPr="00B92028" w:rsidRDefault="00B92028" w:rsidP="00B92028">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tc>
        <w:tc>
          <w:tcPr>
            <w:tcW w:w="2320" w:type="dxa"/>
          </w:tcPr>
          <w:p w14:paraId="56B855DA" w14:textId="77777777" w:rsidR="00B92028" w:rsidRDefault="00B92028" w:rsidP="004C67A2">
            <w:pPr>
              <w:pStyle w:val="Prrafodelista"/>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07"/>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Reforestación de áreas verdes</w:t>
            </w:r>
          </w:p>
          <w:p w14:paraId="2F460AF9" w14:textId="6A250AB5" w:rsidR="00B92028" w:rsidRPr="00B92028" w:rsidRDefault="00B92028" w:rsidP="00B920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47"/>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77246989" w14:textId="6201E766" w:rsidR="00E85602" w:rsidRPr="00E85602" w:rsidRDefault="00B92028" w:rsidP="004C67A2">
            <w:pPr>
              <w:pStyle w:val="Prrafodelista"/>
              <w:numPr>
                <w:ilvl w:val="0"/>
                <w:numId w:val="1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59"/>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Adecuación del manual de usuarios con</w:t>
            </w:r>
            <w:r w:rsidR="008664EB">
              <w:rPr>
                <w:rFonts w:ascii="Candara" w:hAnsi="Candara" w:cs="Arial"/>
                <w:sz w:val="24"/>
                <w:szCs w:val="24"/>
              </w:rPr>
              <w:t xml:space="preserve"> algunos factores que consideren los 4</w:t>
            </w:r>
            <w:r w:rsidR="00E85602">
              <w:rPr>
                <w:rFonts w:ascii="Candara" w:hAnsi="Candara" w:cs="Arial"/>
                <w:sz w:val="24"/>
                <w:szCs w:val="24"/>
              </w:rPr>
              <w:t xml:space="preserve"> aspectos de la</w:t>
            </w:r>
            <w:r>
              <w:rPr>
                <w:rFonts w:ascii="Candara" w:hAnsi="Candara" w:cs="Arial"/>
                <w:sz w:val="24"/>
                <w:szCs w:val="24"/>
              </w:rPr>
              <w:t xml:space="preserve"> sustentabilidad</w:t>
            </w:r>
          </w:p>
          <w:p w14:paraId="00FD235D" w14:textId="77777777" w:rsidR="00E85602" w:rsidRPr="00E85602" w:rsidRDefault="00E85602" w:rsidP="004C67A2">
            <w:pPr>
              <w:pStyle w:val="Prrafodelista"/>
              <w:numPr>
                <w:ilvl w:val="0"/>
                <w:numId w:val="16"/>
              </w:numPr>
              <w:ind w:left="425"/>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sidRPr="00E85602">
              <w:rPr>
                <w:rFonts w:ascii="Candara" w:hAnsi="Candara" w:cs="Arial"/>
                <w:sz w:val="24"/>
                <w:szCs w:val="24"/>
              </w:rPr>
              <w:t>Contar con el Plan Maestro de la sustentabilidad</w:t>
            </w:r>
          </w:p>
          <w:p w14:paraId="2F0C1EB7" w14:textId="77777777" w:rsidR="00E85602" w:rsidRDefault="00E85602" w:rsidP="00E85602">
            <w:pPr>
              <w:pStyle w:val="Prrafodelist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649"/>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0A045F38" w14:textId="77777777" w:rsidR="00E85602" w:rsidRDefault="00E85602" w:rsidP="00E85602">
            <w:pPr>
              <w:pStyle w:val="Prrafodelist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649"/>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1C72A653" w14:textId="77777777" w:rsidR="00E85602" w:rsidRDefault="00E85602" w:rsidP="00E85602">
            <w:pPr>
              <w:pStyle w:val="Prrafodelist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649"/>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6C34CB0D" w14:textId="77777777" w:rsidR="00E85602" w:rsidRDefault="00E85602" w:rsidP="00E85602">
            <w:pPr>
              <w:pStyle w:val="Prrafodelist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649"/>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38C17BF1" w14:textId="77777777" w:rsidR="00E85602" w:rsidRDefault="00E85602" w:rsidP="00E85602">
            <w:pPr>
              <w:pStyle w:val="Prrafodelist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649"/>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265200CB" w14:textId="77777777" w:rsidR="00E85602" w:rsidRDefault="00E85602" w:rsidP="00E85602">
            <w:pPr>
              <w:pStyle w:val="Prrafodelist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649"/>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57BC12AE" w14:textId="21A80636" w:rsidR="00E85602" w:rsidRPr="00665454" w:rsidRDefault="00665454" w:rsidP="00E85602">
            <w:pPr>
              <w:pStyle w:val="Prrafodelista"/>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649"/>
              <w:jc w:val="both"/>
              <w:cnfStyle w:val="000000100000" w:firstRow="0" w:lastRow="0" w:firstColumn="0" w:lastColumn="0" w:oddVBand="0" w:evenVBand="0" w:oddHBand="1" w:evenHBand="0" w:firstRowFirstColumn="0" w:firstRowLastColumn="0" w:lastRowFirstColumn="0" w:lastRowLastColumn="0"/>
              <w:rPr>
                <w:rFonts w:ascii="Candara" w:hAnsi="Candara" w:cs="Arial"/>
                <w:b/>
                <w:sz w:val="24"/>
                <w:szCs w:val="24"/>
              </w:rPr>
            </w:pPr>
            <w:r>
              <w:rPr>
                <w:rFonts w:ascii="Candara" w:hAnsi="Candara" w:cs="Arial"/>
                <w:b/>
                <w:color w:val="FF0000"/>
                <w:sz w:val="24"/>
                <w:szCs w:val="24"/>
              </w:rPr>
              <w:lastRenderedPageBreak/>
              <w:t>Q</w:t>
            </w:r>
            <w:r w:rsidRPr="00665454">
              <w:rPr>
                <w:rFonts w:ascii="Candara" w:hAnsi="Candara" w:cs="Arial"/>
                <w:b/>
                <w:color w:val="FF0000"/>
                <w:sz w:val="24"/>
                <w:szCs w:val="24"/>
              </w:rPr>
              <w:t>uitar</w:t>
            </w:r>
          </w:p>
        </w:tc>
        <w:tc>
          <w:tcPr>
            <w:tcW w:w="2320" w:type="dxa"/>
          </w:tcPr>
          <w:p w14:paraId="69263D99" w14:textId="77777777" w:rsidR="000C6B7C" w:rsidRDefault="005677DB"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4"/>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lastRenderedPageBreak/>
              <w:t>Carlos Estrada/Manuel T.</w:t>
            </w:r>
          </w:p>
          <w:p w14:paraId="61C66AC7" w14:textId="77777777" w:rsidR="005677DB" w:rsidRDefault="005677DB" w:rsidP="00567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38A6ED5A" w14:textId="77777777" w:rsidR="005677DB" w:rsidRDefault="005677DB" w:rsidP="00567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53F325BA" w14:textId="77777777" w:rsidR="005677DB" w:rsidRDefault="005677DB"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23"/>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Fabián Santana</w:t>
            </w:r>
          </w:p>
          <w:p w14:paraId="7D627F9C" w14:textId="77777777" w:rsidR="005677DB" w:rsidRDefault="005677DB" w:rsidP="00567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48E06D0D" w14:textId="77777777" w:rsidR="005677DB" w:rsidRDefault="005677DB" w:rsidP="00567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4A847B35" w14:textId="77777777" w:rsidR="005677DB" w:rsidRDefault="005677DB" w:rsidP="00567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4611EA28" w14:textId="77777777" w:rsidR="005677DB" w:rsidRDefault="005677DB" w:rsidP="00567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3018968A" w14:textId="51B7A580" w:rsidR="005677DB" w:rsidRPr="005677DB" w:rsidRDefault="005677DB"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23"/>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Fabián Santana</w:t>
            </w:r>
          </w:p>
        </w:tc>
      </w:tr>
      <w:tr w:rsidR="000C6B7C" w:rsidRPr="00A21778" w14:paraId="75D35ECB" w14:textId="3A53FE7B" w:rsidTr="00051674">
        <w:tc>
          <w:tcPr>
            <w:cnfStyle w:val="001000000000" w:firstRow="0" w:lastRow="0" w:firstColumn="1" w:lastColumn="0" w:oddVBand="0" w:evenVBand="0" w:oddHBand="0" w:evenHBand="0" w:firstRowFirstColumn="0" w:firstRowLastColumn="0" w:lastRowFirstColumn="0" w:lastRowLastColumn="0"/>
            <w:tcW w:w="3086" w:type="dxa"/>
          </w:tcPr>
          <w:p w14:paraId="49A83B8F" w14:textId="77777777" w:rsidR="000C6B7C" w:rsidRDefault="000C6B7C" w:rsidP="00482F9D">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 w:val="24"/>
                <w:szCs w:val="24"/>
              </w:rPr>
            </w:pPr>
          </w:p>
          <w:p w14:paraId="26FCF4A2" w14:textId="1E7DBF35" w:rsidR="000C6B7C" w:rsidRDefault="000C6B7C" w:rsidP="00A42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 w:val="24"/>
                <w:szCs w:val="24"/>
              </w:rPr>
            </w:pPr>
          </w:p>
          <w:p w14:paraId="591D1DE8" w14:textId="5EE1040A" w:rsidR="00785C39" w:rsidRDefault="00785C39" w:rsidP="00A42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 w:val="24"/>
                <w:szCs w:val="24"/>
              </w:rPr>
            </w:pPr>
          </w:p>
          <w:p w14:paraId="7964DA5B" w14:textId="4A3FFED1" w:rsidR="00785C39" w:rsidRDefault="00785C39" w:rsidP="00A42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 w:val="24"/>
                <w:szCs w:val="24"/>
              </w:rPr>
            </w:pPr>
          </w:p>
          <w:p w14:paraId="141F71C5" w14:textId="23532ABB" w:rsidR="00785C39" w:rsidRDefault="00785C39" w:rsidP="00A42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 w:val="24"/>
                <w:szCs w:val="24"/>
              </w:rPr>
            </w:pPr>
          </w:p>
          <w:p w14:paraId="489B15DC" w14:textId="0054A679" w:rsidR="00785C39" w:rsidRDefault="00785C39" w:rsidP="00A42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 w:val="24"/>
                <w:szCs w:val="24"/>
              </w:rPr>
            </w:pPr>
          </w:p>
          <w:p w14:paraId="4A831DE3" w14:textId="5E86DC09" w:rsidR="00785C39" w:rsidRDefault="00785C39" w:rsidP="00A42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 w:val="24"/>
                <w:szCs w:val="24"/>
              </w:rPr>
            </w:pPr>
          </w:p>
          <w:p w14:paraId="76B42EB1" w14:textId="5D96D212" w:rsidR="00785C39" w:rsidRDefault="00785C39" w:rsidP="00A42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 w:val="24"/>
                <w:szCs w:val="24"/>
              </w:rPr>
            </w:pPr>
          </w:p>
          <w:p w14:paraId="7E05E403" w14:textId="37EB128C" w:rsidR="00785C39" w:rsidRDefault="00785C39" w:rsidP="00A42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 w:val="24"/>
                <w:szCs w:val="24"/>
              </w:rPr>
            </w:pPr>
          </w:p>
          <w:p w14:paraId="1D275831" w14:textId="74BEAF4D" w:rsidR="00785C39" w:rsidRPr="00A42C51" w:rsidRDefault="00785C39" w:rsidP="00A42C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 w:val="24"/>
                <w:szCs w:val="24"/>
              </w:rPr>
            </w:pPr>
          </w:p>
          <w:p w14:paraId="5141C2D1" w14:textId="4B8B695D" w:rsidR="000C6B7C" w:rsidRPr="000C6B7C" w:rsidRDefault="000C6B7C" w:rsidP="004C67A2">
            <w:pPr>
              <w:pStyle w:val="Prrafodelista"/>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rPr>
                <w:rFonts w:ascii="Candara" w:hAnsi="Candara" w:cs="Arial"/>
                <w:sz w:val="24"/>
                <w:szCs w:val="24"/>
              </w:rPr>
            </w:pPr>
            <w:r w:rsidRPr="000C6B7C">
              <w:rPr>
                <w:rFonts w:ascii="Candara" w:hAnsi="Candara" w:cs="Arial"/>
                <w:sz w:val="24"/>
                <w:szCs w:val="24"/>
              </w:rPr>
              <w:t>Estructura Administrativa</w:t>
            </w:r>
          </w:p>
        </w:tc>
        <w:tc>
          <w:tcPr>
            <w:tcW w:w="3298" w:type="dxa"/>
            <w:gridSpan w:val="2"/>
          </w:tcPr>
          <w:p w14:paraId="5BA7B26E" w14:textId="0073A3E7" w:rsidR="00AB03B1" w:rsidRDefault="00AB03B1" w:rsidP="00AB03B1">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6F638F6F" w14:textId="274BED5A" w:rsidR="00AB03B1" w:rsidRDefault="00AB03B1" w:rsidP="00AB03B1">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26DD5383" w14:textId="74214D85" w:rsidR="00AB03B1" w:rsidRDefault="00AB03B1" w:rsidP="00AB03B1">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3CA7E75F" w14:textId="77777777" w:rsidR="00AB03B1" w:rsidRPr="00AB03B1" w:rsidRDefault="00AB03B1" w:rsidP="00AB03B1">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501A56A9" w14:textId="4B2D5FC8" w:rsidR="005677DB" w:rsidRDefault="005677DB" w:rsidP="004C67A2">
            <w:pPr>
              <w:pStyle w:val="Prrafodelista"/>
              <w:numPr>
                <w:ilvl w:val="0"/>
                <w:numId w:val="4"/>
              </w:numPr>
              <w:spacing w:line="276" w:lineRule="auto"/>
              <w:ind w:left="348"/>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sidRPr="005677DB">
              <w:rPr>
                <w:rFonts w:ascii="Candara" w:hAnsi="Candara" w:cs="Arial"/>
                <w:sz w:val="24"/>
                <w:szCs w:val="24"/>
              </w:rPr>
              <w:t>La unidad administrativa del parque es ineficiente</w:t>
            </w:r>
          </w:p>
          <w:p w14:paraId="26C04D1B" w14:textId="2EDA4F11" w:rsidR="009F06F2" w:rsidRDefault="009F06F2" w:rsidP="009F06F2">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08180324" w14:textId="6E311C71" w:rsidR="009F06F2" w:rsidRDefault="009F06F2" w:rsidP="009F06F2">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6D1D0A77" w14:textId="3E337F2A" w:rsidR="009F06F2" w:rsidRDefault="009F06F2" w:rsidP="009F06F2">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58A23DD5" w14:textId="2B70449C" w:rsidR="009F06F2" w:rsidRDefault="009F06F2" w:rsidP="009F06F2">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3953E509" w14:textId="00620A9B" w:rsidR="009F06F2" w:rsidRDefault="009F06F2" w:rsidP="009F06F2">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6BDB2FDD" w14:textId="77777777" w:rsidR="009F06F2" w:rsidRPr="009F06F2" w:rsidRDefault="009F06F2" w:rsidP="009F06F2">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2F465130" w14:textId="4B76ADF6" w:rsidR="005677DB" w:rsidRDefault="00E66862" w:rsidP="004C67A2">
            <w:pPr>
              <w:pStyle w:val="Prrafodelista"/>
              <w:numPr>
                <w:ilvl w:val="0"/>
                <w:numId w:val="4"/>
              </w:numPr>
              <w:spacing w:line="276" w:lineRule="auto"/>
              <w:ind w:left="348"/>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sidRPr="00E66862">
              <w:rPr>
                <w:rFonts w:ascii="Candara" w:hAnsi="Candara" w:cs="Arial"/>
                <w:sz w:val="24"/>
                <w:szCs w:val="24"/>
              </w:rPr>
              <w:t>Los estatutos del organismo no se han actualizado</w:t>
            </w:r>
          </w:p>
          <w:p w14:paraId="22FC923B" w14:textId="3244EAE1" w:rsidR="000E6A0A" w:rsidRDefault="000E6A0A" w:rsidP="000E6A0A">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18F37F59" w14:textId="77777777" w:rsidR="000E6A0A" w:rsidRPr="000E6A0A" w:rsidRDefault="000E6A0A" w:rsidP="000E6A0A">
            <w:pPr>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4E1411FA" w14:textId="4B64474F" w:rsidR="00E66862" w:rsidRDefault="00E66862" w:rsidP="004C67A2">
            <w:pPr>
              <w:pStyle w:val="Prrafodelista"/>
              <w:numPr>
                <w:ilvl w:val="0"/>
                <w:numId w:val="4"/>
              </w:numPr>
              <w:spacing w:line="276" w:lineRule="auto"/>
              <w:ind w:left="348"/>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sidRPr="00E66862">
              <w:rPr>
                <w:rFonts w:ascii="Candara" w:hAnsi="Candara" w:cs="Arial"/>
                <w:sz w:val="24"/>
                <w:szCs w:val="24"/>
              </w:rPr>
              <w:t>Se tiene un manual de operaciones obsoleto</w:t>
            </w:r>
          </w:p>
        </w:tc>
        <w:tc>
          <w:tcPr>
            <w:tcW w:w="2780" w:type="dxa"/>
          </w:tcPr>
          <w:p w14:paraId="0A6C06C1" w14:textId="40BE906E" w:rsidR="00AB03B1" w:rsidRDefault="00AB03B1" w:rsidP="00AB03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69B79923" w14:textId="0AC0B44F" w:rsidR="00AB03B1" w:rsidRDefault="00AB03B1" w:rsidP="00AB03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1DD1F260" w14:textId="1397D26F" w:rsidR="00AB03B1" w:rsidRDefault="00AB03B1" w:rsidP="00AB03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4270B3BB" w14:textId="77777777" w:rsidR="00AB03B1" w:rsidRDefault="00AB03B1" w:rsidP="00AB03B1">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69668AE7" w14:textId="5B742B24" w:rsidR="00E66862" w:rsidRDefault="00AB03B1"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sidRPr="00AB03B1">
              <w:rPr>
                <w:rFonts w:ascii="Candara" w:hAnsi="Candara" w:cs="Arial"/>
                <w:sz w:val="24"/>
                <w:szCs w:val="24"/>
              </w:rPr>
              <w:t>Se tienen retrasos en la atención de quejas de parte de los usuario</w:t>
            </w:r>
            <w:r>
              <w:rPr>
                <w:rFonts w:ascii="Candara" w:hAnsi="Candara" w:cs="Arial"/>
                <w:sz w:val="24"/>
                <w:szCs w:val="24"/>
              </w:rPr>
              <w:t>s, hay descontento en ellos</w:t>
            </w:r>
          </w:p>
          <w:p w14:paraId="12A7E869" w14:textId="3E9D2B49" w:rsidR="009F06F2" w:rsidRDefault="009F06F2" w:rsidP="009F0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2E925834" w14:textId="249954B6" w:rsidR="009F06F2" w:rsidRDefault="009F06F2" w:rsidP="009F0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295399C5" w14:textId="77777777" w:rsidR="009F06F2" w:rsidRPr="009F06F2" w:rsidRDefault="009F06F2" w:rsidP="009F0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7A359F2B" w14:textId="77370F50" w:rsidR="000E6A0A" w:rsidRDefault="000E6A0A" w:rsidP="000E6A0A">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7"/>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sidRPr="000E6A0A">
              <w:rPr>
                <w:rFonts w:ascii="Candara" w:hAnsi="Candara" w:cs="Arial"/>
                <w:sz w:val="24"/>
                <w:szCs w:val="24"/>
              </w:rPr>
              <w:t>Inflexibilidad para con los usuarios</w:t>
            </w:r>
          </w:p>
          <w:p w14:paraId="1653761D" w14:textId="4DFBFA1B" w:rsidR="000E6A0A" w:rsidRDefault="000E6A0A" w:rsidP="000E6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56B6B3FA" w14:textId="3973F6A9" w:rsidR="000E6A0A" w:rsidRDefault="000E6A0A" w:rsidP="000E6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30CA7C40" w14:textId="77777777" w:rsidR="000E6A0A" w:rsidRPr="000E6A0A" w:rsidRDefault="000E6A0A" w:rsidP="000E6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2D000BD9" w14:textId="0D993E09" w:rsidR="000E6A0A" w:rsidRPr="000E6A0A" w:rsidRDefault="00AB03B1" w:rsidP="000E6A0A">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sidRPr="00AB03B1">
              <w:rPr>
                <w:rFonts w:ascii="Candara" w:hAnsi="Candara" w:cs="Arial"/>
                <w:sz w:val="24"/>
                <w:szCs w:val="24"/>
              </w:rPr>
              <w:t>Falta de infraestructura para la sustentabilidad</w:t>
            </w:r>
          </w:p>
        </w:tc>
        <w:tc>
          <w:tcPr>
            <w:tcW w:w="2320" w:type="dxa"/>
          </w:tcPr>
          <w:p w14:paraId="0F5060F1" w14:textId="7780B34B" w:rsidR="00AB03B1" w:rsidRDefault="009F06F2" w:rsidP="004C67A2">
            <w:pPr>
              <w:pStyle w:val="Prrafodelista"/>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5"/>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Implementación de un sistema ágil de atención a quejas</w:t>
            </w:r>
            <w:r w:rsidR="008664EB">
              <w:rPr>
                <w:rFonts w:ascii="Candara" w:hAnsi="Candara" w:cs="Arial"/>
                <w:sz w:val="24"/>
                <w:szCs w:val="24"/>
              </w:rPr>
              <w:t xml:space="preserve"> </w:t>
            </w:r>
            <w:r w:rsidR="008664EB" w:rsidRPr="008664EB">
              <w:rPr>
                <w:rFonts w:ascii="Candara" w:hAnsi="Candara" w:cs="Arial"/>
                <w:color w:val="00B050"/>
                <w:sz w:val="24"/>
                <w:szCs w:val="24"/>
              </w:rPr>
              <w:t>(CRM)</w:t>
            </w:r>
          </w:p>
          <w:p w14:paraId="48252EF6" w14:textId="77777777" w:rsidR="009F06F2" w:rsidRDefault="009F06F2" w:rsidP="009F06F2">
            <w:pPr>
              <w:pStyle w:val="Prrafodelista"/>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2"/>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sidRPr="009F06F2">
              <w:rPr>
                <w:rFonts w:ascii="Candara" w:hAnsi="Candara" w:cs="Arial"/>
                <w:sz w:val="24"/>
                <w:szCs w:val="24"/>
              </w:rPr>
              <w:t>Ejecución de un sistema de Balance Score Card</w:t>
            </w:r>
          </w:p>
          <w:p w14:paraId="5FDF64DB" w14:textId="2BA44C35" w:rsidR="000E6A0A" w:rsidRDefault="000E6A0A" w:rsidP="000E6A0A">
            <w:pPr>
              <w:pStyle w:val="Prrafodelist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2"/>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Revisión de los estatu</w:t>
            </w:r>
            <w:r w:rsidR="00665454">
              <w:rPr>
                <w:rFonts w:ascii="Candara" w:hAnsi="Candara" w:cs="Arial"/>
                <w:sz w:val="24"/>
                <w:szCs w:val="24"/>
              </w:rPr>
              <w:t>tos</w:t>
            </w:r>
            <w:r w:rsidR="008664EB">
              <w:rPr>
                <w:rFonts w:ascii="Candara" w:hAnsi="Candara" w:cs="Arial"/>
                <w:sz w:val="24"/>
                <w:szCs w:val="24"/>
              </w:rPr>
              <w:t xml:space="preserve"> </w:t>
            </w:r>
            <w:r w:rsidR="008664EB" w:rsidRPr="008664EB">
              <w:rPr>
                <w:rFonts w:ascii="Candara" w:hAnsi="Candara" w:cs="Arial"/>
                <w:color w:val="00B050"/>
                <w:sz w:val="24"/>
                <w:szCs w:val="24"/>
              </w:rPr>
              <w:t>actualización normatividad</w:t>
            </w:r>
          </w:p>
          <w:p w14:paraId="6F5908FA" w14:textId="77777777" w:rsidR="000E6A0A" w:rsidRDefault="000E6A0A" w:rsidP="000E6A0A">
            <w:pPr>
              <w:pStyle w:val="Prrafodelista"/>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2"/>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Proceso de actualización de los estatus</w:t>
            </w:r>
          </w:p>
          <w:p w14:paraId="73C470F5" w14:textId="77777777" w:rsidR="000E6A0A" w:rsidRPr="00665454" w:rsidRDefault="00785C39" w:rsidP="000E6A0A">
            <w:pPr>
              <w:pStyle w:val="Prrafodelista"/>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2"/>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sidRPr="00665454">
              <w:rPr>
                <w:rFonts w:ascii="Candara" w:hAnsi="Candara" w:cs="Arial"/>
                <w:sz w:val="24"/>
                <w:szCs w:val="24"/>
              </w:rPr>
              <w:t>Revisar el manual de usuarios</w:t>
            </w:r>
          </w:p>
          <w:p w14:paraId="7BBEA0D1" w14:textId="77777777" w:rsidR="00785C39" w:rsidRDefault="00785C39" w:rsidP="000E6A0A">
            <w:pPr>
              <w:pStyle w:val="Prrafodelista"/>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2"/>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Verificar su nivel de cumplimiento</w:t>
            </w:r>
          </w:p>
          <w:p w14:paraId="6C48FD61" w14:textId="7B2A5427" w:rsidR="00785C39" w:rsidRDefault="00785C39" w:rsidP="000E6A0A">
            <w:pPr>
              <w:pStyle w:val="Prrafodelista"/>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2"/>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Proceso de actualización del Manual</w:t>
            </w:r>
          </w:p>
        </w:tc>
        <w:tc>
          <w:tcPr>
            <w:tcW w:w="2320" w:type="dxa"/>
          </w:tcPr>
          <w:p w14:paraId="3E1B5085" w14:textId="77777777" w:rsidR="00701EE6" w:rsidRDefault="00701EE6" w:rsidP="0070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1A002C3B" w14:textId="77777777" w:rsidR="00701EE6" w:rsidRDefault="00701EE6" w:rsidP="0070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2148FCF7" w14:textId="77777777" w:rsidR="00701EE6" w:rsidRDefault="00701EE6" w:rsidP="0070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20310CC1" w14:textId="77777777" w:rsidR="00701EE6" w:rsidRDefault="00701EE6" w:rsidP="00701EE6">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20"/>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Fabián Santana</w:t>
            </w:r>
          </w:p>
          <w:p w14:paraId="695C4A7D" w14:textId="77777777" w:rsidR="00701EE6" w:rsidRDefault="00701EE6" w:rsidP="0070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4E4A6A5B" w14:textId="77777777" w:rsidR="00701EE6" w:rsidRDefault="00701EE6" w:rsidP="0070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3233E3B9" w14:textId="77777777" w:rsidR="00701EE6" w:rsidRDefault="00701EE6" w:rsidP="0070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47D70553" w14:textId="51222ACF" w:rsidR="00701EE6" w:rsidRDefault="00701EE6" w:rsidP="00701EE6">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62"/>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Carlos Estrada</w:t>
            </w:r>
          </w:p>
          <w:p w14:paraId="1F960A96" w14:textId="77777777" w:rsidR="00701EE6" w:rsidRDefault="00701EE6" w:rsidP="0070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060FB991" w14:textId="77777777" w:rsidR="00701EE6" w:rsidRDefault="00701EE6" w:rsidP="0070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166D5B61" w14:textId="77777777" w:rsidR="00701EE6" w:rsidRDefault="00701EE6" w:rsidP="0070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02F52680" w14:textId="77777777" w:rsidR="00701EE6" w:rsidRDefault="00701EE6" w:rsidP="0070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0D1D0EAB" w14:textId="77777777" w:rsidR="00701EE6" w:rsidRDefault="00701EE6" w:rsidP="0070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1D1A7380" w14:textId="77777777" w:rsidR="00701EE6" w:rsidRDefault="00701EE6" w:rsidP="0070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1449BCEE" w14:textId="77777777" w:rsidR="00701EE6" w:rsidRDefault="00701EE6" w:rsidP="0070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14B95F80" w14:textId="06F2E390" w:rsidR="00701EE6" w:rsidRDefault="00701EE6" w:rsidP="00701EE6">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20"/>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Carlos Estrada</w:t>
            </w:r>
          </w:p>
          <w:p w14:paraId="3865EAA6" w14:textId="27125E6B" w:rsidR="00701EE6" w:rsidRPr="00701EE6" w:rsidRDefault="00701EE6" w:rsidP="00701EE6">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20"/>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7863AA78" w14:textId="77777777" w:rsidR="00701EE6" w:rsidRDefault="00701EE6" w:rsidP="00701EE6">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20"/>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Fabián Santana</w:t>
            </w:r>
          </w:p>
          <w:p w14:paraId="2C047674" w14:textId="77777777" w:rsidR="00701EE6" w:rsidRDefault="00701EE6" w:rsidP="0070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7FFBBE53" w14:textId="77777777" w:rsidR="00701EE6" w:rsidRDefault="00701EE6" w:rsidP="00701E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43568010" w14:textId="33039503" w:rsidR="00701EE6" w:rsidRPr="00701EE6" w:rsidRDefault="00701EE6" w:rsidP="00701EE6">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62"/>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 xml:space="preserve">Alejandro H/Manuel </w:t>
            </w:r>
          </w:p>
        </w:tc>
      </w:tr>
      <w:tr w:rsidR="000C6B7C" w:rsidRPr="00A21778" w14:paraId="3FB80EDE" w14:textId="77777777" w:rsidTr="00051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6" w:type="dxa"/>
          </w:tcPr>
          <w:p w14:paraId="23DE86E2" w14:textId="6C18E74A" w:rsidR="00EC5B72" w:rsidRDefault="00EC5B72" w:rsidP="00EC5B72">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rPr>
                <w:rFonts w:ascii="Candara" w:hAnsi="Candara" w:cs="Arial"/>
                <w:szCs w:val="24"/>
              </w:rPr>
            </w:pPr>
          </w:p>
          <w:p w14:paraId="126DF414" w14:textId="5A06F855" w:rsidR="00EC5B72" w:rsidRDefault="00EC5B72" w:rsidP="00EC5B72">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rPr>
                <w:rFonts w:ascii="Candara" w:hAnsi="Candara" w:cs="Arial"/>
                <w:szCs w:val="24"/>
              </w:rPr>
            </w:pPr>
          </w:p>
          <w:p w14:paraId="465D1F05" w14:textId="42EBEF53" w:rsidR="00EC5B72" w:rsidRDefault="00EC5B72" w:rsidP="00EC5B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Cs w:val="24"/>
              </w:rPr>
            </w:pPr>
          </w:p>
          <w:p w14:paraId="70492621" w14:textId="27B21AA2" w:rsidR="00482F9D" w:rsidRDefault="00482F9D" w:rsidP="00EC5B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Cs w:val="24"/>
              </w:rPr>
            </w:pPr>
          </w:p>
          <w:p w14:paraId="76B47CA9" w14:textId="3EEBEC27" w:rsidR="00482F9D" w:rsidRDefault="00482F9D" w:rsidP="00EC5B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Cs w:val="24"/>
              </w:rPr>
            </w:pPr>
          </w:p>
          <w:p w14:paraId="7BCF6BE8" w14:textId="77777777" w:rsidR="00482F9D" w:rsidRPr="00EC5B72" w:rsidRDefault="00482F9D" w:rsidP="00EC5B7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Cs w:val="24"/>
              </w:rPr>
            </w:pPr>
          </w:p>
          <w:p w14:paraId="64030886" w14:textId="77777777" w:rsidR="00EC5B72" w:rsidRDefault="00EC5B72" w:rsidP="00EC5B72">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rPr>
                <w:rFonts w:ascii="Candara" w:hAnsi="Candara" w:cs="Arial"/>
                <w:szCs w:val="24"/>
              </w:rPr>
            </w:pPr>
          </w:p>
          <w:p w14:paraId="0A66D9FB" w14:textId="38993DC8" w:rsidR="00764848" w:rsidRPr="00764848" w:rsidRDefault="00EC5B72" w:rsidP="004C67A2">
            <w:pPr>
              <w:pStyle w:val="Prrafodelista"/>
              <w:numPr>
                <w:ilvl w:val="0"/>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rPr>
                <w:rFonts w:ascii="Candara" w:hAnsi="Candara" w:cs="Arial"/>
                <w:szCs w:val="24"/>
              </w:rPr>
            </w:pPr>
            <w:r>
              <w:rPr>
                <w:rFonts w:ascii="Candara" w:hAnsi="Candara" w:cs="Arial"/>
                <w:szCs w:val="24"/>
              </w:rPr>
              <w:t>No existe una plataforma de Red para la</w:t>
            </w:r>
            <w:r w:rsidR="00204309">
              <w:rPr>
                <w:rFonts w:ascii="Candara" w:hAnsi="Candara" w:cs="Arial"/>
                <w:szCs w:val="24"/>
              </w:rPr>
              <w:t>s</w:t>
            </w:r>
            <w:r>
              <w:rPr>
                <w:rFonts w:ascii="Candara" w:hAnsi="Candara" w:cs="Arial"/>
                <w:szCs w:val="24"/>
              </w:rPr>
              <w:t xml:space="preserve"> </w:t>
            </w:r>
            <w:r w:rsidR="00B92028">
              <w:rPr>
                <w:rFonts w:ascii="Candara" w:hAnsi="Candara" w:cs="Arial"/>
                <w:szCs w:val="24"/>
              </w:rPr>
              <w:t>empresas</w:t>
            </w:r>
          </w:p>
          <w:p w14:paraId="44112A60" w14:textId="77777777" w:rsidR="000C6B7C" w:rsidRDefault="000C6B7C" w:rsidP="00482F9D">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 w:val="24"/>
                <w:szCs w:val="24"/>
              </w:rPr>
            </w:pPr>
          </w:p>
        </w:tc>
        <w:tc>
          <w:tcPr>
            <w:tcW w:w="3298" w:type="dxa"/>
            <w:gridSpan w:val="2"/>
          </w:tcPr>
          <w:p w14:paraId="4E84CA90" w14:textId="77777777" w:rsidR="000C6B7C" w:rsidRDefault="00EC5B72" w:rsidP="004C67A2">
            <w:pPr>
              <w:pStyle w:val="Prrafodelista"/>
              <w:numPr>
                <w:ilvl w:val="0"/>
                <w:numId w:val="4"/>
              </w:numPr>
              <w:spacing w:line="276" w:lineRule="auto"/>
              <w:ind w:left="348"/>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sidRPr="00EC5B72">
              <w:rPr>
                <w:rFonts w:ascii="Candara" w:hAnsi="Candara" w:cs="Arial"/>
                <w:sz w:val="24"/>
                <w:szCs w:val="24"/>
              </w:rPr>
              <w:t xml:space="preserve">No hay un mandato en específico que instruya a Promotora el </w:t>
            </w:r>
            <w:r>
              <w:rPr>
                <w:rFonts w:ascii="Candara" w:hAnsi="Candara" w:cs="Arial"/>
                <w:sz w:val="24"/>
                <w:szCs w:val="24"/>
              </w:rPr>
              <w:t>fomento de la creación</w:t>
            </w:r>
            <w:r w:rsidRPr="00EC5B72">
              <w:rPr>
                <w:rFonts w:ascii="Candara" w:hAnsi="Candara" w:cs="Arial"/>
                <w:sz w:val="24"/>
                <w:szCs w:val="24"/>
              </w:rPr>
              <w:t xml:space="preserve"> de redes</w:t>
            </w:r>
          </w:p>
          <w:p w14:paraId="59712E5E" w14:textId="77777777" w:rsidR="00EC5B72" w:rsidRDefault="00EC5B72" w:rsidP="00EC5B72">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5AE34C27" w14:textId="77777777" w:rsidR="00EC5B72" w:rsidRDefault="00EC5B72" w:rsidP="00EC5B72">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7C157F5A" w14:textId="77777777" w:rsidR="00EC5B72" w:rsidRDefault="00EC5B72" w:rsidP="00EC5B72">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4BA8C3A5" w14:textId="77777777" w:rsidR="00EC5B72" w:rsidRDefault="00EC5B72" w:rsidP="00EC5B72">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7435AC0F" w14:textId="77777777" w:rsidR="00EC5B72" w:rsidRDefault="00EC5B72" w:rsidP="00EC5B72">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5DEF4571" w14:textId="77777777" w:rsidR="00EC5B72" w:rsidRDefault="00EC5B72" w:rsidP="00EC5B72">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0F43A2E6" w14:textId="77777777" w:rsidR="00EC5B72" w:rsidRDefault="00EC5B72" w:rsidP="00EC5B72">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46629397" w14:textId="77777777" w:rsidR="00EC5B72" w:rsidRDefault="00EC5B72" w:rsidP="00EC5B72">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7D97759D" w14:textId="77777777" w:rsidR="00EC5B72" w:rsidRDefault="00EC5B72" w:rsidP="00EC5B72">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5218B2CD" w14:textId="77777777" w:rsidR="00EC5B72" w:rsidRDefault="00EC5B72" w:rsidP="00EC5B72">
            <w:pPr>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61938C80" w14:textId="425BFC9F" w:rsidR="00EC5B72" w:rsidRPr="00EC5B72" w:rsidRDefault="00EC5B72" w:rsidP="004C67A2">
            <w:pPr>
              <w:pStyle w:val="Prrafodelista"/>
              <w:numPr>
                <w:ilvl w:val="0"/>
                <w:numId w:val="4"/>
              </w:numPr>
              <w:spacing w:line="276" w:lineRule="auto"/>
              <w:ind w:left="490"/>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No hay interés por parte de las empresas de colaborar en Red (apatía)</w:t>
            </w:r>
          </w:p>
        </w:tc>
        <w:tc>
          <w:tcPr>
            <w:tcW w:w="2780" w:type="dxa"/>
          </w:tcPr>
          <w:p w14:paraId="770142FD" w14:textId="77777777" w:rsidR="000C6B7C" w:rsidRDefault="00EC5B72"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03"/>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sidRPr="00EC5B72">
              <w:rPr>
                <w:rFonts w:ascii="Candara" w:hAnsi="Candara" w:cs="Arial"/>
                <w:sz w:val="24"/>
                <w:szCs w:val="24"/>
              </w:rPr>
              <w:t>Promotora solo se limita a brindar servicios por mantenimiento o provisión de agua</w:t>
            </w:r>
          </w:p>
          <w:p w14:paraId="68AF57BD" w14:textId="77777777" w:rsidR="00EC5B72" w:rsidRDefault="00EC5B72" w:rsidP="00EC5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474467C9" w14:textId="77777777" w:rsidR="00EC5B72" w:rsidRDefault="00EC5B72" w:rsidP="00EC5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7C6AC663" w14:textId="77777777" w:rsidR="00EC5B72" w:rsidRDefault="00EC5B72" w:rsidP="00EC5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36F36450" w14:textId="77777777" w:rsidR="00EC5B72" w:rsidRDefault="00EC5B72" w:rsidP="00EC5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371219BD" w14:textId="77777777" w:rsidR="00EC5B72" w:rsidRDefault="00EC5B72" w:rsidP="00EC5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2EFFC95D" w14:textId="77777777" w:rsidR="00EC5B72" w:rsidRDefault="00EC5B72" w:rsidP="00EC5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6AC1E456" w14:textId="77777777" w:rsidR="00EC5B72" w:rsidRDefault="00EC5B72" w:rsidP="00EC5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19879309" w14:textId="77777777" w:rsidR="00EC5B72" w:rsidRDefault="00EC5B72" w:rsidP="00EC5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00B18765" w14:textId="77777777" w:rsidR="00EC5B72" w:rsidRDefault="00EC5B72" w:rsidP="00EC5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7481EC5A" w14:textId="08168975" w:rsidR="00EC5B72" w:rsidRPr="00EC5B72" w:rsidRDefault="00EC5B72"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52"/>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sidRPr="00EC5B72">
              <w:rPr>
                <w:rFonts w:ascii="Candara" w:hAnsi="Candara" w:cs="Arial"/>
                <w:sz w:val="24"/>
                <w:szCs w:val="24"/>
              </w:rPr>
              <w:t>No existen iniciativas comunes</w:t>
            </w:r>
            <w:r>
              <w:rPr>
                <w:rFonts w:ascii="Candara" w:hAnsi="Candara" w:cs="Arial"/>
                <w:sz w:val="24"/>
                <w:szCs w:val="24"/>
              </w:rPr>
              <w:t xml:space="preserve"> que mejoren la competitividad del PI</w:t>
            </w:r>
          </w:p>
        </w:tc>
        <w:tc>
          <w:tcPr>
            <w:tcW w:w="2320" w:type="dxa"/>
          </w:tcPr>
          <w:p w14:paraId="2269DEBC" w14:textId="77777777" w:rsidR="000C6B7C" w:rsidRDefault="00EC5B72" w:rsidP="004C67A2">
            <w:pPr>
              <w:pStyle w:val="Prrafodelista"/>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34"/>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sidRPr="00EC5B72">
              <w:rPr>
                <w:rFonts w:ascii="Candara" w:hAnsi="Candara" w:cs="Arial"/>
                <w:sz w:val="24"/>
                <w:szCs w:val="24"/>
              </w:rPr>
              <w:t>Realizar una consulta a los usuarios</w:t>
            </w:r>
          </w:p>
          <w:p w14:paraId="00D03430" w14:textId="77777777" w:rsidR="00EC5B72" w:rsidRDefault="00EC5B72" w:rsidP="004C67A2">
            <w:pPr>
              <w:pStyle w:val="Prrafodelista"/>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34"/>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Establecer formalmente juntas de usuarios</w:t>
            </w:r>
          </w:p>
          <w:p w14:paraId="094B04D4" w14:textId="77777777" w:rsidR="00EC5B72" w:rsidRDefault="00EC5B72" w:rsidP="004C67A2">
            <w:pPr>
              <w:pStyle w:val="Prrafodelista"/>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5"/>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Realizar una encuesta de percepción a las empresas</w:t>
            </w:r>
          </w:p>
          <w:p w14:paraId="064F072B" w14:textId="77777777" w:rsidR="00EC5B72" w:rsidRDefault="00EC5B72" w:rsidP="004C67A2">
            <w:pPr>
              <w:pStyle w:val="Prrafodelista"/>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5"/>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Actualizar y definir el Diagnóstico de necesidades comunes como PI.</w:t>
            </w:r>
          </w:p>
          <w:p w14:paraId="37554171" w14:textId="17B740C3" w:rsidR="00EC5B72" w:rsidRPr="00EC5B72" w:rsidRDefault="00EC5B72" w:rsidP="00051674">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5"/>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tc>
        <w:tc>
          <w:tcPr>
            <w:tcW w:w="2320" w:type="dxa"/>
          </w:tcPr>
          <w:p w14:paraId="55E18DE1" w14:textId="0AB5ABFB" w:rsidR="000C6B7C" w:rsidRDefault="00EC5B72"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4"/>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 xml:space="preserve">Carlos </w:t>
            </w:r>
            <w:r w:rsidR="00ED5435">
              <w:rPr>
                <w:rFonts w:ascii="Candara" w:hAnsi="Candara" w:cs="Arial"/>
                <w:sz w:val="24"/>
                <w:szCs w:val="24"/>
              </w:rPr>
              <w:t>Estrada</w:t>
            </w:r>
          </w:p>
          <w:p w14:paraId="01FC71CF" w14:textId="77777777" w:rsidR="00EC5B72" w:rsidRDefault="00EC5B72" w:rsidP="00EC5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601FF7BC" w14:textId="77777777" w:rsidR="00EC5B72" w:rsidRDefault="00EC5B72" w:rsidP="00EC5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367C8127" w14:textId="19D8E712" w:rsidR="00EC5B72" w:rsidRDefault="00EC5B72"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74"/>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 xml:space="preserve">Fabián </w:t>
            </w:r>
            <w:r w:rsidR="00ED5435">
              <w:rPr>
                <w:rFonts w:ascii="Candara" w:hAnsi="Candara" w:cs="Arial"/>
                <w:sz w:val="24"/>
                <w:szCs w:val="24"/>
              </w:rPr>
              <w:t>Santana</w:t>
            </w:r>
          </w:p>
          <w:p w14:paraId="723EA7F9" w14:textId="77777777" w:rsidR="00EC5B72" w:rsidRDefault="00EC5B72" w:rsidP="00EC5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1B0CEBAD" w14:textId="77777777" w:rsidR="00EC5B72" w:rsidRDefault="00EC5B72" w:rsidP="00EC5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0AC54BF9" w14:textId="77777777" w:rsidR="00EC5B72" w:rsidRDefault="00EC5B72" w:rsidP="00EC5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5CBC528F" w14:textId="5B9564AA" w:rsidR="00EC5B72" w:rsidRPr="00EC5B72" w:rsidRDefault="00EC5B72"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274"/>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Alejandro H</w:t>
            </w:r>
          </w:p>
        </w:tc>
      </w:tr>
      <w:tr w:rsidR="00A42C51" w:rsidRPr="00A21778" w14:paraId="358A0DE3" w14:textId="77777777" w:rsidTr="00051674">
        <w:tc>
          <w:tcPr>
            <w:cnfStyle w:val="001000000000" w:firstRow="0" w:lastRow="0" w:firstColumn="1" w:lastColumn="0" w:oddVBand="0" w:evenVBand="0" w:oddHBand="0" w:evenHBand="0" w:firstRowFirstColumn="0" w:firstRowLastColumn="0" w:lastRowFirstColumn="0" w:lastRowLastColumn="0"/>
            <w:tcW w:w="3086" w:type="dxa"/>
          </w:tcPr>
          <w:p w14:paraId="753EB508" w14:textId="6EC1B83D" w:rsidR="00482F9D" w:rsidRDefault="00482F9D" w:rsidP="00482F9D">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rPr>
                <w:rFonts w:ascii="Candara" w:hAnsi="Candara" w:cs="Arial"/>
                <w:szCs w:val="24"/>
              </w:rPr>
            </w:pPr>
          </w:p>
          <w:p w14:paraId="18C5E36A" w14:textId="4FF315CA" w:rsidR="00482F9D" w:rsidRDefault="00482F9D" w:rsidP="00482F9D">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rPr>
                <w:rFonts w:ascii="Candara" w:hAnsi="Candara" w:cs="Arial"/>
                <w:szCs w:val="24"/>
              </w:rPr>
            </w:pPr>
          </w:p>
          <w:p w14:paraId="3B97BBE0" w14:textId="4FC42ADF" w:rsidR="00482F9D" w:rsidRDefault="00482F9D" w:rsidP="00482F9D">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rPr>
                <w:rFonts w:ascii="Candara" w:hAnsi="Candara" w:cs="Arial"/>
                <w:szCs w:val="24"/>
              </w:rPr>
            </w:pPr>
          </w:p>
          <w:p w14:paraId="33AD9CF5" w14:textId="2B6EA8C6" w:rsidR="00482F9D" w:rsidRDefault="00482F9D" w:rsidP="00482F9D">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rPr>
                <w:rFonts w:ascii="Candara" w:hAnsi="Candara" w:cs="Arial"/>
                <w:szCs w:val="24"/>
              </w:rPr>
            </w:pPr>
          </w:p>
          <w:p w14:paraId="0CB2231F" w14:textId="746DADA7" w:rsidR="00482F9D" w:rsidRPr="00482F9D" w:rsidRDefault="00482F9D" w:rsidP="00482F9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Cs w:val="24"/>
              </w:rPr>
            </w:pPr>
          </w:p>
          <w:p w14:paraId="5A63ACE5" w14:textId="50A8C29C" w:rsidR="00764848" w:rsidRPr="00764848" w:rsidRDefault="00764848" w:rsidP="004C67A2">
            <w:pPr>
              <w:pStyle w:val="Prrafodelista"/>
              <w:numPr>
                <w:ilvl w:val="0"/>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rPr>
                <w:rFonts w:ascii="Candara" w:hAnsi="Candara" w:cs="Arial"/>
                <w:szCs w:val="24"/>
              </w:rPr>
            </w:pPr>
            <w:r w:rsidRPr="00764848">
              <w:rPr>
                <w:rFonts w:ascii="Candara" w:hAnsi="Candara" w:cs="Arial"/>
                <w:szCs w:val="24"/>
              </w:rPr>
              <w:lastRenderedPageBreak/>
              <w:t>Participación en la Planeación y la Operación</w:t>
            </w:r>
          </w:p>
          <w:p w14:paraId="27EA9023" w14:textId="77777777" w:rsidR="00A42C51" w:rsidRDefault="00A42C51" w:rsidP="00482F9D">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 w:val="24"/>
                <w:szCs w:val="24"/>
              </w:rPr>
            </w:pPr>
          </w:p>
        </w:tc>
        <w:tc>
          <w:tcPr>
            <w:tcW w:w="3298" w:type="dxa"/>
            <w:gridSpan w:val="2"/>
          </w:tcPr>
          <w:p w14:paraId="0A3DB149" w14:textId="6B96D116" w:rsidR="00482F9D" w:rsidRPr="00482F9D" w:rsidRDefault="00482F9D" w:rsidP="00482F9D">
            <w:pPr>
              <w:pStyle w:val="Prrafodelista"/>
              <w:numPr>
                <w:ilvl w:val="0"/>
                <w:numId w:val="4"/>
              </w:numPr>
              <w:spacing w:line="276" w:lineRule="auto"/>
              <w:ind w:left="357"/>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sidRPr="00482F9D">
              <w:rPr>
                <w:rFonts w:ascii="Candara" w:hAnsi="Candara" w:cs="Arial"/>
                <w:sz w:val="24"/>
                <w:szCs w:val="24"/>
              </w:rPr>
              <w:lastRenderedPageBreak/>
              <w:t>Se cuentan con criterios muy básicos de sustentabilidad dentro del plan maestro de Promotora</w:t>
            </w:r>
          </w:p>
          <w:p w14:paraId="6CA868A0" w14:textId="63BA74EE" w:rsidR="00482F9D" w:rsidRPr="00A21778" w:rsidRDefault="00482F9D" w:rsidP="00482F9D">
            <w:pPr>
              <w:pStyle w:val="Prrafodelista"/>
              <w:numPr>
                <w:ilvl w:val="0"/>
                <w:numId w:val="4"/>
              </w:numPr>
              <w:spacing w:line="276" w:lineRule="auto"/>
              <w:ind w:left="357"/>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sidRPr="00482F9D">
              <w:rPr>
                <w:rFonts w:ascii="Candara" w:hAnsi="Candara" w:cs="Arial"/>
                <w:sz w:val="24"/>
                <w:szCs w:val="24"/>
              </w:rPr>
              <w:lastRenderedPageBreak/>
              <w:t>No existe un sistema que informe de las actividades y/o iniciativas que se tengan dentro del AI, en materia de sustentabilidad</w:t>
            </w:r>
          </w:p>
        </w:tc>
        <w:tc>
          <w:tcPr>
            <w:tcW w:w="2780" w:type="dxa"/>
          </w:tcPr>
          <w:p w14:paraId="7F6A2ECE" w14:textId="417FFA74" w:rsidR="00482F9D" w:rsidRPr="00482F9D" w:rsidRDefault="00482F9D" w:rsidP="00482F9D">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59"/>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sidRPr="00482F9D">
              <w:rPr>
                <w:rFonts w:ascii="Candara" w:hAnsi="Candara" w:cs="Arial"/>
                <w:sz w:val="24"/>
                <w:szCs w:val="24"/>
              </w:rPr>
              <w:lastRenderedPageBreak/>
              <w:t xml:space="preserve">Falta regulación en los aspectos de la sustentabilidad </w:t>
            </w:r>
            <w:r>
              <w:rPr>
                <w:rFonts w:ascii="Candara" w:hAnsi="Candara" w:cs="Arial"/>
                <w:sz w:val="24"/>
                <w:szCs w:val="24"/>
              </w:rPr>
              <w:t>en el PI Juárez Aeropuerto</w:t>
            </w:r>
          </w:p>
          <w:p w14:paraId="13C2C122" w14:textId="051E46AC" w:rsidR="00482F9D" w:rsidRDefault="00482F9D" w:rsidP="00482F9D">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7"/>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sidRPr="00482F9D">
              <w:rPr>
                <w:rFonts w:ascii="Candara" w:hAnsi="Candara" w:cs="Arial"/>
                <w:sz w:val="24"/>
                <w:szCs w:val="24"/>
              </w:rPr>
              <w:lastRenderedPageBreak/>
              <w:t>No se cuenta con comunicación con las comunidades vecinas del parque y no se informa a la comunidad</w:t>
            </w:r>
          </w:p>
        </w:tc>
        <w:tc>
          <w:tcPr>
            <w:tcW w:w="2320" w:type="dxa"/>
          </w:tcPr>
          <w:p w14:paraId="7589B9A9" w14:textId="77777777" w:rsidR="00A42C51" w:rsidRDefault="00482F9D" w:rsidP="00482F9D">
            <w:pPr>
              <w:pStyle w:val="Prrafodelista"/>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2"/>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sidRPr="00482F9D">
              <w:rPr>
                <w:rFonts w:ascii="Candara" w:hAnsi="Candara" w:cs="Arial"/>
                <w:sz w:val="24"/>
                <w:szCs w:val="24"/>
              </w:rPr>
              <w:lastRenderedPageBreak/>
              <w:t>Modificar plan maestro de los complejos industriales</w:t>
            </w:r>
          </w:p>
          <w:p w14:paraId="4665CE10" w14:textId="77777777" w:rsidR="00482F9D" w:rsidRDefault="00482F9D" w:rsidP="00482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3177E455" w14:textId="6FDD091D" w:rsidR="00482F9D" w:rsidRPr="00482F9D" w:rsidRDefault="00482F9D" w:rsidP="00482F9D">
            <w:pPr>
              <w:pStyle w:val="Prrafodelista"/>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2"/>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sidRPr="00482F9D">
              <w:rPr>
                <w:rFonts w:ascii="Candara" w:hAnsi="Candara" w:cs="Arial"/>
                <w:sz w:val="24"/>
                <w:szCs w:val="24"/>
              </w:rPr>
              <w:lastRenderedPageBreak/>
              <w:t>Establecer una ventana única de información</w:t>
            </w:r>
          </w:p>
        </w:tc>
        <w:tc>
          <w:tcPr>
            <w:tcW w:w="2320" w:type="dxa"/>
          </w:tcPr>
          <w:p w14:paraId="2044E603" w14:textId="77777777" w:rsidR="00A42C51" w:rsidRDefault="00482F9D"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4"/>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lastRenderedPageBreak/>
              <w:t>Fabián Santana</w:t>
            </w:r>
          </w:p>
          <w:p w14:paraId="6ABE4103" w14:textId="77777777" w:rsidR="00482F9D" w:rsidRDefault="00482F9D" w:rsidP="00482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72AEF1B0" w14:textId="77777777" w:rsidR="00482F9D" w:rsidRDefault="00482F9D" w:rsidP="00482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706CE27E" w14:textId="77777777" w:rsidR="00482F9D" w:rsidRDefault="00482F9D" w:rsidP="00482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6AAA9BA6" w14:textId="77777777" w:rsidR="00482F9D" w:rsidRDefault="00482F9D" w:rsidP="00482F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783C5EA8" w14:textId="77777777" w:rsidR="00482F9D" w:rsidRDefault="00482F9D" w:rsidP="00482F9D">
            <w:pPr>
              <w:pStyle w:val="Prrafodelista"/>
              <w:numPr>
                <w:ilvl w:val="0"/>
                <w:numId w:val="4"/>
              </w:num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62"/>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lastRenderedPageBreak/>
              <w:t>Alejandro H</w:t>
            </w:r>
          </w:p>
          <w:p w14:paraId="3164B47D" w14:textId="77777777" w:rsidR="00482F9D" w:rsidRDefault="00482F9D" w:rsidP="00482F9D">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1311D310" w14:textId="77777777" w:rsidR="00482F9D" w:rsidRDefault="00482F9D" w:rsidP="00482F9D">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4C6B48E7" w14:textId="77777777" w:rsidR="00482F9D" w:rsidRDefault="00482F9D" w:rsidP="00482F9D">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302E1419" w14:textId="77777777" w:rsidR="00482F9D" w:rsidRDefault="00482F9D" w:rsidP="00482F9D">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57690352" w14:textId="77777777" w:rsidR="00482F9D" w:rsidRDefault="00482F9D" w:rsidP="00482F9D">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45FF777A" w14:textId="77777777" w:rsidR="00482F9D" w:rsidRDefault="00482F9D" w:rsidP="00482F9D">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245663EC" w14:textId="3050F5D5" w:rsidR="00482F9D" w:rsidRPr="00665454" w:rsidRDefault="00482F9D" w:rsidP="00482F9D">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b/>
                <w:color w:val="FF0000"/>
                <w:sz w:val="24"/>
                <w:szCs w:val="24"/>
              </w:rPr>
            </w:pPr>
          </w:p>
          <w:p w14:paraId="72540013" w14:textId="77777777" w:rsidR="00482F9D" w:rsidRDefault="00482F9D" w:rsidP="00482F9D">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72A812E8" w14:textId="77777777" w:rsidR="00482F9D" w:rsidRDefault="00482F9D" w:rsidP="00482F9D">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5F7F6672" w14:textId="32DB65B0" w:rsidR="00482F9D" w:rsidRPr="00051674" w:rsidRDefault="00482F9D" w:rsidP="00051674">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tc>
      </w:tr>
      <w:tr w:rsidR="00A42C51" w:rsidRPr="00A21778" w14:paraId="1515DEFA" w14:textId="77777777" w:rsidTr="00051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6" w:type="dxa"/>
          </w:tcPr>
          <w:p w14:paraId="4CB54356" w14:textId="27721D49" w:rsidR="00701EE6" w:rsidRDefault="00701EE6" w:rsidP="00701EE6">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rPr>
                <w:rFonts w:ascii="Candara" w:hAnsi="Candara" w:cs="Arial"/>
                <w:sz w:val="24"/>
                <w:szCs w:val="24"/>
              </w:rPr>
            </w:pPr>
          </w:p>
          <w:p w14:paraId="5FDA30AA" w14:textId="35CB26C1" w:rsidR="00701EE6" w:rsidRDefault="00701EE6" w:rsidP="00701EE6">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rPr>
                <w:rFonts w:ascii="Candara" w:hAnsi="Candara" w:cs="Arial"/>
                <w:sz w:val="24"/>
                <w:szCs w:val="24"/>
              </w:rPr>
            </w:pPr>
          </w:p>
          <w:p w14:paraId="4D9A7E26" w14:textId="77777777" w:rsidR="00701EE6" w:rsidRPr="00701EE6" w:rsidRDefault="00701EE6" w:rsidP="00701EE6">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rPr>
                <w:rFonts w:ascii="Candara" w:hAnsi="Candara" w:cs="Arial"/>
                <w:sz w:val="24"/>
                <w:szCs w:val="24"/>
              </w:rPr>
            </w:pPr>
          </w:p>
          <w:p w14:paraId="2AD5E511" w14:textId="3D99B4AE" w:rsidR="00A42C51" w:rsidRDefault="00764848" w:rsidP="004C67A2">
            <w:pPr>
              <w:pStyle w:val="Prrafodelista"/>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rPr>
                <w:rFonts w:ascii="Candara" w:hAnsi="Candara" w:cs="Arial"/>
                <w:sz w:val="24"/>
                <w:szCs w:val="24"/>
              </w:rPr>
            </w:pPr>
            <w:r w:rsidRPr="0046278A">
              <w:rPr>
                <w:rFonts w:ascii="Candara" w:hAnsi="Candara" w:cs="Arial"/>
                <w:szCs w:val="24"/>
              </w:rPr>
              <w:t>Promoción de Normatividad Laboral, de Trabajo y de Salud Ocupacional</w:t>
            </w:r>
          </w:p>
        </w:tc>
        <w:tc>
          <w:tcPr>
            <w:tcW w:w="3298" w:type="dxa"/>
            <w:gridSpan w:val="2"/>
          </w:tcPr>
          <w:p w14:paraId="6AC18A6D" w14:textId="29461018" w:rsidR="00A42C51" w:rsidRPr="00A21778" w:rsidRDefault="00701EE6" w:rsidP="00701EE6">
            <w:pPr>
              <w:pStyle w:val="Prrafodelista"/>
              <w:numPr>
                <w:ilvl w:val="0"/>
                <w:numId w:val="4"/>
              </w:numPr>
              <w:spacing w:line="276" w:lineRule="auto"/>
              <w:ind w:left="499"/>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 xml:space="preserve">No cuenta con un </w:t>
            </w:r>
            <w:r w:rsidRPr="00701EE6">
              <w:rPr>
                <w:rFonts w:ascii="Candara" w:hAnsi="Candara" w:cs="Arial"/>
                <w:sz w:val="24"/>
                <w:szCs w:val="24"/>
              </w:rPr>
              <w:t xml:space="preserve"> registro</w:t>
            </w:r>
            <w:r>
              <w:rPr>
                <w:rFonts w:ascii="Candara" w:hAnsi="Candara" w:cs="Arial"/>
                <w:sz w:val="24"/>
                <w:szCs w:val="24"/>
              </w:rPr>
              <w:t xml:space="preserve"> actualizado</w:t>
            </w:r>
            <w:r w:rsidRPr="00701EE6">
              <w:rPr>
                <w:rFonts w:ascii="Candara" w:hAnsi="Candara" w:cs="Arial"/>
                <w:sz w:val="24"/>
                <w:szCs w:val="24"/>
              </w:rPr>
              <w:t xml:space="preserve"> de la biodiversidad que se encuentra dentro del AI</w:t>
            </w:r>
          </w:p>
        </w:tc>
        <w:tc>
          <w:tcPr>
            <w:tcW w:w="2780" w:type="dxa"/>
          </w:tcPr>
          <w:p w14:paraId="1DE85BDB" w14:textId="5E401EF8" w:rsidR="00A42C51" w:rsidRDefault="00701EE6" w:rsidP="00701EE6">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 xml:space="preserve">Inexistencia de </w:t>
            </w:r>
            <w:r w:rsidRPr="00701EE6">
              <w:rPr>
                <w:rFonts w:ascii="Candara" w:hAnsi="Candara" w:cs="Arial"/>
                <w:sz w:val="24"/>
                <w:szCs w:val="24"/>
              </w:rPr>
              <w:t>un plan de manejo y/o cuidado de la biodiversidad de la región</w:t>
            </w:r>
          </w:p>
        </w:tc>
        <w:tc>
          <w:tcPr>
            <w:tcW w:w="2320" w:type="dxa"/>
          </w:tcPr>
          <w:p w14:paraId="4A275C39" w14:textId="77777777" w:rsidR="00701EE6" w:rsidRDefault="00701EE6" w:rsidP="00701EE6">
            <w:pPr>
              <w:pStyle w:val="Prrafodelista"/>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72"/>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sidRPr="00701EE6">
              <w:rPr>
                <w:rFonts w:ascii="Candara" w:hAnsi="Candara" w:cs="Arial"/>
                <w:sz w:val="24"/>
                <w:szCs w:val="24"/>
              </w:rPr>
              <w:t>Implementar un programa de cuidado de la biodiversidad tanto en el AI como en las zonas aledañas</w:t>
            </w:r>
          </w:p>
          <w:p w14:paraId="737DC835" w14:textId="77777777" w:rsidR="00D61213" w:rsidRDefault="00D61213" w:rsidP="00D61213">
            <w:pPr>
              <w:pStyle w:val="Prrafodelista"/>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11"/>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sidRPr="00D61213">
              <w:rPr>
                <w:rFonts w:ascii="Candara" w:hAnsi="Candara" w:cs="Arial"/>
                <w:sz w:val="24"/>
                <w:szCs w:val="24"/>
              </w:rPr>
              <w:t xml:space="preserve">implementar campañas de concientización entre los vecinos y entre los usuarios del </w:t>
            </w:r>
            <w:r w:rsidRPr="00D61213">
              <w:rPr>
                <w:rFonts w:ascii="Candara" w:hAnsi="Candara" w:cs="Arial"/>
                <w:sz w:val="24"/>
                <w:szCs w:val="24"/>
              </w:rPr>
              <w:lastRenderedPageBreak/>
              <w:t>AI</w:t>
            </w:r>
          </w:p>
          <w:p w14:paraId="76189561" w14:textId="66695F66" w:rsidR="00D61213" w:rsidRDefault="00D61213" w:rsidP="00D61213">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11"/>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tc>
        <w:tc>
          <w:tcPr>
            <w:tcW w:w="2320" w:type="dxa"/>
          </w:tcPr>
          <w:p w14:paraId="09F50A4B" w14:textId="2BDF1E7B" w:rsidR="00A42C51" w:rsidRDefault="00D61213"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4"/>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lastRenderedPageBreak/>
              <w:t xml:space="preserve">Carlos Estrada </w:t>
            </w:r>
          </w:p>
          <w:p w14:paraId="7D35C6D6" w14:textId="77777777" w:rsidR="00D61213" w:rsidRDefault="00D61213" w:rsidP="00D61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2F84B9A4" w14:textId="77777777" w:rsidR="00D61213" w:rsidRDefault="00D61213" w:rsidP="00D61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74087B98" w14:textId="77777777" w:rsidR="00D61213" w:rsidRDefault="00D61213" w:rsidP="00D61213">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20"/>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Fabián Santana</w:t>
            </w:r>
          </w:p>
          <w:p w14:paraId="6A3B71F8" w14:textId="77777777" w:rsidR="00D61213" w:rsidRDefault="00D61213" w:rsidP="00D61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46B1E4FD" w14:textId="77777777" w:rsidR="00D61213" w:rsidRDefault="00D61213" w:rsidP="00D61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4C4BE62E" w14:textId="77777777" w:rsidR="00D61213" w:rsidRDefault="00D61213" w:rsidP="00D61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17006ADD" w14:textId="77777777" w:rsidR="00D61213" w:rsidRDefault="00D61213" w:rsidP="00D61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64F6EC2E" w14:textId="77777777" w:rsidR="00D61213" w:rsidRDefault="00D61213" w:rsidP="00D61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0ABDB011" w14:textId="77777777" w:rsidR="00D61213" w:rsidRDefault="00D61213" w:rsidP="00D61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2827AC9E" w14:textId="01349A2D" w:rsidR="00D61213" w:rsidRPr="00D61213" w:rsidRDefault="00D61213" w:rsidP="00D61213">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20"/>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Alejandro H.</w:t>
            </w:r>
          </w:p>
        </w:tc>
      </w:tr>
      <w:tr w:rsidR="00A42C51" w:rsidRPr="00A21778" w14:paraId="7E96C9AE" w14:textId="77777777" w:rsidTr="00051674">
        <w:tc>
          <w:tcPr>
            <w:cnfStyle w:val="001000000000" w:firstRow="0" w:lastRow="0" w:firstColumn="1" w:lastColumn="0" w:oddVBand="0" w:evenVBand="0" w:oddHBand="0" w:evenHBand="0" w:firstRowFirstColumn="0" w:firstRowLastColumn="0" w:lastRowFirstColumn="0" w:lastRowLastColumn="0"/>
            <w:tcW w:w="3086" w:type="dxa"/>
          </w:tcPr>
          <w:p w14:paraId="6A20470F" w14:textId="77777777" w:rsidR="00D61213" w:rsidRPr="00D61213" w:rsidRDefault="00D61213" w:rsidP="00D61213">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rPr>
                <w:rFonts w:ascii="Candara" w:hAnsi="Candara" w:cs="Arial"/>
                <w:sz w:val="24"/>
                <w:szCs w:val="24"/>
              </w:rPr>
            </w:pPr>
          </w:p>
          <w:p w14:paraId="36DAB3ED" w14:textId="290F1746" w:rsidR="00D61213" w:rsidRDefault="00D61213" w:rsidP="00D61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 w:val="24"/>
                <w:szCs w:val="24"/>
              </w:rPr>
            </w:pPr>
          </w:p>
          <w:p w14:paraId="42FC8F94" w14:textId="5A4A0E69" w:rsidR="00204309" w:rsidRDefault="00204309" w:rsidP="00D61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 w:val="24"/>
                <w:szCs w:val="24"/>
              </w:rPr>
            </w:pPr>
          </w:p>
          <w:p w14:paraId="6617C887" w14:textId="77777777" w:rsidR="00204309" w:rsidRPr="00D61213" w:rsidRDefault="00204309" w:rsidP="00D61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 w:val="24"/>
                <w:szCs w:val="24"/>
              </w:rPr>
            </w:pPr>
          </w:p>
          <w:p w14:paraId="60E77A50" w14:textId="6ECDB203" w:rsidR="00A42C51" w:rsidRPr="00204309" w:rsidRDefault="00764848" w:rsidP="00204309">
            <w:pPr>
              <w:pStyle w:val="Prrafodelista"/>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rPr>
                <w:rFonts w:ascii="Candara" w:hAnsi="Candara" w:cs="Arial"/>
                <w:sz w:val="24"/>
                <w:szCs w:val="24"/>
              </w:rPr>
            </w:pPr>
            <w:r w:rsidRPr="00204309">
              <w:rPr>
                <w:rFonts w:ascii="Candara" w:hAnsi="Candara" w:cs="Arial"/>
                <w:szCs w:val="24"/>
              </w:rPr>
              <w:t>Promoción de la Equidad de Género</w:t>
            </w:r>
          </w:p>
          <w:p w14:paraId="18BF0814" w14:textId="4C33238B" w:rsidR="00D61213" w:rsidRPr="00D61213" w:rsidRDefault="00D61213" w:rsidP="00D61213">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rPr>
                <w:rFonts w:ascii="Candara" w:hAnsi="Candara" w:cs="Arial"/>
                <w:sz w:val="24"/>
                <w:szCs w:val="24"/>
              </w:rPr>
            </w:pPr>
          </w:p>
        </w:tc>
        <w:tc>
          <w:tcPr>
            <w:tcW w:w="3298" w:type="dxa"/>
            <w:gridSpan w:val="2"/>
          </w:tcPr>
          <w:p w14:paraId="3015DB6B" w14:textId="77777777" w:rsidR="00204309" w:rsidRDefault="00204309" w:rsidP="00204309">
            <w:pPr>
              <w:pStyle w:val="Prrafodelista"/>
              <w:spacing w:line="276" w:lineRule="auto"/>
              <w:ind w:left="357"/>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73A5A621" w14:textId="1F0E3248" w:rsidR="00AF7D35" w:rsidRPr="00A21778" w:rsidRDefault="00AF7D35" w:rsidP="00AF7D35">
            <w:pPr>
              <w:pStyle w:val="Prrafodelista"/>
              <w:numPr>
                <w:ilvl w:val="0"/>
                <w:numId w:val="4"/>
              </w:numPr>
              <w:spacing w:line="276" w:lineRule="auto"/>
              <w:ind w:left="357"/>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sidRPr="00AF7D35">
              <w:rPr>
                <w:rFonts w:ascii="Candara" w:hAnsi="Candara" w:cs="Arial"/>
                <w:sz w:val="24"/>
                <w:szCs w:val="24"/>
              </w:rPr>
              <w:t>Desinformación sobre programas de protección a la mujer y/o madre trabajadora</w:t>
            </w:r>
          </w:p>
        </w:tc>
        <w:tc>
          <w:tcPr>
            <w:tcW w:w="2780" w:type="dxa"/>
          </w:tcPr>
          <w:p w14:paraId="4F32CCBA" w14:textId="77777777" w:rsidR="00204309" w:rsidRDefault="00204309" w:rsidP="00204309">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59"/>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34E3290A" w14:textId="18F6FE13" w:rsidR="00AF7D35" w:rsidRDefault="00AF7D35" w:rsidP="00AF7D35">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59"/>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sidRPr="00AF7D35">
              <w:rPr>
                <w:rFonts w:ascii="Candara" w:hAnsi="Candara" w:cs="Arial"/>
                <w:sz w:val="24"/>
                <w:szCs w:val="24"/>
              </w:rPr>
              <w:t>Ausentismo entre las mujeres cuando se enferman sus hijos, falta de apoyo por parte de las empresas</w:t>
            </w:r>
          </w:p>
        </w:tc>
        <w:tc>
          <w:tcPr>
            <w:tcW w:w="2320" w:type="dxa"/>
          </w:tcPr>
          <w:p w14:paraId="09AA3196" w14:textId="3BCA19B8" w:rsidR="00AF7D35" w:rsidRDefault="00AF7D35" w:rsidP="00204309">
            <w:pPr>
              <w:pStyle w:val="Prrafodelista"/>
              <w:numPr>
                <w:ilvl w:val="0"/>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65"/>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sidRPr="00AF7D35">
              <w:rPr>
                <w:rFonts w:ascii="Candara" w:hAnsi="Candara" w:cs="Arial"/>
                <w:sz w:val="24"/>
                <w:szCs w:val="24"/>
              </w:rPr>
              <w:t>Gestionar cursos de capacitación / información sobre la protección a la madre trabajadora</w:t>
            </w:r>
          </w:p>
        </w:tc>
        <w:tc>
          <w:tcPr>
            <w:tcW w:w="2320" w:type="dxa"/>
          </w:tcPr>
          <w:p w14:paraId="513D85FA" w14:textId="0273A10A" w:rsidR="00A42C51" w:rsidRDefault="00986FBB" w:rsidP="004C67A2">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4"/>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 xml:space="preserve">Carlos </w:t>
            </w:r>
            <w:r w:rsidR="00204309">
              <w:rPr>
                <w:rFonts w:ascii="Candara" w:hAnsi="Candara" w:cs="Arial"/>
                <w:sz w:val="24"/>
                <w:szCs w:val="24"/>
              </w:rPr>
              <w:t xml:space="preserve">Estrada </w:t>
            </w:r>
            <w:r>
              <w:rPr>
                <w:rFonts w:ascii="Candara" w:hAnsi="Candara" w:cs="Arial"/>
                <w:sz w:val="24"/>
                <w:szCs w:val="24"/>
              </w:rPr>
              <w:t>gestiona</w:t>
            </w:r>
          </w:p>
          <w:p w14:paraId="08D86FB0" w14:textId="77777777" w:rsidR="00986FBB" w:rsidRDefault="00986FBB" w:rsidP="00986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08A5A66F" w14:textId="77777777" w:rsidR="00204309" w:rsidRDefault="00204309" w:rsidP="00986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6B4BD08C" w14:textId="77777777" w:rsidR="00204309" w:rsidRDefault="00204309" w:rsidP="00986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p>
          <w:p w14:paraId="613D0FDF" w14:textId="2AD00C84" w:rsidR="00204309" w:rsidRPr="00204309" w:rsidRDefault="00204309" w:rsidP="00204309">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65"/>
              <w:jc w:val="both"/>
              <w:cnfStyle w:val="000000000000" w:firstRow="0" w:lastRow="0" w:firstColumn="0" w:lastColumn="0" w:oddVBand="0" w:evenVBand="0" w:oddHBand="0" w:evenHBand="0" w:firstRowFirstColumn="0" w:firstRowLastColumn="0" w:lastRowFirstColumn="0" w:lastRowLastColumn="0"/>
              <w:rPr>
                <w:rFonts w:ascii="Candara" w:hAnsi="Candara" w:cs="Arial"/>
                <w:sz w:val="24"/>
                <w:szCs w:val="24"/>
              </w:rPr>
            </w:pPr>
            <w:r>
              <w:rPr>
                <w:rFonts w:ascii="Candara" w:hAnsi="Candara" w:cs="Arial"/>
                <w:sz w:val="24"/>
                <w:szCs w:val="24"/>
              </w:rPr>
              <w:t>Alejandro H.</w:t>
            </w:r>
          </w:p>
        </w:tc>
      </w:tr>
      <w:tr w:rsidR="00A42C51" w:rsidRPr="00A21778" w14:paraId="70E29459" w14:textId="77777777" w:rsidTr="000516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6" w:type="dxa"/>
          </w:tcPr>
          <w:p w14:paraId="34BBC318" w14:textId="00BF0AC6" w:rsidR="00204309" w:rsidRDefault="00204309" w:rsidP="00204309">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rPr>
                <w:rFonts w:ascii="Candara" w:hAnsi="Candara" w:cs="Arial"/>
                <w:szCs w:val="24"/>
              </w:rPr>
            </w:pPr>
          </w:p>
          <w:p w14:paraId="3C0D0A19" w14:textId="4FCB0B17" w:rsidR="00204309" w:rsidRDefault="00204309" w:rsidP="00204309">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rPr>
                <w:rFonts w:ascii="Candara" w:hAnsi="Candara" w:cs="Arial"/>
                <w:szCs w:val="24"/>
              </w:rPr>
            </w:pPr>
          </w:p>
          <w:p w14:paraId="3B754C79" w14:textId="40C16448" w:rsidR="00204309" w:rsidRDefault="00204309" w:rsidP="00204309">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rPr>
                <w:rFonts w:ascii="Candara" w:hAnsi="Candara" w:cs="Arial"/>
                <w:szCs w:val="24"/>
              </w:rPr>
            </w:pPr>
          </w:p>
          <w:p w14:paraId="5630E87C" w14:textId="77777777" w:rsidR="00204309" w:rsidRDefault="00204309" w:rsidP="00204309">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0"/>
              <w:jc w:val="both"/>
              <w:rPr>
                <w:rFonts w:ascii="Candara" w:hAnsi="Candara" w:cs="Arial"/>
                <w:szCs w:val="24"/>
              </w:rPr>
            </w:pPr>
          </w:p>
          <w:p w14:paraId="7DEA7510" w14:textId="36F31F5C" w:rsidR="00764848" w:rsidRPr="00204309" w:rsidRDefault="00764848" w:rsidP="00204309">
            <w:pPr>
              <w:pStyle w:val="Prrafodelista"/>
              <w:numPr>
                <w:ilvl w:val="0"/>
                <w:numId w:val="17"/>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52"/>
              <w:jc w:val="both"/>
              <w:rPr>
                <w:rFonts w:ascii="Candara" w:hAnsi="Candara" w:cs="Arial"/>
                <w:szCs w:val="24"/>
              </w:rPr>
            </w:pPr>
            <w:r w:rsidRPr="00204309">
              <w:rPr>
                <w:rFonts w:ascii="Candara" w:hAnsi="Candara" w:cs="Arial"/>
                <w:szCs w:val="24"/>
              </w:rPr>
              <w:t>Gestión de la Diversidad</w:t>
            </w:r>
          </w:p>
          <w:p w14:paraId="45B5A16B" w14:textId="77777777" w:rsidR="00A42C51" w:rsidRDefault="00A42C51" w:rsidP="00482F9D">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3"/>
              <w:jc w:val="both"/>
              <w:rPr>
                <w:rFonts w:ascii="Candara" w:hAnsi="Candara" w:cs="Arial"/>
                <w:sz w:val="24"/>
                <w:szCs w:val="24"/>
              </w:rPr>
            </w:pPr>
          </w:p>
        </w:tc>
        <w:tc>
          <w:tcPr>
            <w:tcW w:w="3298" w:type="dxa"/>
            <w:gridSpan w:val="2"/>
          </w:tcPr>
          <w:p w14:paraId="1CB2359F" w14:textId="310D412E" w:rsidR="00A42C51" w:rsidRDefault="00204309" w:rsidP="004C67A2">
            <w:pPr>
              <w:pStyle w:val="Prrafodelista"/>
              <w:numPr>
                <w:ilvl w:val="0"/>
                <w:numId w:val="4"/>
              </w:numPr>
              <w:spacing w:line="276" w:lineRule="auto"/>
              <w:ind w:left="347"/>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Inexistencia de un plan de gestión de la diversidad en el PI</w:t>
            </w:r>
          </w:p>
          <w:p w14:paraId="1998DC3C" w14:textId="77777777" w:rsidR="00204309" w:rsidRDefault="00204309" w:rsidP="004C67A2">
            <w:pPr>
              <w:pStyle w:val="Prrafodelista"/>
              <w:numPr>
                <w:ilvl w:val="0"/>
                <w:numId w:val="4"/>
              </w:numPr>
              <w:spacing w:line="276" w:lineRule="auto"/>
              <w:ind w:left="347"/>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Inexistencia de infraestructura que permite el acceso a personas con capacidades diferentes</w:t>
            </w:r>
          </w:p>
          <w:p w14:paraId="63FE6840" w14:textId="04E105F1" w:rsidR="00204309" w:rsidRPr="00A21778" w:rsidRDefault="00204309" w:rsidP="004C67A2">
            <w:pPr>
              <w:pStyle w:val="Prrafodelista"/>
              <w:numPr>
                <w:ilvl w:val="0"/>
                <w:numId w:val="4"/>
              </w:numPr>
              <w:spacing w:line="276" w:lineRule="auto"/>
              <w:ind w:left="347"/>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Inexistencia de un programa de desarrollo de grupos vulnerables</w:t>
            </w:r>
          </w:p>
        </w:tc>
        <w:tc>
          <w:tcPr>
            <w:tcW w:w="2780" w:type="dxa"/>
          </w:tcPr>
          <w:p w14:paraId="175B0D42" w14:textId="77777777" w:rsidR="00204309" w:rsidRDefault="00204309" w:rsidP="002043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7516BA9F" w14:textId="77777777" w:rsidR="00204309" w:rsidRDefault="00204309" w:rsidP="002043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31F24C0C" w14:textId="30E7A2BB" w:rsidR="00204309" w:rsidRPr="00204309" w:rsidRDefault="00204309" w:rsidP="00204309">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59"/>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Desempleo de grupos vulnerables</w:t>
            </w:r>
          </w:p>
        </w:tc>
        <w:tc>
          <w:tcPr>
            <w:tcW w:w="2320" w:type="dxa"/>
          </w:tcPr>
          <w:p w14:paraId="375C384F" w14:textId="4AF83F9D" w:rsidR="00204309" w:rsidRPr="00204309" w:rsidRDefault="00204309" w:rsidP="00204309">
            <w:pPr>
              <w:pStyle w:val="Prrafodelist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514"/>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sidRPr="00442974">
              <w:rPr>
                <w:rFonts w:ascii="Candara" w:hAnsi="Candara" w:cs="Arial"/>
                <w:sz w:val="24"/>
                <w:szCs w:val="24"/>
              </w:rPr>
              <w:t>Programa</w:t>
            </w:r>
            <w:r>
              <w:rPr>
                <w:rFonts w:ascii="Candara" w:hAnsi="Candara" w:cs="Arial"/>
                <w:sz w:val="24"/>
                <w:szCs w:val="24"/>
              </w:rPr>
              <w:t xml:space="preserve"> de incentivos y capacitación de grupos vulnerables</w:t>
            </w:r>
          </w:p>
        </w:tc>
        <w:tc>
          <w:tcPr>
            <w:tcW w:w="2320" w:type="dxa"/>
          </w:tcPr>
          <w:p w14:paraId="19BC3A15" w14:textId="6F4096D6" w:rsidR="00204309" w:rsidRDefault="00204309" w:rsidP="00204309">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4"/>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Carlos Estrada gestiona</w:t>
            </w:r>
          </w:p>
          <w:p w14:paraId="4149F824" w14:textId="77777777" w:rsidR="00A42C51" w:rsidRDefault="00A42C51" w:rsidP="00204309">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4"/>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7B361853" w14:textId="77777777" w:rsidR="00204309" w:rsidRDefault="00204309" w:rsidP="00204309">
            <w:pPr>
              <w:pStyle w:val="Prrafodelist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14"/>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p w14:paraId="237F4704" w14:textId="77777777" w:rsidR="00204309" w:rsidRDefault="00204309" w:rsidP="00204309">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320"/>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r>
              <w:rPr>
                <w:rFonts w:ascii="Candara" w:hAnsi="Candara" w:cs="Arial"/>
                <w:sz w:val="24"/>
                <w:szCs w:val="24"/>
              </w:rPr>
              <w:t>Fabián Santana</w:t>
            </w:r>
          </w:p>
          <w:p w14:paraId="67E90145" w14:textId="3747F56A" w:rsidR="00204309" w:rsidRPr="00204309" w:rsidRDefault="00204309" w:rsidP="000516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cnfStyle w:val="000000100000" w:firstRow="0" w:lastRow="0" w:firstColumn="0" w:lastColumn="0" w:oddVBand="0" w:evenVBand="0" w:oddHBand="1" w:evenHBand="0" w:firstRowFirstColumn="0" w:firstRowLastColumn="0" w:lastRowFirstColumn="0" w:lastRowLastColumn="0"/>
              <w:rPr>
                <w:rFonts w:ascii="Candara" w:hAnsi="Candara" w:cs="Arial"/>
                <w:sz w:val="24"/>
                <w:szCs w:val="24"/>
              </w:rPr>
            </w:pPr>
          </w:p>
        </w:tc>
      </w:tr>
    </w:tbl>
    <w:p w14:paraId="413E8AE5" w14:textId="46CE8880" w:rsidR="0046278A" w:rsidRDefault="0046278A"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183BEF3A" w14:textId="5D221D35" w:rsidR="000C6B7C" w:rsidRDefault="000C6B7C" w:rsidP="009468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sectPr w:rsidR="000C6B7C" w:rsidSect="000C6B7C">
          <w:pgSz w:w="15840" w:h="12240" w:orient="landscape"/>
          <w:pgMar w:top="1701" w:right="1417" w:bottom="1701" w:left="1417" w:header="708" w:footer="708" w:gutter="0"/>
          <w:cols w:space="708"/>
          <w:docGrid w:linePitch="360"/>
        </w:sectPr>
      </w:pPr>
    </w:p>
    <w:p w14:paraId="25427D5D" w14:textId="4D3A60EF" w:rsidR="003C2578" w:rsidRDefault="004D0F0F" w:rsidP="00537A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lastRenderedPageBreak/>
        <w:t xml:space="preserve">En el archivo adjunto del Anexo 7 del Manual de trabajo ProCAIS se presenta para ambos parques el ejercicio de Jerarquización de todas las medidas identificadas y necesarias para atender de manera eficiente la problemática identificada, atendiendo sus causas y efectos. </w:t>
      </w:r>
    </w:p>
    <w:p w14:paraId="1A59485F" w14:textId="30B5F416" w:rsidR="004D0F0F" w:rsidRDefault="004D0F0F" w:rsidP="00537A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4F61C855" w14:textId="2C6FFA28" w:rsidR="004D0F0F" w:rsidRDefault="004D0F0F" w:rsidP="004D0F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En resumen, con la información obtenida y representada en el Anexo 7 del Manual de trabajo ProCAIS, y considerando las diferentes iniciativas que Promotora con sus empresas residentes han implementado en los PIs Chihuahua Sur y Juárez Aeropuerto, se procedió a realizar una jerarquización de medidas que se  pudieran atender de manera relativamente inmediata, ya que los procesos están iniciados, en términos del costo-beneficio, impacto, interés y compromiso, nivel de coordinación entre las empresas y la unidad administrativa de ambos PIs, nivel de asesoría requerida y tiempo efectivo de la implementación en un horizonte de corto a mediano plazo.  Las medidas resultantes se presentan a continuación en la Tabla 5 por cada aspecto de la sustentabilidad.</w:t>
      </w:r>
    </w:p>
    <w:p w14:paraId="5EDCA9D8" w14:textId="2DC8681D" w:rsidR="004D0F0F" w:rsidRDefault="004D0F0F" w:rsidP="004D0F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1F0F399C" w14:textId="22F523AC" w:rsidR="004D0F0F" w:rsidRDefault="004D0F0F" w:rsidP="004D0F0F">
      <w:pPr>
        <w:rPr>
          <w:rFonts w:ascii="Candara" w:eastAsia="Calibri" w:hAnsi="Candara" w:cs="Arial"/>
          <w:szCs w:val="24"/>
        </w:rPr>
      </w:pPr>
      <w:r>
        <w:rPr>
          <w:rFonts w:ascii="Candara" w:eastAsia="Calibri" w:hAnsi="Candara" w:cs="Arial"/>
          <w:b/>
          <w:color w:val="0070C0"/>
          <w:szCs w:val="24"/>
        </w:rPr>
        <w:t>Tabla 5</w:t>
      </w:r>
      <w:r>
        <w:rPr>
          <w:rFonts w:ascii="Candara" w:eastAsia="Calibri" w:hAnsi="Candara" w:cs="Arial"/>
          <w:szCs w:val="24"/>
        </w:rPr>
        <w:t>. Medidas jerarquizadas a partir de la información contenida en el Anexo 7 del Manual de Trabajo ProCAIS para los Pis Chihuahua Sur y Juárez Aeropuerto</w:t>
      </w:r>
    </w:p>
    <w:p w14:paraId="31665321" w14:textId="77777777" w:rsidR="00C720DD" w:rsidRDefault="00C720DD" w:rsidP="004D0F0F">
      <w:pPr>
        <w:rPr>
          <w:rFonts w:ascii="Candara" w:eastAsia="Calibri" w:hAnsi="Candara" w:cs="Arial"/>
          <w:szCs w:val="24"/>
        </w:rPr>
      </w:pPr>
    </w:p>
    <w:tbl>
      <w:tblPr>
        <w:tblStyle w:val="Tablaconcuadrcula"/>
        <w:tblW w:w="0" w:type="auto"/>
        <w:tblLook w:val="04A0" w:firstRow="1" w:lastRow="0" w:firstColumn="1" w:lastColumn="0" w:noHBand="0" w:noVBand="1"/>
      </w:tblPr>
      <w:tblGrid>
        <w:gridCol w:w="8828"/>
      </w:tblGrid>
      <w:tr w:rsidR="004D0F0F" w14:paraId="5B3DEC4D" w14:textId="77777777" w:rsidTr="00925AFD">
        <w:trPr>
          <w:trHeight w:val="412"/>
        </w:trPr>
        <w:tc>
          <w:tcPr>
            <w:tcW w:w="8828" w:type="dxa"/>
            <w:shd w:val="clear" w:color="auto" w:fill="00B050"/>
          </w:tcPr>
          <w:p w14:paraId="4B962CB5" w14:textId="282E086F" w:rsidR="00C720DD" w:rsidRPr="00C720DD" w:rsidRDefault="004D0F0F" w:rsidP="004D0F0F">
            <w:pPr>
              <w:shd w:val="clear" w:color="auto" w:fill="FFFFFF"/>
              <w:textAlignment w:val="baseline"/>
              <w:rPr>
                <w:rFonts w:ascii="inherit" w:eastAsia="Times New Roman" w:hAnsi="inherit" w:cs="Calibri"/>
                <w:b/>
                <w:bCs/>
                <w:color w:val="000000"/>
                <w:bdr w:val="none" w:sz="0" w:space="0" w:color="auto" w:frame="1"/>
                <w:lang w:eastAsia="es-MX"/>
              </w:rPr>
            </w:pPr>
            <w:r w:rsidRPr="00D30671">
              <w:rPr>
                <w:rFonts w:ascii="inherit" w:eastAsia="Times New Roman" w:hAnsi="inherit" w:cs="Calibri"/>
                <w:b/>
                <w:bCs/>
                <w:color w:val="000000"/>
                <w:bdr w:val="none" w:sz="0" w:space="0" w:color="auto" w:frame="1"/>
                <w:lang w:eastAsia="es-MX"/>
              </w:rPr>
              <w:t>Aspecto Organizacional</w:t>
            </w:r>
          </w:p>
        </w:tc>
      </w:tr>
      <w:tr w:rsidR="004D0F0F" w14:paraId="444C31BC" w14:textId="77777777" w:rsidTr="00F16772">
        <w:trPr>
          <w:trHeight w:val="3778"/>
        </w:trPr>
        <w:tc>
          <w:tcPr>
            <w:tcW w:w="8828" w:type="dxa"/>
            <w:shd w:val="clear" w:color="auto" w:fill="E2EFD9" w:themeFill="accent6" w:themeFillTint="33"/>
          </w:tcPr>
          <w:p w14:paraId="365DF8CC" w14:textId="06EA3857" w:rsidR="004D0F0F" w:rsidRPr="004D0F0F" w:rsidRDefault="00584217" w:rsidP="004D0F0F">
            <w:pPr>
              <w:numPr>
                <w:ilvl w:val="0"/>
                <w:numId w:val="27"/>
              </w:numPr>
              <w:shd w:val="clear" w:color="auto" w:fill="FFFFFF"/>
              <w:textAlignment w:val="baseline"/>
              <w:rPr>
                <w:rFonts w:ascii="Candara" w:hAnsi="Candara" w:cs="Arial"/>
                <w:sz w:val="24"/>
                <w:szCs w:val="24"/>
              </w:rPr>
            </w:pPr>
            <w:r w:rsidRPr="00584217">
              <w:rPr>
                <w:rFonts w:ascii="Candara" w:hAnsi="Candara" w:cs="Arial"/>
                <w:i/>
                <w:sz w:val="24"/>
                <w:szCs w:val="24"/>
              </w:rPr>
              <w:t>O1 Planeación Maestra del Área</w:t>
            </w:r>
            <w:r>
              <w:rPr>
                <w:rFonts w:ascii="Candara" w:hAnsi="Candara" w:cs="Arial"/>
                <w:sz w:val="24"/>
                <w:szCs w:val="24"/>
              </w:rPr>
              <w:t xml:space="preserve">. </w:t>
            </w:r>
            <w:r w:rsidR="004D0F0F" w:rsidRPr="004D0F0F">
              <w:rPr>
                <w:rFonts w:ascii="Candara" w:hAnsi="Candara" w:cs="Arial"/>
                <w:sz w:val="24"/>
                <w:szCs w:val="24"/>
              </w:rPr>
              <w:t>Actualización al Manual de Usuarios y Servicios</w:t>
            </w:r>
            <w:r w:rsidR="00A6791B">
              <w:rPr>
                <w:rFonts w:ascii="Candara" w:hAnsi="Candara" w:cs="Arial"/>
                <w:sz w:val="24"/>
                <w:szCs w:val="24"/>
              </w:rPr>
              <w:t xml:space="preserve"> / </w:t>
            </w:r>
            <w:r w:rsidR="00A6791B" w:rsidRPr="00A6791B">
              <w:rPr>
                <w:rFonts w:ascii="Candara" w:hAnsi="Candara" w:cs="Arial"/>
                <w:i/>
                <w:sz w:val="24"/>
                <w:szCs w:val="24"/>
              </w:rPr>
              <w:t>Aplica para los dos parques</w:t>
            </w:r>
            <w:r w:rsidR="00A6791B">
              <w:rPr>
                <w:rFonts w:ascii="Candara" w:hAnsi="Candara" w:cs="Arial"/>
                <w:sz w:val="24"/>
                <w:szCs w:val="24"/>
              </w:rPr>
              <w:t xml:space="preserve"> </w:t>
            </w:r>
          </w:p>
          <w:p w14:paraId="4E1E733D" w14:textId="095C5368" w:rsidR="004D0F0F" w:rsidRPr="00CA7A44" w:rsidRDefault="00584217" w:rsidP="004D0F0F">
            <w:pPr>
              <w:numPr>
                <w:ilvl w:val="0"/>
                <w:numId w:val="27"/>
              </w:numPr>
              <w:shd w:val="clear" w:color="auto" w:fill="FFFFFF"/>
              <w:textAlignment w:val="baseline"/>
              <w:rPr>
                <w:rFonts w:ascii="Candara" w:hAnsi="Candara" w:cs="Arial"/>
                <w:i/>
                <w:color w:val="1F4E79" w:themeColor="accent5" w:themeShade="80"/>
                <w:sz w:val="24"/>
                <w:szCs w:val="24"/>
              </w:rPr>
            </w:pPr>
            <w:r w:rsidRPr="00CA7A44">
              <w:rPr>
                <w:rFonts w:ascii="Candara" w:hAnsi="Candara" w:cs="Arial"/>
                <w:i/>
                <w:color w:val="1F4E79" w:themeColor="accent5" w:themeShade="80"/>
                <w:sz w:val="24"/>
                <w:szCs w:val="24"/>
              </w:rPr>
              <w:t xml:space="preserve">O2 Estructura Administrativa. </w:t>
            </w:r>
            <w:r w:rsidR="004D0F0F" w:rsidRPr="00CA7A44">
              <w:rPr>
                <w:rFonts w:ascii="Candara" w:hAnsi="Candara" w:cs="Arial"/>
                <w:i/>
                <w:color w:val="1F4E79" w:themeColor="accent5" w:themeShade="80"/>
                <w:sz w:val="24"/>
                <w:szCs w:val="24"/>
              </w:rPr>
              <w:t>Modificación al decreto de creación del organismo</w:t>
            </w:r>
            <w:r w:rsidR="00A6791B" w:rsidRPr="00CA7A44">
              <w:rPr>
                <w:rFonts w:ascii="Candara" w:hAnsi="Candara" w:cs="Arial"/>
                <w:i/>
                <w:color w:val="1F4E79" w:themeColor="accent5" w:themeShade="80"/>
                <w:sz w:val="24"/>
                <w:szCs w:val="24"/>
              </w:rPr>
              <w:t xml:space="preserve"> / Aplica para los dos parques </w:t>
            </w:r>
          </w:p>
          <w:p w14:paraId="0137CFCB" w14:textId="6FA512DA" w:rsidR="004D0F0F" w:rsidRPr="00C27B4F" w:rsidRDefault="00DA4881" w:rsidP="004D0F0F">
            <w:pPr>
              <w:numPr>
                <w:ilvl w:val="0"/>
                <w:numId w:val="27"/>
              </w:numPr>
              <w:shd w:val="clear" w:color="auto" w:fill="FFFFFF"/>
              <w:textAlignment w:val="baseline"/>
              <w:rPr>
                <w:rFonts w:ascii="Candara" w:hAnsi="Candara" w:cs="Arial"/>
                <w:i/>
                <w:color w:val="1F4E79" w:themeColor="accent5" w:themeShade="80"/>
                <w:sz w:val="24"/>
                <w:szCs w:val="24"/>
              </w:rPr>
            </w:pPr>
            <w:r w:rsidRPr="00C27B4F">
              <w:rPr>
                <w:rFonts w:ascii="Candara" w:hAnsi="Candara" w:cs="Arial"/>
                <w:i/>
                <w:color w:val="1F4E79" w:themeColor="accent5" w:themeShade="80"/>
                <w:sz w:val="24"/>
                <w:szCs w:val="24"/>
              </w:rPr>
              <w:t>O2 Estructura Administrativa</w:t>
            </w:r>
            <w:r w:rsidRPr="00C27B4F">
              <w:rPr>
                <w:rFonts w:ascii="Candara" w:hAnsi="Candara" w:cs="Arial"/>
                <w:color w:val="1F4E79" w:themeColor="accent5" w:themeShade="80"/>
                <w:sz w:val="24"/>
                <w:szCs w:val="24"/>
              </w:rPr>
              <w:t xml:space="preserve">. </w:t>
            </w:r>
            <w:r w:rsidR="004D0F0F" w:rsidRPr="00C27B4F">
              <w:rPr>
                <w:rFonts w:ascii="Candara" w:hAnsi="Candara" w:cs="Arial"/>
                <w:color w:val="1F4E79" w:themeColor="accent5" w:themeShade="80"/>
                <w:sz w:val="24"/>
                <w:szCs w:val="24"/>
              </w:rPr>
              <w:t xml:space="preserve">Implementación de un </w:t>
            </w:r>
            <w:r w:rsidR="008D1F45">
              <w:rPr>
                <w:rFonts w:ascii="Candara" w:hAnsi="Candara" w:cs="Arial"/>
                <w:color w:val="1F4E79" w:themeColor="accent5" w:themeShade="80"/>
                <w:sz w:val="24"/>
                <w:szCs w:val="24"/>
              </w:rPr>
              <w:t>programa</w:t>
            </w:r>
            <w:r w:rsidR="004D0F0F" w:rsidRPr="00C27B4F">
              <w:rPr>
                <w:rFonts w:ascii="Candara" w:hAnsi="Candara" w:cs="Arial"/>
                <w:color w:val="1F4E79" w:themeColor="accent5" w:themeShade="80"/>
                <w:sz w:val="24"/>
                <w:szCs w:val="24"/>
              </w:rPr>
              <w:t xml:space="preserve"> efectivo de cumplimiento de metas y atención al usuari</w:t>
            </w:r>
            <w:r w:rsidR="00A6791B" w:rsidRPr="00C27B4F">
              <w:rPr>
                <w:rFonts w:ascii="Candara" w:hAnsi="Candara" w:cs="Arial"/>
                <w:color w:val="1F4E79" w:themeColor="accent5" w:themeShade="80"/>
                <w:sz w:val="24"/>
                <w:szCs w:val="24"/>
              </w:rPr>
              <w:t>o</w:t>
            </w:r>
            <w:r w:rsidR="003F7EB6">
              <w:rPr>
                <w:rFonts w:ascii="Candara" w:hAnsi="Candara" w:cs="Arial"/>
                <w:color w:val="1F4E79" w:themeColor="accent5" w:themeShade="80"/>
                <w:sz w:val="24"/>
                <w:szCs w:val="24"/>
              </w:rPr>
              <w:t xml:space="preserve">  (CRM)</w:t>
            </w:r>
            <w:r w:rsidR="00A6791B" w:rsidRPr="00C27B4F">
              <w:rPr>
                <w:rFonts w:ascii="Candara" w:hAnsi="Candara" w:cs="Arial"/>
                <w:color w:val="1F4E79" w:themeColor="accent5" w:themeShade="80"/>
                <w:sz w:val="24"/>
                <w:szCs w:val="24"/>
              </w:rPr>
              <w:t xml:space="preserve"> </w:t>
            </w:r>
            <w:r w:rsidR="00A6791B" w:rsidRPr="00C27B4F">
              <w:rPr>
                <w:rFonts w:ascii="Candara" w:hAnsi="Candara" w:cs="Arial"/>
                <w:i/>
                <w:color w:val="1F4E79" w:themeColor="accent5" w:themeShade="80"/>
                <w:sz w:val="24"/>
                <w:szCs w:val="24"/>
              </w:rPr>
              <w:t>/ Aplica para los dos parques</w:t>
            </w:r>
          </w:p>
          <w:p w14:paraId="552B500C" w14:textId="7F018EB7" w:rsidR="004D0F0F" w:rsidRPr="004D0F0F" w:rsidRDefault="00DA4881" w:rsidP="004D0F0F">
            <w:pPr>
              <w:numPr>
                <w:ilvl w:val="0"/>
                <w:numId w:val="27"/>
              </w:numPr>
              <w:shd w:val="clear" w:color="auto" w:fill="FFFFFF"/>
              <w:textAlignment w:val="baseline"/>
              <w:rPr>
                <w:rFonts w:ascii="Candara" w:hAnsi="Candara" w:cs="Arial"/>
                <w:sz w:val="24"/>
                <w:szCs w:val="24"/>
              </w:rPr>
            </w:pPr>
            <w:r w:rsidRPr="00DA4881">
              <w:rPr>
                <w:rFonts w:ascii="Candara" w:hAnsi="Candara" w:cs="Arial"/>
                <w:i/>
                <w:sz w:val="24"/>
                <w:szCs w:val="24"/>
              </w:rPr>
              <w:t>O6 Mante</w:t>
            </w:r>
            <w:r>
              <w:rPr>
                <w:rFonts w:ascii="Candara" w:hAnsi="Candara" w:cs="Arial"/>
                <w:i/>
                <w:sz w:val="24"/>
                <w:szCs w:val="24"/>
              </w:rPr>
              <w:t>nimiento, Limpieza, reequipamiento</w:t>
            </w:r>
            <w:r>
              <w:rPr>
                <w:rFonts w:ascii="Candara" w:hAnsi="Candara" w:cs="Arial"/>
                <w:sz w:val="24"/>
                <w:szCs w:val="24"/>
              </w:rPr>
              <w:t xml:space="preserve">. </w:t>
            </w:r>
            <w:r w:rsidR="004D0F0F" w:rsidRPr="004D0F0F">
              <w:rPr>
                <w:rFonts w:ascii="Candara" w:hAnsi="Candara" w:cs="Arial"/>
                <w:sz w:val="24"/>
                <w:szCs w:val="24"/>
              </w:rPr>
              <w:t xml:space="preserve">Rehabilitación de las vialidades del </w:t>
            </w:r>
            <w:r w:rsidR="00C720DD" w:rsidRPr="004D0F0F">
              <w:rPr>
                <w:rFonts w:ascii="Candara" w:hAnsi="Candara" w:cs="Arial"/>
                <w:sz w:val="24"/>
                <w:szCs w:val="24"/>
              </w:rPr>
              <w:t>parque /</w:t>
            </w:r>
            <w:r w:rsidR="00A6791B" w:rsidRPr="00A6791B">
              <w:rPr>
                <w:rFonts w:ascii="Candara" w:hAnsi="Candara" w:cs="Arial"/>
                <w:i/>
                <w:sz w:val="24"/>
                <w:szCs w:val="24"/>
              </w:rPr>
              <w:t>Aplica para los dos parques</w:t>
            </w:r>
          </w:p>
          <w:p w14:paraId="79AACA21" w14:textId="7237D3E8" w:rsidR="004D0F0F" w:rsidRPr="004D0F0F" w:rsidRDefault="00DA4881" w:rsidP="004D0F0F">
            <w:pPr>
              <w:numPr>
                <w:ilvl w:val="0"/>
                <w:numId w:val="27"/>
              </w:numPr>
              <w:shd w:val="clear" w:color="auto" w:fill="FFFFFF"/>
              <w:textAlignment w:val="baseline"/>
              <w:rPr>
                <w:rFonts w:ascii="Candara" w:hAnsi="Candara" w:cs="Arial"/>
                <w:sz w:val="24"/>
                <w:szCs w:val="24"/>
              </w:rPr>
            </w:pPr>
            <w:r w:rsidRPr="00DA4881">
              <w:rPr>
                <w:rFonts w:ascii="Candara" w:hAnsi="Candara" w:cs="Arial"/>
                <w:i/>
                <w:sz w:val="24"/>
                <w:szCs w:val="24"/>
              </w:rPr>
              <w:t>O6 Mante</w:t>
            </w:r>
            <w:r>
              <w:rPr>
                <w:rFonts w:ascii="Candara" w:hAnsi="Candara" w:cs="Arial"/>
                <w:i/>
                <w:sz w:val="24"/>
                <w:szCs w:val="24"/>
              </w:rPr>
              <w:t>nimiento, Limpieza, reequipamiento</w:t>
            </w:r>
            <w:r>
              <w:rPr>
                <w:rFonts w:ascii="Candara" w:hAnsi="Candara" w:cs="Arial"/>
                <w:sz w:val="24"/>
                <w:szCs w:val="24"/>
              </w:rPr>
              <w:t xml:space="preserve">. </w:t>
            </w:r>
            <w:r w:rsidR="004D0F0F" w:rsidRPr="004D0F0F">
              <w:rPr>
                <w:rFonts w:ascii="Candara" w:hAnsi="Candara" w:cs="Arial"/>
                <w:sz w:val="24"/>
                <w:szCs w:val="24"/>
              </w:rPr>
              <w:t>Construcción de nuevas vialidades /Parque Industrial Chihuahua Sur</w:t>
            </w:r>
          </w:p>
          <w:p w14:paraId="23851A3C" w14:textId="4427EE98" w:rsidR="004D0F0F" w:rsidRPr="00C720DD" w:rsidRDefault="004D0F0F" w:rsidP="0014056F">
            <w:pPr>
              <w:shd w:val="clear" w:color="auto" w:fill="FFFFFF"/>
              <w:ind w:left="360"/>
              <w:textAlignment w:val="baseline"/>
              <w:rPr>
                <w:rFonts w:ascii="Candara" w:hAnsi="Candara" w:cs="Arial"/>
                <w:sz w:val="24"/>
                <w:szCs w:val="24"/>
              </w:rPr>
            </w:pPr>
          </w:p>
        </w:tc>
      </w:tr>
      <w:tr w:rsidR="004D0F0F" w14:paraId="0AB1C6B2" w14:textId="77777777" w:rsidTr="00F16772">
        <w:trPr>
          <w:trHeight w:val="357"/>
        </w:trPr>
        <w:tc>
          <w:tcPr>
            <w:tcW w:w="8828" w:type="dxa"/>
            <w:shd w:val="clear" w:color="auto" w:fill="FFC000"/>
          </w:tcPr>
          <w:p w14:paraId="2EA8542B" w14:textId="047F05A1" w:rsidR="004D0F0F" w:rsidRPr="004D0F0F" w:rsidRDefault="004D0F0F" w:rsidP="004D0F0F">
            <w:pPr>
              <w:shd w:val="clear" w:color="auto" w:fill="FFFFFF"/>
              <w:textAlignment w:val="baseline"/>
              <w:rPr>
                <w:rFonts w:ascii="inherit" w:eastAsia="Times New Roman" w:hAnsi="inherit" w:cs="Segoe UI"/>
                <w:color w:val="333333"/>
                <w:sz w:val="23"/>
                <w:szCs w:val="23"/>
                <w:lang w:eastAsia="es-MX"/>
              </w:rPr>
            </w:pPr>
            <w:r w:rsidRPr="004D0F0F">
              <w:rPr>
                <w:rFonts w:ascii="inherit" w:eastAsia="Times New Roman" w:hAnsi="inherit" w:cs="Calibri"/>
                <w:b/>
                <w:bCs/>
                <w:color w:val="000000"/>
                <w:bdr w:val="none" w:sz="0" w:space="0" w:color="auto" w:frame="1"/>
                <w:lang w:eastAsia="es-MX"/>
              </w:rPr>
              <w:t>Aspecto Económico</w:t>
            </w:r>
            <w:r w:rsidR="00C720DD">
              <w:rPr>
                <w:rFonts w:ascii="inherit" w:eastAsia="Times New Roman" w:hAnsi="inherit" w:cs="Calibri"/>
                <w:b/>
                <w:bCs/>
                <w:color w:val="000000"/>
                <w:bdr w:val="none" w:sz="0" w:space="0" w:color="auto" w:frame="1"/>
                <w:lang w:eastAsia="es-MX"/>
              </w:rPr>
              <w:t xml:space="preserve"> </w:t>
            </w:r>
            <w:r w:rsidR="00C720DD" w:rsidRPr="00C720DD">
              <w:rPr>
                <w:rFonts w:ascii="inherit" w:eastAsia="Times New Roman" w:hAnsi="inherit" w:cs="Calibri"/>
                <w:b/>
                <w:bCs/>
                <w:color w:val="000000"/>
                <w:bdr w:val="none" w:sz="0" w:space="0" w:color="auto" w:frame="1"/>
                <w:lang w:eastAsia="es-MX"/>
              </w:rPr>
              <w:t>y de Infraestructura</w:t>
            </w:r>
          </w:p>
        </w:tc>
      </w:tr>
      <w:tr w:rsidR="00C720DD" w14:paraId="0492727B" w14:textId="77777777" w:rsidTr="00F16772">
        <w:trPr>
          <w:trHeight w:val="848"/>
        </w:trPr>
        <w:tc>
          <w:tcPr>
            <w:tcW w:w="8828" w:type="dxa"/>
            <w:shd w:val="clear" w:color="auto" w:fill="FFE599" w:themeFill="accent4" w:themeFillTint="66"/>
          </w:tcPr>
          <w:p w14:paraId="2D591B10" w14:textId="77777777" w:rsidR="00C720DD" w:rsidRPr="00A6791B" w:rsidRDefault="00C720DD" w:rsidP="00A6791B">
            <w:pPr>
              <w:shd w:val="clear" w:color="auto" w:fill="FFFFFF"/>
              <w:ind w:left="377"/>
              <w:textAlignment w:val="baseline"/>
              <w:rPr>
                <w:rFonts w:ascii="Candara" w:hAnsi="Candara" w:cs="Arial"/>
                <w:sz w:val="24"/>
                <w:szCs w:val="24"/>
              </w:rPr>
            </w:pPr>
          </w:p>
          <w:p w14:paraId="2EEFC131" w14:textId="16B3AD33" w:rsidR="00092470" w:rsidRPr="00092470" w:rsidRDefault="00092470" w:rsidP="00092470">
            <w:pPr>
              <w:pStyle w:val="Prrafodelista"/>
              <w:numPr>
                <w:ilvl w:val="1"/>
                <w:numId w:val="27"/>
              </w:numPr>
              <w:shd w:val="clear" w:color="auto" w:fill="FFFFFF"/>
              <w:ind w:left="737"/>
              <w:textAlignment w:val="baseline"/>
              <w:rPr>
                <w:rFonts w:ascii="Candara" w:hAnsi="Candara" w:cs="Arial"/>
                <w:color w:val="1F4E79" w:themeColor="accent5" w:themeShade="80"/>
                <w:sz w:val="24"/>
                <w:szCs w:val="24"/>
              </w:rPr>
            </w:pPr>
            <w:r w:rsidRPr="00092470">
              <w:rPr>
                <w:rFonts w:ascii="Candara" w:hAnsi="Candara" w:cs="Arial"/>
                <w:color w:val="1F4E79" w:themeColor="accent5" w:themeShade="80"/>
                <w:sz w:val="24"/>
                <w:szCs w:val="24"/>
              </w:rPr>
              <w:t>E5. Manejo de Residuos. Instalación de contenedores de basura en áreas específicas del AI / Aplica para los dos parques</w:t>
            </w:r>
          </w:p>
          <w:p w14:paraId="2C24C45B" w14:textId="20DD2D6B" w:rsidR="0014056F" w:rsidRPr="00092470" w:rsidRDefault="0083042E" w:rsidP="00092470">
            <w:pPr>
              <w:pStyle w:val="Prrafodelista"/>
              <w:numPr>
                <w:ilvl w:val="1"/>
                <w:numId w:val="27"/>
              </w:numPr>
              <w:shd w:val="clear" w:color="auto" w:fill="FFFFFF"/>
              <w:ind w:left="737"/>
              <w:textAlignment w:val="baseline"/>
              <w:rPr>
                <w:rFonts w:ascii="Candara" w:hAnsi="Candara" w:cs="Arial"/>
                <w:sz w:val="24"/>
                <w:szCs w:val="24"/>
              </w:rPr>
            </w:pPr>
            <w:r w:rsidRPr="00092470">
              <w:rPr>
                <w:rFonts w:ascii="Candara" w:hAnsi="Candara" w:cs="Arial"/>
                <w:i/>
                <w:sz w:val="24"/>
                <w:szCs w:val="24"/>
              </w:rPr>
              <w:lastRenderedPageBreak/>
              <w:t>E3 Suministro de Infraestructura y Logística en General.</w:t>
            </w:r>
            <w:r w:rsidRPr="00092470">
              <w:rPr>
                <w:rFonts w:ascii="Candara" w:hAnsi="Candara" w:cs="Arial"/>
                <w:sz w:val="24"/>
                <w:szCs w:val="24"/>
              </w:rPr>
              <w:t xml:space="preserve"> </w:t>
            </w:r>
            <w:r w:rsidR="0014056F" w:rsidRPr="00092470">
              <w:rPr>
                <w:rFonts w:ascii="Candara" w:hAnsi="Candara" w:cs="Arial"/>
                <w:sz w:val="24"/>
                <w:szCs w:val="24"/>
              </w:rPr>
              <w:t xml:space="preserve">Construcción de ciclovías / </w:t>
            </w:r>
            <w:r w:rsidR="0014056F" w:rsidRPr="00092470">
              <w:rPr>
                <w:rFonts w:ascii="Candara" w:hAnsi="Candara" w:cs="Arial"/>
                <w:i/>
                <w:sz w:val="24"/>
                <w:szCs w:val="24"/>
              </w:rPr>
              <w:t>Aplica para los dos parques</w:t>
            </w:r>
          </w:p>
          <w:p w14:paraId="198DA5F6" w14:textId="64175564" w:rsidR="0014056F" w:rsidRPr="0014056F" w:rsidRDefault="0083042E" w:rsidP="00092470">
            <w:pPr>
              <w:pStyle w:val="Prrafodelista"/>
              <w:numPr>
                <w:ilvl w:val="1"/>
                <w:numId w:val="27"/>
              </w:numPr>
              <w:shd w:val="clear" w:color="auto" w:fill="FFFFFF"/>
              <w:ind w:left="737"/>
              <w:textAlignment w:val="baseline"/>
              <w:rPr>
                <w:rFonts w:ascii="Candara" w:hAnsi="Candara" w:cs="Arial"/>
                <w:sz w:val="24"/>
                <w:szCs w:val="24"/>
              </w:rPr>
            </w:pPr>
            <w:r w:rsidRPr="0083042E">
              <w:rPr>
                <w:rFonts w:ascii="Candara" w:hAnsi="Candara" w:cs="Arial"/>
                <w:i/>
                <w:sz w:val="24"/>
                <w:szCs w:val="24"/>
              </w:rPr>
              <w:t>E3 Suministro de Infraestructura y Logística en General</w:t>
            </w:r>
            <w:r>
              <w:rPr>
                <w:rFonts w:ascii="Candara" w:hAnsi="Candara" w:cs="Arial"/>
                <w:sz w:val="24"/>
                <w:szCs w:val="24"/>
              </w:rPr>
              <w:t xml:space="preserve">. </w:t>
            </w:r>
            <w:r w:rsidR="0014056F" w:rsidRPr="0014056F">
              <w:rPr>
                <w:rFonts w:ascii="Candara" w:hAnsi="Candara" w:cs="Arial"/>
                <w:sz w:val="24"/>
                <w:szCs w:val="24"/>
              </w:rPr>
              <w:t xml:space="preserve">Construcción de estacionamientos comunes / </w:t>
            </w:r>
            <w:r w:rsidR="0014056F" w:rsidRPr="0014056F">
              <w:rPr>
                <w:rFonts w:ascii="Candara" w:hAnsi="Candara" w:cs="Arial"/>
                <w:i/>
                <w:sz w:val="24"/>
                <w:szCs w:val="24"/>
              </w:rPr>
              <w:t>Aplica para los dos parques</w:t>
            </w:r>
          </w:p>
          <w:p w14:paraId="6A248C1B" w14:textId="32F61483" w:rsidR="0014056F" w:rsidRPr="0014056F" w:rsidRDefault="0083042E" w:rsidP="00092470">
            <w:pPr>
              <w:pStyle w:val="Prrafodelista"/>
              <w:numPr>
                <w:ilvl w:val="1"/>
                <w:numId w:val="27"/>
              </w:numPr>
              <w:shd w:val="clear" w:color="auto" w:fill="FFFFFF"/>
              <w:ind w:left="737"/>
              <w:textAlignment w:val="baseline"/>
              <w:rPr>
                <w:rFonts w:ascii="Candara" w:hAnsi="Candara" w:cs="Arial"/>
                <w:sz w:val="24"/>
                <w:szCs w:val="24"/>
              </w:rPr>
            </w:pPr>
            <w:r w:rsidRPr="0083042E">
              <w:rPr>
                <w:rFonts w:ascii="Candara" w:hAnsi="Candara" w:cs="Arial"/>
                <w:i/>
                <w:sz w:val="24"/>
                <w:szCs w:val="24"/>
              </w:rPr>
              <w:t>E3 Suministro de Infraestructura y Logística en General</w:t>
            </w:r>
            <w:r>
              <w:rPr>
                <w:rFonts w:ascii="Candara" w:hAnsi="Candara" w:cs="Arial"/>
                <w:sz w:val="24"/>
                <w:szCs w:val="24"/>
              </w:rPr>
              <w:t xml:space="preserve">. </w:t>
            </w:r>
            <w:r w:rsidR="0014056F" w:rsidRPr="0014056F">
              <w:rPr>
                <w:rFonts w:ascii="Candara" w:hAnsi="Candara" w:cs="Arial"/>
                <w:sz w:val="24"/>
                <w:szCs w:val="24"/>
              </w:rPr>
              <w:t>Construcción de áreas verdes y/o deportivas /Aplica para Parque Industrial Chihuahua Sur</w:t>
            </w:r>
          </w:p>
          <w:p w14:paraId="78D9B23B" w14:textId="117BB891" w:rsidR="00E006F2" w:rsidRPr="00E006F2" w:rsidRDefault="0083042E" w:rsidP="00092470">
            <w:pPr>
              <w:pStyle w:val="Prrafodelista"/>
              <w:numPr>
                <w:ilvl w:val="1"/>
                <w:numId w:val="27"/>
              </w:numPr>
              <w:shd w:val="clear" w:color="auto" w:fill="FFFFFF"/>
              <w:ind w:left="737"/>
              <w:textAlignment w:val="baseline"/>
              <w:rPr>
                <w:rFonts w:ascii="Candara" w:hAnsi="Candara" w:cs="Arial"/>
                <w:sz w:val="24"/>
                <w:szCs w:val="24"/>
              </w:rPr>
            </w:pPr>
            <w:r w:rsidRPr="0083042E">
              <w:rPr>
                <w:rFonts w:ascii="Candara" w:hAnsi="Candara" w:cs="Arial"/>
                <w:i/>
                <w:sz w:val="24"/>
                <w:szCs w:val="24"/>
              </w:rPr>
              <w:t>E3 Suministro de Infraestructura y Logística en General</w:t>
            </w:r>
            <w:r>
              <w:rPr>
                <w:rFonts w:ascii="Candara" w:hAnsi="Candara" w:cs="Arial"/>
                <w:sz w:val="24"/>
                <w:szCs w:val="24"/>
              </w:rPr>
              <w:t xml:space="preserve">. </w:t>
            </w:r>
            <w:r w:rsidR="0014056F" w:rsidRPr="0014056F">
              <w:rPr>
                <w:rFonts w:ascii="Candara" w:hAnsi="Candara" w:cs="Arial"/>
                <w:sz w:val="24"/>
                <w:szCs w:val="24"/>
              </w:rPr>
              <w:t>Construcción de parqueos para bicicletas /</w:t>
            </w:r>
            <w:r w:rsidR="0014056F" w:rsidRPr="0014056F">
              <w:rPr>
                <w:rFonts w:ascii="Candara" w:hAnsi="Candara" w:cs="Arial"/>
                <w:i/>
                <w:sz w:val="24"/>
                <w:szCs w:val="24"/>
              </w:rPr>
              <w:t>Aplica para los dos parques</w:t>
            </w:r>
          </w:p>
          <w:p w14:paraId="7667BB89" w14:textId="193DC5CD" w:rsidR="00E006F2" w:rsidRPr="00092470" w:rsidRDefault="00E006F2" w:rsidP="00092470">
            <w:pPr>
              <w:shd w:val="clear" w:color="auto" w:fill="FFFFFF"/>
              <w:ind w:left="377"/>
              <w:textAlignment w:val="baseline"/>
              <w:rPr>
                <w:rFonts w:ascii="Candara" w:hAnsi="Candara" w:cs="Arial"/>
                <w:sz w:val="24"/>
                <w:szCs w:val="24"/>
              </w:rPr>
            </w:pPr>
          </w:p>
        </w:tc>
      </w:tr>
      <w:tr w:rsidR="004D0F0F" w14:paraId="3E7890A1" w14:textId="77777777" w:rsidTr="00925AFD">
        <w:trPr>
          <w:trHeight w:val="378"/>
        </w:trPr>
        <w:tc>
          <w:tcPr>
            <w:tcW w:w="8828" w:type="dxa"/>
            <w:shd w:val="clear" w:color="auto" w:fill="0070C0"/>
          </w:tcPr>
          <w:p w14:paraId="2BC4F85B" w14:textId="6248235D" w:rsidR="004D0F0F" w:rsidRPr="004D0F0F" w:rsidRDefault="00C720DD" w:rsidP="004D0F0F">
            <w:pPr>
              <w:shd w:val="clear" w:color="auto" w:fill="FFFFFF"/>
              <w:textAlignment w:val="baseline"/>
              <w:rPr>
                <w:rFonts w:ascii="inherit" w:eastAsia="Times New Roman" w:hAnsi="inherit" w:cs="Calibri"/>
                <w:b/>
                <w:bCs/>
                <w:color w:val="000000"/>
                <w:bdr w:val="none" w:sz="0" w:space="0" w:color="auto" w:frame="1"/>
                <w:lang w:eastAsia="es-MX"/>
              </w:rPr>
            </w:pPr>
            <w:r>
              <w:rPr>
                <w:rFonts w:ascii="inherit" w:eastAsia="Times New Roman" w:hAnsi="inherit" w:cs="Calibri"/>
                <w:b/>
                <w:bCs/>
                <w:color w:val="000000"/>
                <w:bdr w:val="none" w:sz="0" w:space="0" w:color="auto" w:frame="1"/>
                <w:lang w:eastAsia="es-MX"/>
              </w:rPr>
              <w:lastRenderedPageBreak/>
              <w:t>Aspecto Ambiental</w:t>
            </w:r>
          </w:p>
        </w:tc>
      </w:tr>
      <w:tr w:rsidR="004D0F0F" w14:paraId="731B1AEC" w14:textId="77777777" w:rsidTr="00F16772">
        <w:trPr>
          <w:trHeight w:val="1911"/>
        </w:trPr>
        <w:tc>
          <w:tcPr>
            <w:tcW w:w="8828" w:type="dxa"/>
            <w:shd w:val="clear" w:color="auto" w:fill="D9E2F3" w:themeFill="accent1" w:themeFillTint="33"/>
          </w:tcPr>
          <w:p w14:paraId="0454E4B2" w14:textId="727DF5C2" w:rsidR="0083042E" w:rsidRPr="00E17BA6" w:rsidRDefault="0083042E" w:rsidP="0083042E">
            <w:pPr>
              <w:pStyle w:val="Prrafodelista"/>
              <w:numPr>
                <w:ilvl w:val="0"/>
                <w:numId w:val="31"/>
              </w:numPr>
              <w:shd w:val="clear" w:color="auto" w:fill="FFFFFF"/>
              <w:textAlignment w:val="baseline"/>
              <w:rPr>
                <w:rFonts w:ascii="Candara" w:hAnsi="Candara" w:cs="Arial"/>
                <w:color w:val="2F5496" w:themeColor="accent1" w:themeShade="BF"/>
                <w:sz w:val="24"/>
                <w:szCs w:val="24"/>
              </w:rPr>
            </w:pPr>
            <w:r w:rsidRPr="00E17BA6">
              <w:rPr>
                <w:rFonts w:ascii="Candara" w:hAnsi="Candara" w:cs="Arial"/>
                <w:i/>
                <w:color w:val="2F5496" w:themeColor="accent1" w:themeShade="BF"/>
                <w:sz w:val="24"/>
                <w:szCs w:val="24"/>
              </w:rPr>
              <w:t>A5 Promoción de la Biodiversidad</w:t>
            </w:r>
            <w:r w:rsidRPr="00E17BA6">
              <w:rPr>
                <w:rFonts w:ascii="Candara" w:hAnsi="Candara" w:cs="Arial"/>
                <w:color w:val="2F5496" w:themeColor="accent1" w:themeShade="BF"/>
                <w:sz w:val="24"/>
                <w:szCs w:val="24"/>
              </w:rPr>
              <w:t>. Implementación de un programa de reforestación con especies endémicas /</w:t>
            </w:r>
            <w:r w:rsidRPr="00E17BA6">
              <w:rPr>
                <w:rFonts w:ascii="Candara" w:hAnsi="Candara" w:cs="Arial"/>
                <w:i/>
                <w:color w:val="2F5496" w:themeColor="accent1" w:themeShade="BF"/>
                <w:sz w:val="24"/>
                <w:szCs w:val="24"/>
              </w:rPr>
              <w:t>Aplica para los dos parques</w:t>
            </w:r>
          </w:p>
          <w:p w14:paraId="77151F57" w14:textId="5351E30A" w:rsidR="004D0F0F" w:rsidRPr="00A6791B" w:rsidRDefault="00FD1ADC" w:rsidP="00FD1ADC">
            <w:pPr>
              <w:pStyle w:val="Prrafodelista"/>
              <w:numPr>
                <w:ilvl w:val="0"/>
                <w:numId w:val="31"/>
              </w:numPr>
              <w:shd w:val="clear" w:color="auto" w:fill="FFFFFF"/>
              <w:textAlignment w:val="baseline"/>
              <w:rPr>
                <w:rFonts w:ascii="Candara" w:hAnsi="Candara" w:cs="Arial"/>
                <w:i/>
                <w:sz w:val="24"/>
                <w:szCs w:val="24"/>
              </w:rPr>
            </w:pPr>
            <w:r w:rsidRPr="00FD1ADC">
              <w:rPr>
                <w:rFonts w:ascii="Candara" w:hAnsi="Candara" w:cs="Arial"/>
                <w:i/>
                <w:sz w:val="24"/>
                <w:szCs w:val="24"/>
              </w:rPr>
              <w:t>A1 Vigilancia Responsable del Cumplimiento de Leyes y Normas Ambientales</w:t>
            </w:r>
            <w:r>
              <w:rPr>
                <w:rFonts w:ascii="Candara" w:hAnsi="Candara" w:cs="Arial"/>
                <w:sz w:val="24"/>
                <w:szCs w:val="24"/>
              </w:rPr>
              <w:t xml:space="preserve">. </w:t>
            </w:r>
            <w:r w:rsidR="004D0F0F" w:rsidRPr="004D0F0F">
              <w:rPr>
                <w:rFonts w:ascii="Candara" w:hAnsi="Candara" w:cs="Arial"/>
                <w:sz w:val="24"/>
                <w:szCs w:val="24"/>
              </w:rPr>
              <w:t xml:space="preserve">Tener a una persona dentro del organismo, capacitada en temas ambientales / </w:t>
            </w:r>
            <w:r w:rsidR="004D0F0F" w:rsidRPr="00A6791B">
              <w:rPr>
                <w:rFonts w:ascii="Candara" w:hAnsi="Candara" w:cs="Arial"/>
                <w:i/>
                <w:sz w:val="24"/>
                <w:szCs w:val="24"/>
              </w:rPr>
              <w:t>Aplica para los dos parques</w:t>
            </w:r>
          </w:p>
          <w:p w14:paraId="00604938" w14:textId="295B2B29" w:rsidR="004D0F0F" w:rsidRPr="00E17BA6" w:rsidRDefault="00131436" w:rsidP="0083042E">
            <w:pPr>
              <w:pStyle w:val="Prrafodelista"/>
              <w:numPr>
                <w:ilvl w:val="0"/>
                <w:numId w:val="31"/>
              </w:numPr>
              <w:shd w:val="clear" w:color="auto" w:fill="FFFFFF"/>
              <w:textAlignment w:val="baseline"/>
              <w:rPr>
                <w:rFonts w:ascii="Candara" w:hAnsi="Candara" w:cs="Arial"/>
                <w:sz w:val="24"/>
                <w:szCs w:val="24"/>
              </w:rPr>
            </w:pPr>
            <w:r w:rsidRPr="00E17BA6">
              <w:rPr>
                <w:rFonts w:ascii="Candara" w:hAnsi="Candara" w:cs="Arial"/>
                <w:i/>
                <w:sz w:val="24"/>
                <w:szCs w:val="24"/>
              </w:rPr>
              <w:t>A6 Uso eficiente del Suelo</w:t>
            </w:r>
            <w:r w:rsidRPr="00E17BA6">
              <w:rPr>
                <w:rFonts w:ascii="Candara" w:hAnsi="Candara" w:cs="Arial"/>
                <w:sz w:val="24"/>
                <w:szCs w:val="24"/>
              </w:rPr>
              <w:t xml:space="preserve">. </w:t>
            </w:r>
            <w:r w:rsidR="004D0F0F" w:rsidRPr="00E17BA6">
              <w:rPr>
                <w:rFonts w:ascii="Candara" w:hAnsi="Candara" w:cs="Arial"/>
                <w:sz w:val="24"/>
                <w:szCs w:val="24"/>
              </w:rPr>
              <w:t xml:space="preserve">Creación/rehabilitación de áreas verdes / </w:t>
            </w:r>
            <w:r w:rsidR="004D0F0F" w:rsidRPr="00E17BA6">
              <w:rPr>
                <w:rFonts w:ascii="Candara" w:hAnsi="Candara" w:cs="Arial"/>
                <w:i/>
                <w:sz w:val="24"/>
                <w:szCs w:val="24"/>
              </w:rPr>
              <w:t>Aplica para los dos parques</w:t>
            </w:r>
          </w:p>
          <w:p w14:paraId="0D544139" w14:textId="395CAA2D" w:rsidR="004D0F0F" w:rsidRPr="00A6791B" w:rsidRDefault="00C4770B" w:rsidP="0083042E">
            <w:pPr>
              <w:pStyle w:val="Prrafodelista"/>
              <w:numPr>
                <w:ilvl w:val="0"/>
                <w:numId w:val="31"/>
              </w:numPr>
              <w:shd w:val="clear" w:color="auto" w:fill="FFFFFF"/>
              <w:textAlignment w:val="baseline"/>
              <w:rPr>
                <w:rFonts w:ascii="Candara" w:hAnsi="Candara" w:cs="Arial"/>
                <w:i/>
                <w:sz w:val="24"/>
                <w:szCs w:val="24"/>
              </w:rPr>
            </w:pPr>
            <w:r w:rsidRPr="00FD1ADC">
              <w:rPr>
                <w:rFonts w:ascii="Candara" w:hAnsi="Candara" w:cs="Arial"/>
                <w:i/>
                <w:sz w:val="24"/>
                <w:szCs w:val="24"/>
              </w:rPr>
              <w:t>A1 Vigilancia Responsable del Cumplimiento de Leyes y Normas Ambientales</w:t>
            </w:r>
            <w:r>
              <w:rPr>
                <w:rFonts w:ascii="Candara" w:hAnsi="Candara" w:cs="Arial"/>
                <w:sz w:val="24"/>
                <w:szCs w:val="24"/>
              </w:rPr>
              <w:t xml:space="preserve">. </w:t>
            </w:r>
            <w:r w:rsidR="004D0F0F" w:rsidRPr="004D0F0F">
              <w:rPr>
                <w:rFonts w:ascii="Candara" w:hAnsi="Candara" w:cs="Arial"/>
                <w:sz w:val="24"/>
                <w:szCs w:val="24"/>
              </w:rPr>
              <w:t xml:space="preserve">Capacitación sobre normas, leyes y reglamentos aplicables en el AI / </w:t>
            </w:r>
            <w:r w:rsidR="004D0F0F" w:rsidRPr="00A6791B">
              <w:rPr>
                <w:rFonts w:ascii="Candara" w:hAnsi="Candara" w:cs="Arial"/>
                <w:i/>
                <w:sz w:val="24"/>
                <w:szCs w:val="24"/>
              </w:rPr>
              <w:t>Aplica para los dos parques</w:t>
            </w:r>
          </w:p>
          <w:p w14:paraId="47466846" w14:textId="545CF5F3" w:rsidR="00F16772" w:rsidRPr="00F16772" w:rsidRDefault="00F16772" w:rsidP="00F16772">
            <w:pPr>
              <w:shd w:val="clear" w:color="auto" w:fill="FFFFFF"/>
              <w:ind w:left="360"/>
              <w:textAlignment w:val="baseline"/>
              <w:rPr>
                <w:rFonts w:ascii="Candara" w:hAnsi="Candara" w:cs="Arial"/>
                <w:sz w:val="24"/>
                <w:szCs w:val="24"/>
              </w:rPr>
            </w:pPr>
          </w:p>
        </w:tc>
      </w:tr>
      <w:tr w:rsidR="004D0F0F" w14:paraId="2C9BA4D2" w14:textId="77777777" w:rsidTr="00925AFD">
        <w:trPr>
          <w:trHeight w:val="340"/>
        </w:trPr>
        <w:tc>
          <w:tcPr>
            <w:tcW w:w="8828" w:type="dxa"/>
            <w:shd w:val="clear" w:color="auto" w:fill="FF0000"/>
          </w:tcPr>
          <w:p w14:paraId="1B371E8C" w14:textId="257453CC" w:rsidR="004D0F0F" w:rsidRPr="004D0F0F" w:rsidRDefault="00C720DD" w:rsidP="004D0F0F">
            <w:pPr>
              <w:shd w:val="clear" w:color="auto" w:fill="FFFFFF"/>
              <w:textAlignment w:val="baseline"/>
              <w:rPr>
                <w:rFonts w:ascii="inherit" w:eastAsia="Times New Roman" w:hAnsi="inherit" w:cs="Calibri"/>
                <w:b/>
                <w:bCs/>
                <w:color w:val="000000"/>
                <w:bdr w:val="none" w:sz="0" w:space="0" w:color="auto" w:frame="1"/>
                <w:lang w:eastAsia="es-MX"/>
              </w:rPr>
            </w:pPr>
            <w:r>
              <w:rPr>
                <w:rFonts w:ascii="inherit" w:eastAsia="Times New Roman" w:hAnsi="inherit" w:cs="Calibri"/>
                <w:b/>
                <w:bCs/>
                <w:color w:val="000000"/>
                <w:bdr w:val="none" w:sz="0" w:space="0" w:color="auto" w:frame="1"/>
                <w:lang w:eastAsia="es-MX"/>
              </w:rPr>
              <w:t>Aspecto Social</w:t>
            </w:r>
          </w:p>
        </w:tc>
      </w:tr>
      <w:tr w:rsidR="004D0F0F" w14:paraId="357E1D5B" w14:textId="77777777" w:rsidTr="00F16772">
        <w:trPr>
          <w:trHeight w:val="2937"/>
        </w:trPr>
        <w:tc>
          <w:tcPr>
            <w:tcW w:w="8828" w:type="dxa"/>
            <w:shd w:val="clear" w:color="auto" w:fill="FBE4D5" w:themeFill="accent2" w:themeFillTint="33"/>
          </w:tcPr>
          <w:p w14:paraId="2ABA96A2" w14:textId="7A34054B" w:rsidR="00FD1ADC" w:rsidRPr="00092470" w:rsidRDefault="00FD1ADC" w:rsidP="00FD1ADC">
            <w:pPr>
              <w:pStyle w:val="Prrafodelista"/>
              <w:numPr>
                <w:ilvl w:val="0"/>
                <w:numId w:val="32"/>
              </w:numPr>
              <w:shd w:val="clear" w:color="auto" w:fill="FFFFFF"/>
              <w:textAlignment w:val="baseline"/>
              <w:rPr>
                <w:rFonts w:ascii="Candara" w:hAnsi="Candara" w:cs="Arial"/>
                <w:color w:val="1F4E79" w:themeColor="accent5" w:themeShade="80"/>
                <w:sz w:val="24"/>
                <w:szCs w:val="24"/>
              </w:rPr>
            </w:pPr>
            <w:r w:rsidRPr="00092470">
              <w:rPr>
                <w:rFonts w:ascii="Candara" w:hAnsi="Candara" w:cs="Arial"/>
                <w:i/>
                <w:color w:val="1F4E79" w:themeColor="accent5" w:themeShade="80"/>
                <w:sz w:val="24"/>
                <w:szCs w:val="24"/>
              </w:rPr>
              <w:t>S1 Infraestructura Social</w:t>
            </w:r>
            <w:r w:rsidRPr="00092470">
              <w:rPr>
                <w:rFonts w:ascii="Candara" w:hAnsi="Candara" w:cs="Arial"/>
                <w:color w:val="1F4E79" w:themeColor="accent5" w:themeShade="80"/>
                <w:sz w:val="24"/>
                <w:szCs w:val="24"/>
              </w:rPr>
              <w:t xml:space="preserve">. Modificación del Manual de Usuarios y Servicios para que se puedan establecer empresas del giro comercial / </w:t>
            </w:r>
            <w:r w:rsidRPr="00092470">
              <w:rPr>
                <w:rFonts w:ascii="Candara" w:hAnsi="Candara" w:cs="Arial"/>
                <w:i/>
                <w:color w:val="1F4E79" w:themeColor="accent5" w:themeShade="80"/>
                <w:sz w:val="24"/>
                <w:szCs w:val="24"/>
              </w:rPr>
              <w:t>Aplica para los dos parques</w:t>
            </w:r>
          </w:p>
          <w:p w14:paraId="789D414A" w14:textId="10AAA431" w:rsidR="004D0F0F" w:rsidRPr="00A6791B" w:rsidRDefault="00FD1ADC" w:rsidP="00FD1ADC">
            <w:pPr>
              <w:pStyle w:val="Prrafodelista"/>
              <w:numPr>
                <w:ilvl w:val="0"/>
                <w:numId w:val="32"/>
              </w:numPr>
              <w:shd w:val="clear" w:color="auto" w:fill="FFFFFF"/>
              <w:textAlignment w:val="baseline"/>
              <w:rPr>
                <w:rFonts w:ascii="Candara" w:hAnsi="Candara" w:cs="Arial"/>
                <w:i/>
                <w:sz w:val="24"/>
                <w:szCs w:val="24"/>
              </w:rPr>
            </w:pPr>
            <w:r w:rsidRPr="00FD1ADC">
              <w:rPr>
                <w:rFonts w:ascii="Candara" w:hAnsi="Candara" w:cs="Arial"/>
                <w:i/>
                <w:sz w:val="24"/>
                <w:szCs w:val="24"/>
              </w:rPr>
              <w:t>S5 Promoción de la Equidad de Género</w:t>
            </w:r>
            <w:r>
              <w:rPr>
                <w:rFonts w:ascii="Candara" w:hAnsi="Candara" w:cs="Arial"/>
                <w:sz w:val="24"/>
                <w:szCs w:val="24"/>
              </w:rPr>
              <w:t xml:space="preserve">. </w:t>
            </w:r>
            <w:r w:rsidR="004D0F0F" w:rsidRPr="004D0F0F">
              <w:rPr>
                <w:rFonts w:ascii="Candara" w:hAnsi="Candara" w:cs="Arial"/>
                <w:sz w:val="24"/>
                <w:szCs w:val="24"/>
              </w:rPr>
              <w:t>Promover/acercar los programas sociales de las diferentes instancias de gobierno, sobre la equidad de género entre los empleados del AI /</w:t>
            </w:r>
            <w:r w:rsidR="004D0F0F" w:rsidRPr="00A6791B">
              <w:rPr>
                <w:rFonts w:ascii="Candara" w:hAnsi="Candara" w:cs="Arial"/>
                <w:i/>
                <w:sz w:val="24"/>
                <w:szCs w:val="24"/>
              </w:rPr>
              <w:t>Aplica para los dos parques</w:t>
            </w:r>
          </w:p>
          <w:p w14:paraId="43DE99B6" w14:textId="3582AD12" w:rsidR="004D0F0F" w:rsidRPr="00A6791B" w:rsidRDefault="00FD1ADC" w:rsidP="00FD1ADC">
            <w:pPr>
              <w:pStyle w:val="Prrafodelista"/>
              <w:numPr>
                <w:ilvl w:val="0"/>
                <w:numId w:val="32"/>
              </w:numPr>
              <w:shd w:val="clear" w:color="auto" w:fill="FFFFFF"/>
              <w:textAlignment w:val="baseline"/>
              <w:rPr>
                <w:rFonts w:ascii="Candara" w:hAnsi="Candara" w:cs="Arial"/>
                <w:i/>
                <w:sz w:val="24"/>
                <w:szCs w:val="24"/>
              </w:rPr>
            </w:pPr>
            <w:r w:rsidRPr="00FD1ADC">
              <w:rPr>
                <w:rFonts w:ascii="Candara" w:hAnsi="Candara" w:cs="Arial"/>
                <w:i/>
                <w:sz w:val="24"/>
                <w:szCs w:val="24"/>
              </w:rPr>
              <w:t>S7 Gestión de la Diversidad</w:t>
            </w:r>
            <w:r>
              <w:rPr>
                <w:rFonts w:ascii="Candara" w:hAnsi="Candara" w:cs="Arial"/>
                <w:sz w:val="24"/>
                <w:szCs w:val="24"/>
              </w:rPr>
              <w:t xml:space="preserve">. </w:t>
            </w:r>
            <w:r w:rsidR="004D0F0F" w:rsidRPr="004D0F0F">
              <w:rPr>
                <w:rFonts w:ascii="Candara" w:hAnsi="Candara" w:cs="Arial"/>
                <w:sz w:val="24"/>
                <w:szCs w:val="24"/>
              </w:rPr>
              <w:t xml:space="preserve">Promover/acercar los programas sociales para incentivar la inclusión de grupos vulnerables a la planta laboral de las empresas del AI / </w:t>
            </w:r>
            <w:r w:rsidR="004D0F0F" w:rsidRPr="00A6791B">
              <w:rPr>
                <w:rFonts w:ascii="Candara" w:hAnsi="Candara" w:cs="Arial"/>
                <w:i/>
                <w:sz w:val="24"/>
                <w:szCs w:val="24"/>
              </w:rPr>
              <w:t>Aplica para los dos parques</w:t>
            </w:r>
          </w:p>
          <w:p w14:paraId="4DBBAF43" w14:textId="7D9B5B51" w:rsidR="004D0F0F" w:rsidRPr="00A6791B" w:rsidRDefault="00FD1ADC" w:rsidP="00FD1ADC">
            <w:pPr>
              <w:pStyle w:val="Prrafodelista"/>
              <w:numPr>
                <w:ilvl w:val="0"/>
                <w:numId w:val="32"/>
              </w:numPr>
              <w:shd w:val="clear" w:color="auto" w:fill="FFFFFF"/>
              <w:textAlignment w:val="baseline"/>
              <w:rPr>
                <w:rFonts w:ascii="Candara" w:hAnsi="Candara" w:cs="Arial"/>
                <w:i/>
                <w:sz w:val="24"/>
                <w:szCs w:val="24"/>
              </w:rPr>
            </w:pPr>
            <w:r>
              <w:rPr>
                <w:rFonts w:ascii="Candara" w:hAnsi="Candara" w:cs="Arial"/>
                <w:sz w:val="24"/>
                <w:szCs w:val="24"/>
              </w:rPr>
              <w:t xml:space="preserve">S7 Gestión de la Diversidad. </w:t>
            </w:r>
            <w:r w:rsidR="004D0F0F" w:rsidRPr="004D0F0F">
              <w:rPr>
                <w:rFonts w:ascii="Candara" w:hAnsi="Candara" w:cs="Arial"/>
                <w:sz w:val="24"/>
                <w:szCs w:val="24"/>
              </w:rPr>
              <w:t>Realizar las adecuaciones necesarias a la infraestructura del parque, para la movilidad de personas con capacidades diferentes. /</w:t>
            </w:r>
            <w:r w:rsidR="004D0F0F" w:rsidRPr="00A6791B">
              <w:rPr>
                <w:rFonts w:ascii="Candara" w:hAnsi="Candara" w:cs="Arial"/>
                <w:i/>
                <w:sz w:val="24"/>
                <w:szCs w:val="24"/>
              </w:rPr>
              <w:t>Aplica para los dos parques</w:t>
            </w:r>
          </w:p>
          <w:p w14:paraId="54A0BCF6" w14:textId="77777777" w:rsidR="004D0F0F" w:rsidRPr="004D0F0F" w:rsidRDefault="004D0F0F" w:rsidP="004D0F0F">
            <w:pPr>
              <w:rPr>
                <w:rFonts w:ascii="inherit" w:eastAsia="Times New Roman" w:hAnsi="inherit" w:cs="Calibri"/>
                <w:b/>
                <w:bCs/>
                <w:color w:val="000000"/>
                <w:bdr w:val="none" w:sz="0" w:space="0" w:color="auto" w:frame="1"/>
                <w:lang w:eastAsia="es-MX"/>
              </w:rPr>
            </w:pPr>
          </w:p>
        </w:tc>
      </w:tr>
    </w:tbl>
    <w:p w14:paraId="3FC7A8AF" w14:textId="40FD1EC8" w:rsidR="004D0F0F" w:rsidRPr="00DC57BC" w:rsidRDefault="004D0F0F" w:rsidP="004D0F0F">
      <w:pPr>
        <w:rPr>
          <w:rFonts w:ascii="Candara" w:hAnsi="Candara" w:cs="Arial"/>
          <w:szCs w:val="24"/>
        </w:rPr>
      </w:pPr>
      <w:r>
        <w:rPr>
          <w:rFonts w:ascii="Candara" w:eastAsia="Calibri" w:hAnsi="Candara" w:cs="Arial"/>
          <w:szCs w:val="24"/>
        </w:rPr>
        <w:t xml:space="preserve"> </w:t>
      </w:r>
    </w:p>
    <w:p w14:paraId="78297D8A" w14:textId="670E5689" w:rsidR="004D0F0F" w:rsidRDefault="004D0F0F" w:rsidP="004D0F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5C3A4C18" w14:textId="1E258B62" w:rsidR="00936968" w:rsidRDefault="004C306B" w:rsidP="00537A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Derivado de lo anterior, y c</w:t>
      </w:r>
      <w:r w:rsidR="00537A60">
        <w:rPr>
          <w:rFonts w:ascii="Candara" w:hAnsi="Candara" w:cs="Arial"/>
          <w:sz w:val="24"/>
          <w:szCs w:val="24"/>
        </w:rPr>
        <w:t xml:space="preserve">on la finalidad de aplicar medidas que permitan </w:t>
      </w:r>
      <w:r w:rsidR="00936968">
        <w:rPr>
          <w:rFonts w:ascii="Candara" w:hAnsi="Candara" w:cs="Arial"/>
          <w:sz w:val="24"/>
          <w:szCs w:val="24"/>
        </w:rPr>
        <w:t xml:space="preserve">atender </w:t>
      </w:r>
      <w:r w:rsidR="00537A60">
        <w:rPr>
          <w:rFonts w:ascii="Candara" w:hAnsi="Candara" w:cs="Arial"/>
          <w:sz w:val="24"/>
          <w:szCs w:val="24"/>
        </w:rPr>
        <w:t xml:space="preserve">la problemática reflejada en el Diagnóstico de los Parques Industriales Chihuahua Sur y </w:t>
      </w:r>
      <w:r w:rsidR="00537A60">
        <w:rPr>
          <w:rFonts w:ascii="Candara" w:hAnsi="Candara" w:cs="Arial"/>
          <w:sz w:val="24"/>
          <w:szCs w:val="24"/>
        </w:rPr>
        <w:lastRenderedPageBreak/>
        <w:t>Juárez</w:t>
      </w:r>
      <w:r w:rsidR="00936968">
        <w:rPr>
          <w:rFonts w:ascii="Candara" w:hAnsi="Candara" w:cs="Arial"/>
          <w:sz w:val="24"/>
          <w:szCs w:val="24"/>
        </w:rPr>
        <w:t xml:space="preserve"> Aeropuerto, </w:t>
      </w:r>
      <w:r w:rsidR="00537A60" w:rsidRPr="00537A60">
        <w:rPr>
          <w:rFonts w:ascii="Candara" w:hAnsi="Candara" w:cs="Arial"/>
          <w:sz w:val="24"/>
          <w:szCs w:val="24"/>
        </w:rPr>
        <w:t>y</w:t>
      </w:r>
      <w:r w:rsidR="00936968">
        <w:rPr>
          <w:rFonts w:ascii="Candara" w:hAnsi="Candara" w:cs="Arial"/>
          <w:sz w:val="24"/>
          <w:szCs w:val="24"/>
        </w:rPr>
        <w:t xml:space="preserve"> con ello estar en posibilidad de</w:t>
      </w:r>
      <w:r w:rsidR="00537A60" w:rsidRPr="00537A60">
        <w:rPr>
          <w:rFonts w:ascii="Candara" w:hAnsi="Candara" w:cs="Arial"/>
          <w:sz w:val="24"/>
          <w:szCs w:val="24"/>
        </w:rPr>
        <w:t xml:space="preserve"> concretar las op</w:t>
      </w:r>
      <w:r w:rsidR="00936968">
        <w:rPr>
          <w:rFonts w:ascii="Candara" w:hAnsi="Candara" w:cs="Arial"/>
          <w:sz w:val="24"/>
          <w:szCs w:val="24"/>
        </w:rPr>
        <w:t>ortunidades de avanzar hacia la s</w:t>
      </w:r>
      <w:r>
        <w:rPr>
          <w:rFonts w:ascii="Candara" w:hAnsi="Candara" w:cs="Arial"/>
          <w:sz w:val="24"/>
          <w:szCs w:val="24"/>
        </w:rPr>
        <w:t>ustentabilidad, se presenta el</w:t>
      </w:r>
      <w:r w:rsidR="00936968">
        <w:rPr>
          <w:rFonts w:ascii="Candara" w:hAnsi="Candara" w:cs="Arial"/>
          <w:sz w:val="24"/>
          <w:szCs w:val="24"/>
        </w:rPr>
        <w:t xml:space="preserve"> documento relativo al Plan Maestro, en donde se incluyen </w:t>
      </w:r>
      <w:r w:rsidR="00537A60" w:rsidRPr="00537A60">
        <w:rPr>
          <w:rFonts w:ascii="Candara" w:hAnsi="Candara" w:cs="Arial"/>
          <w:sz w:val="24"/>
          <w:szCs w:val="24"/>
        </w:rPr>
        <w:t>la</w:t>
      </w:r>
      <w:r w:rsidR="00936968">
        <w:rPr>
          <w:rFonts w:ascii="Candara" w:hAnsi="Candara" w:cs="Arial"/>
          <w:sz w:val="24"/>
          <w:szCs w:val="24"/>
        </w:rPr>
        <w:t xml:space="preserve">s medidas identificadas </w:t>
      </w:r>
      <w:r w:rsidR="00537A60" w:rsidRPr="00537A60">
        <w:rPr>
          <w:rFonts w:ascii="Candara" w:hAnsi="Candara" w:cs="Arial"/>
          <w:sz w:val="24"/>
          <w:szCs w:val="24"/>
        </w:rPr>
        <w:t>en la fase previa</w:t>
      </w:r>
      <w:r w:rsidR="00936968">
        <w:rPr>
          <w:rFonts w:ascii="Candara" w:hAnsi="Candara" w:cs="Arial"/>
          <w:sz w:val="24"/>
          <w:szCs w:val="24"/>
        </w:rPr>
        <w:t xml:space="preserve"> poniendo como premisa dar respuesta a las siguientes </w:t>
      </w:r>
      <w:r w:rsidR="00537A60" w:rsidRPr="00537A60">
        <w:rPr>
          <w:rFonts w:ascii="Candara" w:hAnsi="Candara" w:cs="Arial"/>
          <w:sz w:val="24"/>
          <w:szCs w:val="24"/>
        </w:rPr>
        <w:t xml:space="preserve">preguntas clave: ¿Qué se quiere lograr? </w:t>
      </w:r>
      <w:r w:rsidR="00936968">
        <w:rPr>
          <w:rFonts w:ascii="Candara" w:hAnsi="Candara" w:cs="Arial"/>
          <w:sz w:val="24"/>
          <w:szCs w:val="24"/>
        </w:rPr>
        <w:t>y</w:t>
      </w:r>
      <w:r w:rsidR="00537A60" w:rsidRPr="00537A60">
        <w:rPr>
          <w:rFonts w:ascii="Candara" w:hAnsi="Candara" w:cs="Arial"/>
          <w:sz w:val="24"/>
          <w:szCs w:val="24"/>
        </w:rPr>
        <w:t xml:space="preserve"> ¿Qué se puede hacer?</w:t>
      </w:r>
      <w:r w:rsidR="00936968">
        <w:rPr>
          <w:rFonts w:ascii="Candara" w:hAnsi="Candara" w:cs="Arial"/>
          <w:sz w:val="24"/>
          <w:szCs w:val="24"/>
        </w:rPr>
        <w:t>. En el primer caso, se desarrolla el Plan Maestro, y para el segundo los Planes de Acción.</w:t>
      </w:r>
    </w:p>
    <w:p w14:paraId="1FCFF965" w14:textId="77777777" w:rsidR="00936968" w:rsidRDefault="00936968" w:rsidP="00537A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21426C19" w14:textId="0FAAD3B6" w:rsidR="00936968" w:rsidRDefault="00936968" w:rsidP="009369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E</w:t>
      </w:r>
      <w:r w:rsidRPr="00936968">
        <w:rPr>
          <w:rFonts w:ascii="Candara" w:hAnsi="Candara" w:cs="Arial"/>
          <w:sz w:val="24"/>
          <w:szCs w:val="24"/>
        </w:rPr>
        <w:t>l</w:t>
      </w:r>
      <w:r>
        <w:rPr>
          <w:rFonts w:ascii="Candara" w:hAnsi="Candara" w:cs="Arial"/>
          <w:sz w:val="24"/>
          <w:szCs w:val="24"/>
        </w:rPr>
        <w:t xml:space="preserve"> </w:t>
      </w:r>
      <w:r w:rsidRPr="00936968">
        <w:rPr>
          <w:rFonts w:ascii="Candara" w:hAnsi="Candara" w:cs="Arial"/>
          <w:b/>
          <w:i/>
          <w:sz w:val="24"/>
          <w:szCs w:val="24"/>
        </w:rPr>
        <w:t>plan maestro es el instrumento rector</w:t>
      </w:r>
      <w:r w:rsidRPr="00936968">
        <w:rPr>
          <w:rFonts w:ascii="Candara" w:hAnsi="Candara" w:cs="Arial"/>
          <w:sz w:val="24"/>
          <w:szCs w:val="24"/>
        </w:rPr>
        <w:t xml:space="preserve"> de la gesti</w:t>
      </w:r>
      <w:r>
        <w:rPr>
          <w:rFonts w:ascii="Candara" w:hAnsi="Candara" w:cs="Arial"/>
          <w:sz w:val="24"/>
          <w:szCs w:val="24"/>
        </w:rPr>
        <w:t xml:space="preserve">ón hacia la sustentabilidad del </w:t>
      </w:r>
      <w:r w:rsidRPr="00936968">
        <w:rPr>
          <w:rFonts w:ascii="Candara" w:hAnsi="Candara" w:cs="Arial"/>
          <w:sz w:val="24"/>
          <w:szCs w:val="24"/>
        </w:rPr>
        <w:t>área industrial y</w:t>
      </w:r>
      <w:r>
        <w:rPr>
          <w:rFonts w:ascii="Candara" w:hAnsi="Candara" w:cs="Arial"/>
          <w:sz w:val="24"/>
          <w:szCs w:val="24"/>
        </w:rPr>
        <w:t xml:space="preserve"> deberá ser conocido, discutido </w:t>
      </w:r>
      <w:r w:rsidRPr="00936968">
        <w:rPr>
          <w:rFonts w:ascii="Candara" w:hAnsi="Candara" w:cs="Arial"/>
          <w:sz w:val="24"/>
          <w:szCs w:val="24"/>
        </w:rPr>
        <w:t>y construi</w:t>
      </w:r>
      <w:r>
        <w:rPr>
          <w:rFonts w:ascii="Candara" w:hAnsi="Candara" w:cs="Arial"/>
          <w:sz w:val="24"/>
          <w:szCs w:val="24"/>
        </w:rPr>
        <w:t xml:space="preserve">do con los actores directamente </w:t>
      </w:r>
      <w:r w:rsidRPr="00936968">
        <w:rPr>
          <w:rFonts w:ascii="Candara" w:hAnsi="Candara" w:cs="Arial"/>
          <w:sz w:val="24"/>
          <w:szCs w:val="24"/>
        </w:rPr>
        <w:t>involucrados: las</w:t>
      </w:r>
      <w:r>
        <w:rPr>
          <w:rFonts w:ascii="Candara" w:hAnsi="Candara" w:cs="Arial"/>
          <w:sz w:val="24"/>
          <w:szCs w:val="24"/>
        </w:rPr>
        <w:t xml:space="preserve"> empresas residentes, además de la instancia administradora. </w:t>
      </w:r>
    </w:p>
    <w:p w14:paraId="1627204F" w14:textId="77777777" w:rsidR="00936968" w:rsidRDefault="00936968" w:rsidP="00537A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0A75D71E" w14:textId="4889D0A2" w:rsidR="00936968" w:rsidRDefault="00936968" w:rsidP="00537A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 xml:space="preserve"> </w:t>
      </w:r>
      <w:r w:rsidR="00537A60" w:rsidRPr="00537A60">
        <w:rPr>
          <w:rFonts w:ascii="Candara" w:hAnsi="Candara" w:cs="Arial"/>
          <w:sz w:val="24"/>
          <w:szCs w:val="24"/>
        </w:rPr>
        <w:t xml:space="preserve">A continuación, se desarrolla cada uno de </w:t>
      </w:r>
      <w:r>
        <w:rPr>
          <w:rFonts w:ascii="Candara" w:hAnsi="Candara" w:cs="Arial"/>
          <w:sz w:val="24"/>
          <w:szCs w:val="24"/>
        </w:rPr>
        <w:t>los</w:t>
      </w:r>
      <w:r w:rsidR="00537A60" w:rsidRPr="00537A60">
        <w:rPr>
          <w:rFonts w:ascii="Candara" w:hAnsi="Candara" w:cs="Arial"/>
          <w:sz w:val="24"/>
          <w:szCs w:val="24"/>
        </w:rPr>
        <w:t xml:space="preserve"> procesos de planeación</w:t>
      </w:r>
      <w:r>
        <w:rPr>
          <w:rFonts w:ascii="Candara" w:hAnsi="Candara" w:cs="Arial"/>
          <w:sz w:val="24"/>
          <w:szCs w:val="24"/>
        </w:rPr>
        <w:t xml:space="preserve"> para ambos Parques Industriales</w:t>
      </w:r>
      <w:r w:rsidR="00537A60" w:rsidRPr="00537A60">
        <w:rPr>
          <w:rFonts w:ascii="Candara" w:hAnsi="Candara" w:cs="Arial"/>
          <w:sz w:val="24"/>
          <w:szCs w:val="24"/>
        </w:rPr>
        <w:t>.</w:t>
      </w:r>
    </w:p>
    <w:p w14:paraId="6A15BEED" w14:textId="77777777" w:rsidR="009B4227" w:rsidRDefault="009B4227" w:rsidP="00537A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64025CF1" w14:textId="77777777" w:rsidR="00557C19" w:rsidRPr="005A1BA5" w:rsidRDefault="001A551A" w:rsidP="004C67A2">
      <w:pPr>
        <w:pStyle w:val="Ttulo1"/>
        <w:numPr>
          <w:ilvl w:val="0"/>
          <w:numId w:val="1"/>
        </w:numPr>
        <w:shd w:val="clear" w:color="auto" w:fill="EDEDED" w:themeFill="accent3" w:themeFillTint="33"/>
        <w:spacing w:before="0" w:after="0" w:line="276" w:lineRule="auto"/>
        <w:rPr>
          <w:rFonts w:ascii="Candara" w:hAnsi="Candara" w:cs="Arial"/>
          <w:b/>
          <w:color w:val="0070C0"/>
          <w:szCs w:val="24"/>
        </w:rPr>
      </w:pPr>
      <w:bookmarkStart w:id="2" w:name="_Toc513205073"/>
      <w:r>
        <w:rPr>
          <w:rFonts w:ascii="Candara" w:hAnsi="Candara" w:cs="Arial"/>
          <w:b/>
          <w:color w:val="0070C0"/>
          <w:szCs w:val="24"/>
        </w:rPr>
        <w:t>Visión</w:t>
      </w:r>
      <w:bookmarkEnd w:id="2"/>
    </w:p>
    <w:p w14:paraId="607BC506" w14:textId="2E51438C" w:rsidR="00050E1B" w:rsidRDefault="00050E1B" w:rsidP="00196D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0A55C24D" w14:textId="77777777" w:rsidR="00044486" w:rsidRDefault="00050E1B" w:rsidP="00050E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sidRPr="00050E1B">
        <w:rPr>
          <w:rFonts w:ascii="Candara" w:hAnsi="Candara" w:cs="Arial"/>
          <w:sz w:val="24"/>
          <w:szCs w:val="24"/>
        </w:rPr>
        <w:t xml:space="preserve">La visión que las empresas residentes y la unidad de gestión </w:t>
      </w:r>
      <w:r w:rsidR="00DF6DB4">
        <w:rPr>
          <w:rFonts w:ascii="Candara" w:hAnsi="Candara" w:cs="Arial"/>
          <w:sz w:val="24"/>
          <w:szCs w:val="24"/>
        </w:rPr>
        <w:t>quieran</w:t>
      </w:r>
      <w:r w:rsidR="00735991">
        <w:rPr>
          <w:rFonts w:ascii="Candara" w:hAnsi="Candara" w:cs="Arial"/>
          <w:sz w:val="24"/>
          <w:szCs w:val="24"/>
        </w:rPr>
        <w:t xml:space="preserve"> para lo</w:t>
      </w:r>
      <w:r w:rsidR="00DF6DB4">
        <w:rPr>
          <w:rFonts w:ascii="Candara" w:hAnsi="Candara" w:cs="Arial"/>
          <w:sz w:val="24"/>
          <w:szCs w:val="24"/>
        </w:rPr>
        <w:t xml:space="preserve">s </w:t>
      </w:r>
      <w:r w:rsidR="00735991">
        <w:rPr>
          <w:rFonts w:ascii="Candara" w:hAnsi="Candara" w:cs="Arial"/>
          <w:sz w:val="24"/>
          <w:szCs w:val="24"/>
        </w:rPr>
        <w:t>parques</w:t>
      </w:r>
      <w:r w:rsidRPr="00050E1B">
        <w:rPr>
          <w:rFonts w:ascii="Candara" w:hAnsi="Candara" w:cs="Arial"/>
          <w:sz w:val="24"/>
          <w:szCs w:val="24"/>
        </w:rPr>
        <w:t xml:space="preserve"> industrial</w:t>
      </w:r>
      <w:r w:rsidR="00DF6DB4">
        <w:rPr>
          <w:rFonts w:ascii="Candara" w:hAnsi="Candara" w:cs="Arial"/>
          <w:sz w:val="24"/>
          <w:szCs w:val="24"/>
        </w:rPr>
        <w:t>es Chihuahua Sur y Juárez Aeropuerto</w:t>
      </w:r>
      <w:r>
        <w:rPr>
          <w:rFonts w:ascii="Candara" w:hAnsi="Candara" w:cs="Arial"/>
          <w:sz w:val="24"/>
          <w:szCs w:val="24"/>
        </w:rPr>
        <w:t xml:space="preserve"> es el punto de partida para la </w:t>
      </w:r>
      <w:r w:rsidRPr="00050E1B">
        <w:rPr>
          <w:rFonts w:ascii="Candara" w:hAnsi="Candara" w:cs="Arial"/>
          <w:sz w:val="24"/>
          <w:szCs w:val="24"/>
        </w:rPr>
        <w:t>elaboración del plan maestro de sustentabilidad del área industrial. Ésta es una declaració</w:t>
      </w:r>
      <w:r>
        <w:rPr>
          <w:rFonts w:ascii="Candara" w:hAnsi="Candara" w:cs="Arial"/>
          <w:sz w:val="24"/>
          <w:szCs w:val="24"/>
        </w:rPr>
        <w:t xml:space="preserve">n o una toma de posición que da </w:t>
      </w:r>
      <w:r w:rsidRPr="00050E1B">
        <w:rPr>
          <w:rFonts w:ascii="Candara" w:hAnsi="Candara" w:cs="Arial"/>
          <w:sz w:val="24"/>
          <w:szCs w:val="24"/>
        </w:rPr>
        <w:t>cuenta de lo que desean que sea el área industrial cuando todas las problemáticas se hayan tra</w:t>
      </w:r>
      <w:r>
        <w:rPr>
          <w:rFonts w:ascii="Candara" w:hAnsi="Candara" w:cs="Arial"/>
          <w:sz w:val="24"/>
          <w:szCs w:val="24"/>
        </w:rPr>
        <w:t xml:space="preserve">nsformado en fortalezas para la </w:t>
      </w:r>
      <w:r w:rsidRPr="00050E1B">
        <w:rPr>
          <w:rFonts w:ascii="Candara" w:hAnsi="Candara" w:cs="Arial"/>
          <w:sz w:val="24"/>
          <w:szCs w:val="24"/>
        </w:rPr>
        <w:t>competitividad. La visión manifiesta la intención colectiva y colaborativa; describe el nuevo mode</w:t>
      </w:r>
      <w:r w:rsidR="00DF6DB4">
        <w:rPr>
          <w:rFonts w:ascii="Candara" w:hAnsi="Candara" w:cs="Arial"/>
          <w:sz w:val="24"/>
          <w:szCs w:val="24"/>
        </w:rPr>
        <w:t xml:space="preserve">lo de área industrial que todas </w:t>
      </w:r>
      <w:r w:rsidRPr="00050E1B">
        <w:rPr>
          <w:rFonts w:ascii="Candara" w:hAnsi="Candara" w:cs="Arial"/>
          <w:sz w:val="24"/>
          <w:szCs w:val="24"/>
        </w:rPr>
        <w:t>las partes desean alcanzar en un plazo que acuerden en conjunto.</w:t>
      </w:r>
    </w:p>
    <w:p w14:paraId="3B868B57" w14:textId="342CCDE4" w:rsidR="00050E1B" w:rsidRDefault="004537E5" w:rsidP="009B4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br/>
        <w:t>A continuación, se presenta la visión que Promotora y sus empresa</w:t>
      </w:r>
      <w:r w:rsidR="0024766C">
        <w:rPr>
          <w:rFonts w:ascii="Candara" w:hAnsi="Candara" w:cs="Arial"/>
          <w:sz w:val="24"/>
          <w:szCs w:val="24"/>
        </w:rPr>
        <w:t>s</w:t>
      </w:r>
      <w:r>
        <w:rPr>
          <w:rFonts w:ascii="Candara" w:hAnsi="Candara" w:cs="Arial"/>
          <w:sz w:val="24"/>
          <w:szCs w:val="24"/>
        </w:rPr>
        <w:t xml:space="preserve"> residentes esperan llegar a ser </w:t>
      </w:r>
      <w:r w:rsidR="0073662B">
        <w:rPr>
          <w:rFonts w:ascii="Candara" w:hAnsi="Candara" w:cs="Arial"/>
          <w:sz w:val="24"/>
          <w:szCs w:val="24"/>
        </w:rPr>
        <w:t>en un horizonte de tiempo de</w:t>
      </w:r>
      <w:r>
        <w:rPr>
          <w:rFonts w:ascii="Candara" w:hAnsi="Candara" w:cs="Arial"/>
          <w:sz w:val="24"/>
          <w:szCs w:val="24"/>
        </w:rPr>
        <w:t xml:space="preserve"> mediano</w:t>
      </w:r>
      <w:r w:rsidR="0073662B">
        <w:rPr>
          <w:rFonts w:ascii="Candara" w:hAnsi="Candara" w:cs="Arial"/>
          <w:sz w:val="24"/>
          <w:szCs w:val="24"/>
        </w:rPr>
        <w:t xml:space="preserve"> plazo</w:t>
      </w:r>
      <w:r>
        <w:rPr>
          <w:rFonts w:ascii="Candara" w:hAnsi="Candara" w:cs="Arial"/>
          <w:sz w:val="24"/>
          <w:szCs w:val="24"/>
        </w:rPr>
        <w:t xml:space="preserve"> (2 años), y que define la filosofía que esperan lograr se practique en ambos pa</w:t>
      </w:r>
      <w:r w:rsidR="0024766C">
        <w:rPr>
          <w:rFonts w:ascii="Candara" w:hAnsi="Candara" w:cs="Arial"/>
          <w:sz w:val="24"/>
          <w:szCs w:val="24"/>
        </w:rPr>
        <w:t>r</w:t>
      </w:r>
      <w:r>
        <w:rPr>
          <w:rFonts w:ascii="Candara" w:hAnsi="Candara" w:cs="Arial"/>
          <w:sz w:val="24"/>
          <w:szCs w:val="24"/>
        </w:rPr>
        <w:t xml:space="preserve">ques </w:t>
      </w:r>
      <w:r w:rsidR="0024766C">
        <w:rPr>
          <w:rFonts w:ascii="Candara" w:hAnsi="Candara" w:cs="Arial"/>
          <w:sz w:val="24"/>
          <w:szCs w:val="24"/>
        </w:rPr>
        <w:t>industriales</w:t>
      </w:r>
      <w:r>
        <w:rPr>
          <w:rFonts w:ascii="Candara" w:hAnsi="Candara" w:cs="Arial"/>
          <w:sz w:val="24"/>
          <w:szCs w:val="24"/>
        </w:rPr>
        <w:t xml:space="preserve"> en base a la sustentabilidad. </w:t>
      </w:r>
    </w:p>
    <w:p w14:paraId="35E362B2" w14:textId="0261C0DA" w:rsidR="009B4227" w:rsidRDefault="009B4227" w:rsidP="009B4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7B302D81" w14:textId="62B5DD62" w:rsidR="009B4227" w:rsidRDefault="009B4227" w:rsidP="009B4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75FAE3BF" w14:textId="29B31297" w:rsidR="009B4227" w:rsidRDefault="009B4227" w:rsidP="009B4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55DCE646" w14:textId="23499B6B" w:rsidR="009B4227" w:rsidRDefault="009B4227" w:rsidP="009B4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59DC2D96" w14:textId="5D49AB08" w:rsidR="009B4227" w:rsidRDefault="009B4227" w:rsidP="009B4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6E333961" w14:textId="0D4E297F" w:rsidR="009B4227" w:rsidRDefault="009B4227" w:rsidP="009B4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0A9AA111" w14:textId="41E82E14" w:rsidR="009B4227" w:rsidRDefault="009B4227" w:rsidP="009B4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73666E06" w14:textId="20C0773C" w:rsidR="009B4227" w:rsidRDefault="009B4227" w:rsidP="009B42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42EAA1B6" w14:textId="31B81536" w:rsidR="007536F3" w:rsidRDefault="00735991" w:rsidP="004537E5">
      <w:pPr>
        <w:jc w:val="both"/>
        <w:rPr>
          <w:rFonts w:ascii="Candara" w:eastAsia="Calibri" w:hAnsi="Candara" w:cs="Arial"/>
          <w:b/>
          <w:color w:val="0070C0"/>
          <w:sz w:val="24"/>
          <w:szCs w:val="24"/>
        </w:rPr>
      </w:pPr>
      <w:r w:rsidRPr="00735991">
        <w:rPr>
          <w:rFonts w:ascii="Candara" w:eastAsia="Calibri" w:hAnsi="Candara" w:cs="Arial"/>
          <w:b/>
          <w:color w:val="0070C0"/>
          <w:sz w:val="24"/>
          <w:szCs w:val="24"/>
        </w:rPr>
        <w:t>Visión</w:t>
      </w:r>
    </w:p>
    <w:p w14:paraId="7E129081" w14:textId="77777777" w:rsidR="009B4227" w:rsidRPr="004537E5" w:rsidRDefault="009B4227" w:rsidP="004537E5">
      <w:pPr>
        <w:jc w:val="both"/>
        <w:rPr>
          <w:rFonts w:ascii="Candara" w:eastAsia="Calibri" w:hAnsi="Candara" w:cs="Arial"/>
          <w:b/>
          <w:color w:val="0070C0"/>
          <w:sz w:val="24"/>
          <w:szCs w:val="24"/>
        </w:rPr>
      </w:pPr>
    </w:p>
    <w:tbl>
      <w:tblPr>
        <w:tblStyle w:val="Tabladelista4-nfasis21"/>
        <w:tblW w:w="0" w:type="auto"/>
        <w:tblLook w:val="04A0" w:firstRow="1" w:lastRow="0" w:firstColumn="1" w:lastColumn="0" w:noHBand="0" w:noVBand="1"/>
      </w:tblPr>
      <w:tblGrid>
        <w:gridCol w:w="8828"/>
      </w:tblGrid>
      <w:tr w:rsidR="004537E5" w14:paraId="2EB7CAC3" w14:textId="77777777" w:rsidTr="004537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tcPr>
          <w:p w14:paraId="37A421F7" w14:textId="4BD52E1A" w:rsidR="004537E5" w:rsidRPr="004537E5" w:rsidRDefault="004537E5" w:rsidP="000612C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b w:val="0"/>
                <w:sz w:val="24"/>
                <w:szCs w:val="24"/>
              </w:rPr>
            </w:pPr>
            <w:r w:rsidRPr="004537E5">
              <w:rPr>
                <w:rFonts w:ascii="Candara" w:hAnsi="Candara" w:cs="Arial"/>
                <w:b w:val="0"/>
                <w:color w:val="auto"/>
                <w:sz w:val="24"/>
                <w:szCs w:val="24"/>
              </w:rPr>
              <w:t xml:space="preserve">Llegar a ser en el 2020 un </w:t>
            </w:r>
            <w:r w:rsidR="0024766C">
              <w:rPr>
                <w:rFonts w:ascii="Candara" w:hAnsi="Candara" w:cs="Arial"/>
                <w:b w:val="0"/>
                <w:color w:val="auto"/>
                <w:sz w:val="24"/>
                <w:szCs w:val="24"/>
              </w:rPr>
              <w:t>Área</w:t>
            </w:r>
            <w:r w:rsidRPr="004537E5">
              <w:rPr>
                <w:rFonts w:ascii="Candara" w:hAnsi="Candara" w:cs="Arial"/>
                <w:b w:val="0"/>
                <w:color w:val="auto"/>
                <w:sz w:val="24"/>
                <w:szCs w:val="24"/>
              </w:rPr>
              <w:t xml:space="preserve"> Industrial con servicios e infraestructura de calidad, innovación y satisfacción de usuarios y actores relacionados, en base a la competitividad a través de la sustentabilidad, donde se implementan medidas organizacional</w:t>
            </w:r>
            <w:r w:rsidR="000612CA">
              <w:rPr>
                <w:rFonts w:ascii="Candara" w:hAnsi="Candara" w:cs="Arial"/>
                <w:b w:val="0"/>
                <w:color w:val="auto"/>
                <w:sz w:val="24"/>
                <w:szCs w:val="24"/>
              </w:rPr>
              <w:t>es, económicas</w:t>
            </w:r>
            <w:r w:rsidRPr="004537E5">
              <w:rPr>
                <w:rFonts w:ascii="Candara" w:hAnsi="Candara" w:cs="Arial"/>
                <w:b w:val="0"/>
                <w:color w:val="auto"/>
                <w:sz w:val="24"/>
                <w:szCs w:val="24"/>
              </w:rPr>
              <w:t xml:space="preserve"> e infraestructura, ambiental</w:t>
            </w:r>
            <w:r w:rsidR="000612CA">
              <w:rPr>
                <w:rFonts w:ascii="Candara" w:hAnsi="Candara" w:cs="Arial"/>
                <w:b w:val="0"/>
                <w:color w:val="auto"/>
                <w:sz w:val="24"/>
                <w:szCs w:val="24"/>
              </w:rPr>
              <w:t>es</w:t>
            </w:r>
            <w:r w:rsidRPr="004537E5">
              <w:rPr>
                <w:rFonts w:ascii="Candara" w:hAnsi="Candara" w:cs="Arial"/>
                <w:b w:val="0"/>
                <w:color w:val="auto"/>
                <w:sz w:val="24"/>
                <w:szCs w:val="24"/>
              </w:rPr>
              <w:t xml:space="preserve"> y social</w:t>
            </w:r>
            <w:r w:rsidR="000612CA">
              <w:rPr>
                <w:rFonts w:ascii="Candara" w:hAnsi="Candara" w:cs="Arial"/>
                <w:b w:val="0"/>
                <w:color w:val="auto"/>
                <w:sz w:val="24"/>
                <w:szCs w:val="24"/>
              </w:rPr>
              <w:t>es</w:t>
            </w:r>
            <w:r w:rsidRPr="004537E5">
              <w:rPr>
                <w:rFonts w:ascii="Candara" w:hAnsi="Candara" w:cs="Arial"/>
                <w:b w:val="0"/>
                <w:color w:val="auto"/>
                <w:sz w:val="24"/>
                <w:szCs w:val="24"/>
              </w:rPr>
              <w:t xml:space="preserve"> en consecución de un bien común, </w:t>
            </w:r>
            <w:r w:rsidR="0024766C">
              <w:rPr>
                <w:rFonts w:ascii="Candara" w:hAnsi="Candara" w:cs="Arial"/>
                <w:b w:val="0"/>
                <w:color w:val="auto"/>
                <w:sz w:val="24"/>
                <w:szCs w:val="24"/>
              </w:rPr>
              <w:t>y que además participa</w:t>
            </w:r>
            <w:r w:rsidRPr="004537E5">
              <w:rPr>
                <w:rFonts w:ascii="Candara" w:hAnsi="Candara" w:cs="Arial"/>
                <w:b w:val="0"/>
                <w:color w:val="auto"/>
                <w:sz w:val="24"/>
                <w:szCs w:val="24"/>
              </w:rPr>
              <w:t xml:space="preserve"> en la consolidación del Estado como líder del desarrollo económico del país, y donde las </w:t>
            </w:r>
            <w:r w:rsidR="0024766C">
              <w:rPr>
                <w:rFonts w:ascii="Candara" w:hAnsi="Candara" w:cs="Arial"/>
                <w:b w:val="0"/>
                <w:color w:val="auto"/>
                <w:sz w:val="24"/>
                <w:szCs w:val="24"/>
              </w:rPr>
              <w:t>comunidades locales se beneficia</w:t>
            </w:r>
            <w:r w:rsidRPr="004537E5">
              <w:rPr>
                <w:rFonts w:ascii="Candara" w:hAnsi="Candara" w:cs="Arial"/>
                <w:b w:val="0"/>
                <w:color w:val="auto"/>
                <w:sz w:val="24"/>
                <w:szCs w:val="24"/>
              </w:rPr>
              <w:t>n del aprovechamiento de recursos derivados de sus actividades industriales</w:t>
            </w:r>
          </w:p>
        </w:tc>
      </w:tr>
    </w:tbl>
    <w:p w14:paraId="7CACA545" w14:textId="598537EF" w:rsidR="009B4227" w:rsidRDefault="009B4227" w:rsidP="00B86033">
      <w:pPr>
        <w:jc w:val="both"/>
        <w:rPr>
          <w:rFonts w:ascii="Candara" w:hAnsi="Candara" w:cs="Arial"/>
          <w:sz w:val="24"/>
          <w:szCs w:val="24"/>
        </w:rPr>
      </w:pPr>
    </w:p>
    <w:p w14:paraId="1EA7A58B" w14:textId="71E1C0C1" w:rsidR="00713D7C" w:rsidRDefault="00713D7C" w:rsidP="00B86033">
      <w:pPr>
        <w:jc w:val="both"/>
        <w:rPr>
          <w:rFonts w:ascii="Candara" w:hAnsi="Candara" w:cs="Arial"/>
          <w:sz w:val="24"/>
          <w:szCs w:val="24"/>
        </w:rPr>
      </w:pPr>
      <w:r>
        <w:rPr>
          <w:rFonts w:ascii="Candara" w:hAnsi="Candara" w:cs="Arial"/>
          <w:sz w:val="24"/>
          <w:szCs w:val="24"/>
        </w:rPr>
        <w:t xml:space="preserve"> La visión por supuesto, enmarca </w:t>
      </w:r>
      <w:r w:rsidR="007536F3">
        <w:rPr>
          <w:rFonts w:ascii="Candara" w:hAnsi="Candara" w:cs="Arial"/>
          <w:sz w:val="24"/>
          <w:szCs w:val="24"/>
        </w:rPr>
        <w:t xml:space="preserve">un proceso </w:t>
      </w:r>
      <w:r w:rsidR="007536F3" w:rsidRPr="00E75F45">
        <w:rPr>
          <w:rFonts w:ascii="Candara" w:hAnsi="Candara" w:cs="Arial"/>
          <w:sz w:val="24"/>
          <w:szCs w:val="24"/>
        </w:rPr>
        <w:t>de cambio con la participación activa y comprometida</w:t>
      </w:r>
      <w:r>
        <w:rPr>
          <w:rFonts w:ascii="Candara" w:hAnsi="Candara" w:cs="Arial"/>
          <w:sz w:val="24"/>
          <w:szCs w:val="24"/>
        </w:rPr>
        <w:t xml:space="preserve"> </w:t>
      </w:r>
      <w:r w:rsidR="007536F3">
        <w:rPr>
          <w:rFonts w:ascii="Candara" w:hAnsi="Candara" w:cs="Arial"/>
          <w:sz w:val="24"/>
          <w:szCs w:val="24"/>
        </w:rPr>
        <w:t xml:space="preserve">de </w:t>
      </w:r>
      <w:r>
        <w:rPr>
          <w:rFonts w:ascii="Candara" w:hAnsi="Candara" w:cs="Arial"/>
          <w:sz w:val="24"/>
          <w:szCs w:val="24"/>
        </w:rPr>
        <w:t>Promotora y sus empresas inquilinas</w:t>
      </w:r>
      <w:r w:rsidR="00B772CC" w:rsidRPr="00B772CC">
        <w:rPr>
          <w:rFonts w:ascii="Candara" w:hAnsi="Candara" w:cs="Arial"/>
          <w:sz w:val="24"/>
          <w:szCs w:val="24"/>
        </w:rPr>
        <w:t xml:space="preserve"> </w:t>
      </w:r>
      <w:r w:rsidR="00B772CC">
        <w:rPr>
          <w:rFonts w:ascii="Candara" w:hAnsi="Candara" w:cs="Arial"/>
          <w:sz w:val="24"/>
          <w:szCs w:val="24"/>
        </w:rPr>
        <w:t xml:space="preserve">para impulsar una transición hacia un modelo sustentable </w:t>
      </w:r>
      <w:r>
        <w:rPr>
          <w:rFonts w:ascii="Candara" w:hAnsi="Candara" w:cs="Arial"/>
          <w:sz w:val="24"/>
          <w:szCs w:val="24"/>
        </w:rPr>
        <w:t xml:space="preserve">de los PIs Chihuahua Sur y Juárez Aeropuerto, en base a mejorar su competitividad favoreciendo el bien común por encima de los intereses individuales de cada empresa. </w:t>
      </w:r>
    </w:p>
    <w:p w14:paraId="388CE500" w14:textId="5BA713AE" w:rsidR="004C306B" w:rsidRDefault="004C306B" w:rsidP="00B86033">
      <w:pPr>
        <w:jc w:val="both"/>
        <w:rPr>
          <w:rFonts w:ascii="Candara" w:hAnsi="Candara" w:cs="Arial"/>
          <w:sz w:val="24"/>
          <w:szCs w:val="24"/>
        </w:rPr>
      </w:pPr>
    </w:p>
    <w:p w14:paraId="06F33667" w14:textId="622C35AA" w:rsidR="00DF5B3C" w:rsidRPr="0058400C" w:rsidRDefault="001A551A" w:rsidP="004C67A2">
      <w:pPr>
        <w:pStyle w:val="Ttulo1"/>
        <w:numPr>
          <w:ilvl w:val="0"/>
          <w:numId w:val="1"/>
        </w:numPr>
        <w:shd w:val="clear" w:color="auto" w:fill="EDEDED" w:themeFill="accent3" w:themeFillTint="33"/>
        <w:spacing w:before="0" w:after="0" w:line="276" w:lineRule="auto"/>
        <w:rPr>
          <w:rFonts w:ascii="Candara" w:hAnsi="Candara" w:cs="Arial"/>
          <w:b/>
          <w:color w:val="0070C0"/>
          <w:szCs w:val="24"/>
        </w:rPr>
      </w:pPr>
      <w:bookmarkStart w:id="3" w:name="_Toc513205074"/>
      <w:r>
        <w:rPr>
          <w:rFonts w:ascii="Candara" w:hAnsi="Candara" w:cs="Arial"/>
          <w:b/>
          <w:color w:val="0070C0"/>
          <w:szCs w:val="24"/>
        </w:rPr>
        <w:t>Objetivos</w:t>
      </w:r>
      <w:bookmarkEnd w:id="3"/>
    </w:p>
    <w:p w14:paraId="10FE6AF0" w14:textId="655339F5" w:rsidR="00BE4656" w:rsidRDefault="00BE4656" w:rsidP="00946855">
      <w:pPr>
        <w:jc w:val="both"/>
        <w:rPr>
          <w:rFonts w:ascii="Candara" w:hAnsi="Candara" w:cs="Arial"/>
          <w:b/>
          <w:szCs w:val="24"/>
        </w:rPr>
      </w:pPr>
    </w:p>
    <w:p w14:paraId="44E3635D" w14:textId="21033705" w:rsidR="00015788" w:rsidRDefault="00015788" w:rsidP="00015788">
      <w:pPr>
        <w:jc w:val="both"/>
        <w:rPr>
          <w:rFonts w:ascii="Candara" w:hAnsi="Candara" w:cs="Arial"/>
          <w:b/>
          <w:szCs w:val="24"/>
        </w:rPr>
      </w:pPr>
      <w:r>
        <w:rPr>
          <w:rFonts w:ascii="Candara" w:eastAsiaTheme="majorEastAsia" w:hAnsi="Candara" w:cs="Arial"/>
          <w:b/>
          <w:color w:val="0070C0"/>
          <w:sz w:val="24"/>
          <w:szCs w:val="24"/>
        </w:rPr>
        <w:t>O</w:t>
      </w:r>
      <w:r w:rsidRPr="00E25AC2">
        <w:rPr>
          <w:rFonts w:ascii="Candara" w:eastAsiaTheme="majorEastAsia" w:hAnsi="Candara" w:cs="Arial"/>
          <w:b/>
          <w:color w:val="0070C0"/>
          <w:sz w:val="24"/>
          <w:szCs w:val="24"/>
        </w:rPr>
        <w:t>bjetivo general</w:t>
      </w:r>
    </w:p>
    <w:p w14:paraId="6AD8F662" w14:textId="29E1F37C" w:rsidR="00936968" w:rsidRDefault="00460AD7" w:rsidP="00460A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sidRPr="00460AD7">
        <w:rPr>
          <w:rFonts w:ascii="Candara" w:hAnsi="Candara" w:cs="Arial"/>
          <w:sz w:val="24"/>
          <w:szCs w:val="24"/>
        </w:rPr>
        <w:t xml:space="preserve">El </w:t>
      </w:r>
      <w:r w:rsidRPr="00015788">
        <w:rPr>
          <w:rFonts w:ascii="Candara" w:eastAsiaTheme="majorEastAsia" w:hAnsi="Candara" w:cs="Arial"/>
          <w:i/>
          <w:sz w:val="24"/>
          <w:szCs w:val="24"/>
        </w:rPr>
        <w:t>objetivo general</w:t>
      </w:r>
      <w:r w:rsidRPr="00015788">
        <w:rPr>
          <w:rFonts w:ascii="Candara" w:hAnsi="Candara" w:cs="Arial"/>
          <w:sz w:val="24"/>
          <w:szCs w:val="24"/>
        </w:rPr>
        <w:t xml:space="preserve"> </w:t>
      </w:r>
      <w:r w:rsidRPr="00460AD7">
        <w:rPr>
          <w:rFonts w:ascii="Candara" w:hAnsi="Candara" w:cs="Arial"/>
          <w:sz w:val="24"/>
          <w:szCs w:val="24"/>
        </w:rPr>
        <w:t>integra el conjunto de medidas en las que s</w:t>
      </w:r>
      <w:r>
        <w:rPr>
          <w:rFonts w:ascii="Candara" w:hAnsi="Candara" w:cs="Arial"/>
          <w:sz w:val="24"/>
          <w:szCs w:val="24"/>
        </w:rPr>
        <w:t xml:space="preserve">e ha decidido trabajar. De esta </w:t>
      </w:r>
      <w:r w:rsidRPr="00460AD7">
        <w:rPr>
          <w:rFonts w:ascii="Candara" w:hAnsi="Candara" w:cs="Arial"/>
          <w:sz w:val="24"/>
          <w:szCs w:val="24"/>
        </w:rPr>
        <w:t>manera, el plan maestro al menos tendrá un objetivo general y 4 o</w:t>
      </w:r>
      <w:r>
        <w:rPr>
          <w:rFonts w:ascii="Candara" w:hAnsi="Candara" w:cs="Arial"/>
          <w:sz w:val="24"/>
          <w:szCs w:val="24"/>
        </w:rPr>
        <w:t xml:space="preserve">bjetivos particulares, uno para </w:t>
      </w:r>
      <w:r w:rsidRPr="00460AD7">
        <w:rPr>
          <w:rFonts w:ascii="Candara" w:hAnsi="Candara" w:cs="Arial"/>
          <w:sz w:val="24"/>
          <w:szCs w:val="24"/>
        </w:rPr>
        <w:t>cada aspecto de la sustentabilidad del modelo PROCAIS.</w:t>
      </w:r>
    </w:p>
    <w:p w14:paraId="5C46A4A7" w14:textId="0AC74006" w:rsidR="00175882" w:rsidRDefault="00175882" w:rsidP="00460A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tbl>
      <w:tblPr>
        <w:tblStyle w:val="Tablaconcuadrcula"/>
        <w:tblpPr w:leftFromText="141" w:rightFromText="141" w:vertAnchor="text" w:horzAnchor="margin" w:tblpY="176"/>
        <w:tblW w:w="0" w:type="auto"/>
        <w:shd w:val="clear" w:color="auto" w:fill="FFD966" w:themeFill="accent4" w:themeFillTint="99"/>
        <w:tblLook w:val="04A0" w:firstRow="1" w:lastRow="0" w:firstColumn="1" w:lastColumn="0" w:noHBand="0" w:noVBand="1"/>
      </w:tblPr>
      <w:tblGrid>
        <w:gridCol w:w="8828"/>
      </w:tblGrid>
      <w:tr w:rsidR="00175882" w14:paraId="60184AC4" w14:textId="77777777" w:rsidTr="00175882">
        <w:tc>
          <w:tcPr>
            <w:tcW w:w="8828" w:type="dxa"/>
            <w:tcBorders>
              <w:top w:val="single" w:sz="4" w:space="0" w:color="806000" w:themeColor="accent4" w:themeShade="80"/>
            </w:tcBorders>
            <w:shd w:val="clear" w:color="auto" w:fill="FFD966" w:themeFill="accent4" w:themeFillTint="99"/>
          </w:tcPr>
          <w:p w14:paraId="6550995C" w14:textId="77777777" w:rsidR="00175882" w:rsidRDefault="00175882" w:rsidP="001758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contextualSpacing/>
              <w:jc w:val="both"/>
              <w:rPr>
                <w:rFonts w:ascii="Candara" w:hAnsi="Candara" w:cs="Arial"/>
                <w:sz w:val="24"/>
                <w:szCs w:val="24"/>
              </w:rPr>
            </w:pPr>
            <w:r>
              <w:rPr>
                <w:rFonts w:ascii="Candara" w:hAnsi="Candara" w:cs="Arial"/>
                <w:sz w:val="24"/>
                <w:szCs w:val="24"/>
              </w:rPr>
              <w:t xml:space="preserve">Impulsar la competitividad de los Parques Industriales Chihuahua Sur y Juárez Aeropuerto a través de la sustentabilidad, con la colaboración activa y comprometida de Promotora y las empresas residentes, mediante la implementación de </w:t>
            </w:r>
            <w:r w:rsidRPr="000612CA">
              <w:rPr>
                <w:rFonts w:ascii="Candara" w:hAnsi="Candara" w:cs="Arial"/>
                <w:sz w:val="24"/>
                <w:szCs w:val="24"/>
              </w:rPr>
              <w:t>medidas organizacional</w:t>
            </w:r>
            <w:r>
              <w:rPr>
                <w:rFonts w:ascii="Candara" w:hAnsi="Candara" w:cs="Arial"/>
                <w:sz w:val="24"/>
                <w:szCs w:val="24"/>
              </w:rPr>
              <w:t>es, económicas</w:t>
            </w:r>
            <w:r w:rsidRPr="000612CA">
              <w:rPr>
                <w:rFonts w:ascii="Candara" w:hAnsi="Candara" w:cs="Arial"/>
                <w:sz w:val="24"/>
                <w:szCs w:val="24"/>
              </w:rPr>
              <w:t xml:space="preserve"> e infraestructura, ambiental</w:t>
            </w:r>
            <w:r>
              <w:rPr>
                <w:rFonts w:ascii="Candara" w:hAnsi="Candara" w:cs="Arial"/>
                <w:sz w:val="24"/>
                <w:szCs w:val="24"/>
              </w:rPr>
              <w:t>es</w:t>
            </w:r>
            <w:r w:rsidRPr="000612CA">
              <w:rPr>
                <w:rFonts w:ascii="Candara" w:hAnsi="Candara" w:cs="Arial"/>
                <w:sz w:val="24"/>
                <w:szCs w:val="24"/>
              </w:rPr>
              <w:t xml:space="preserve"> y social</w:t>
            </w:r>
            <w:r>
              <w:rPr>
                <w:rFonts w:ascii="Candara" w:hAnsi="Candara" w:cs="Arial"/>
                <w:sz w:val="24"/>
                <w:szCs w:val="24"/>
              </w:rPr>
              <w:t>es</w:t>
            </w:r>
            <w:r w:rsidRPr="000612CA">
              <w:rPr>
                <w:rFonts w:ascii="Candara" w:hAnsi="Candara" w:cs="Arial"/>
                <w:sz w:val="24"/>
                <w:szCs w:val="24"/>
              </w:rPr>
              <w:t xml:space="preserve"> en consecución de un bien común</w:t>
            </w:r>
            <w:r>
              <w:rPr>
                <w:rFonts w:ascii="Candara" w:hAnsi="Candara" w:cs="Arial"/>
                <w:sz w:val="24"/>
                <w:szCs w:val="24"/>
              </w:rPr>
              <w:t>, para impulsar la</w:t>
            </w:r>
            <w:r w:rsidRPr="000612CA">
              <w:rPr>
                <w:rFonts w:ascii="Candara" w:hAnsi="Candara" w:cs="Arial"/>
                <w:sz w:val="24"/>
                <w:szCs w:val="24"/>
              </w:rPr>
              <w:t xml:space="preserve"> consolidación del Estado como líder del desarrollo económico del país</w:t>
            </w:r>
            <w:r>
              <w:rPr>
                <w:rFonts w:ascii="Candara" w:hAnsi="Candara" w:cs="Arial"/>
                <w:sz w:val="24"/>
                <w:szCs w:val="24"/>
              </w:rPr>
              <w:t xml:space="preserve">, y  </w:t>
            </w:r>
            <w:r w:rsidRPr="000612CA">
              <w:rPr>
                <w:rFonts w:ascii="Candara" w:hAnsi="Candara" w:cs="Arial"/>
                <w:sz w:val="24"/>
                <w:szCs w:val="24"/>
              </w:rPr>
              <w:t>donde las comunidades locales se benefician del aprovechamiento de recursos derivados de sus actividades industriales</w:t>
            </w:r>
          </w:p>
        </w:tc>
      </w:tr>
    </w:tbl>
    <w:p w14:paraId="18EFE340" w14:textId="762694EC" w:rsidR="00175882" w:rsidRDefault="00175882" w:rsidP="00460A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412C16EC" w14:textId="1C858755" w:rsidR="00175882" w:rsidRDefault="00175882" w:rsidP="00460A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 xml:space="preserve">Por su parte, para poder alcanzar de manera satisfactoria el objetivo general se definieron los siguientes </w:t>
      </w:r>
      <w:r w:rsidR="00015788">
        <w:rPr>
          <w:rFonts w:ascii="Candara" w:hAnsi="Candara" w:cs="Arial"/>
          <w:sz w:val="24"/>
          <w:szCs w:val="24"/>
        </w:rPr>
        <w:t>objetivos particulares a partir de las medidas identificadas en los cuatros aspecto de la sustentabilidad.</w:t>
      </w:r>
    </w:p>
    <w:p w14:paraId="49A586F8" w14:textId="520A9B38" w:rsidR="00015788" w:rsidRDefault="00015788" w:rsidP="00460A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7B5089E0" w14:textId="67E0C3CD" w:rsidR="00015788" w:rsidRDefault="00015788" w:rsidP="00015788">
      <w:pPr>
        <w:jc w:val="both"/>
        <w:rPr>
          <w:rFonts w:ascii="Candara" w:hAnsi="Candara" w:cs="Arial"/>
          <w:b/>
          <w:szCs w:val="24"/>
        </w:rPr>
      </w:pPr>
      <w:r>
        <w:rPr>
          <w:rFonts w:ascii="Candara" w:eastAsiaTheme="majorEastAsia" w:hAnsi="Candara" w:cs="Arial"/>
          <w:b/>
          <w:color w:val="0070C0"/>
          <w:sz w:val="24"/>
          <w:szCs w:val="24"/>
        </w:rPr>
        <w:t>O</w:t>
      </w:r>
      <w:r w:rsidRPr="00E25AC2">
        <w:rPr>
          <w:rFonts w:ascii="Candara" w:eastAsiaTheme="majorEastAsia" w:hAnsi="Candara" w:cs="Arial"/>
          <w:b/>
          <w:color w:val="0070C0"/>
          <w:sz w:val="24"/>
          <w:szCs w:val="24"/>
        </w:rPr>
        <w:t>bjetivo</w:t>
      </w:r>
      <w:r>
        <w:rPr>
          <w:rFonts w:ascii="Candara" w:eastAsiaTheme="majorEastAsia" w:hAnsi="Candara" w:cs="Arial"/>
          <w:b/>
          <w:color w:val="0070C0"/>
          <w:sz w:val="24"/>
          <w:szCs w:val="24"/>
        </w:rPr>
        <w:t>s particulares</w:t>
      </w:r>
    </w:p>
    <w:p w14:paraId="3C1748BB" w14:textId="68839712" w:rsidR="00E66E58" w:rsidRDefault="00CA7A44" w:rsidP="00E66E58">
      <w:pPr>
        <w:pStyle w:val="Prrafodelista"/>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ndara" w:hAnsi="Candara" w:cs="Arial"/>
          <w:sz w:val="24"/>
          <w:szCs w:val="24"/>
        </w:rPr>
      </w:pPr>
      <w:r>
        <w:rPr>
          <w:rFonts w:ascii="Candara" w:hAnsi="Candara" w:cs="Arial"/>
          <w:sz w:val="24"/>
          <w:szCs w:val="24"/>
        </w:rPr>
        <w:t xml:space="preserve">Modificar </w:t>
      </w:r>
      <w:r w:rsidR="00F1099D">
        <w:rPr>
          <w:rFonts w:ascii="Candara" w:hAnsi="Candara" w:cs="Arial"/>
          <w:color w:val="FF0000"/>
          <w:sz w:val="24"/>
          <w:szCs w:val="24"/>
        </w:rPr>
        <w:t>la normatividad</w:t>
      </w:r>
      <w:r w:rsidRPr="00F1099D">
        <w:rPr>
          <w:rFonts w:ascii="Candara" w:hAnsi="Candara" w:cs="Arial"/>
          <w:color w:val="FF0000"/>
          <w:sz w:val="24"/>
          <w:szCs w:val="24"/>
        </w:rPr>
        <w:t xml:space="preserve"> </w:t>
      </w:r>
      <w:r>
        <w:rPr>
          <w:rFonts w:ascii="Candara" w:hAnsi="Candara" w:cs="Arial"/>
          <w:sz w:val="24"/>
          <w:szCs w:val="24"/>
        </w:rPr>
        <w:t>del Organismo de Promotora de la industria Chihuahuense</w:t>
      </w:r>
      <w:r w:rsidR="00E66E58">
        <w:rPr>
          <w:rFonts w:ascii="Candara" w:hAnsi="Candara" w:cs="Arial"/>
          <w:sz w:val="24"/>
          <w:szCs w:val="24"/>
        </w:rPr>
        <w:t xml:space="preserve">. (Medida O1. </w:t>
      </w:r>
      <w:r w:rsidR="00E66E58" w:rsidRPr="00E66E58">
        <w:rPr>
          <w:rFonts w:ascii="Candara" w:hAnsi="Candara" w:cs="Arial"/>
          <w:sz w:val="24"/>
          <w:szCs w:val="24"/>
        </w:rPr>
        <w:t>Planeación Maestra del Área</w:t>
      </w:r>
      <w:r w:rsidR="00E66E58">
        <w:rPr>
          <w:rFonts w:ascii="Candara" w:hAnsi="Candara" w:cs="Arial"/>
          <w:sz w:val="24"/>
          <w:szCs w:val="24"/>
        </w:rPr>
        <w:t xml:space="preserve">. </w:t>
      </w:r>
      <w:r w:rsidR="00E66E58" w:rsidRPr="005D0FB0">
        <w:rPr>
          <w:rFonts w:ascii="Candara" w:hAnsi="Candara" w:cs="Arial"/>
          <w:sz w:val="24"/>
          <w:szCs w:val="24"/>
        </w:rPr>
        <w:t>Aspecto Organizacional</w:t>
      </w:r>
      <w:r w:rsidR="00E66E58">
        <w:rPr>
          <w:rFonts w:ascii="Candara" w:hAnsi="Candara" w:cs="Arial"/>
          <w:sz w:val="24"/>
          <w:szCs w:val="24"/>
        </w:rPr>
        <w:t>).</w:t>
      </w:r>
    </w:p>
    <w:p w14:paraId="69D547EA" w14:textId="1107194C" w:rsidR="00CA7A44" w:rsidRDefault="00CA7A44" w:rsidP="00E66E58">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ndara" w:hAnsi="Candara" w:cs="Arial"/>
          <w:sz w:val="24"/>
          <w:szCs w:val="24"/>
        </w:rPr>
      </w:pPr>
    </w:p>
    <w:p w14:paraId="7BF1834A" w14:textId="1145E2F7" w:rsidR="00015788" w:rsidRDefault="00092470" w:rsidP="005D0FB0">
      <w:pPr>
        <w:pStyle w:val="Prrafodelista"/>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ndara" w:hAnsi="Candara" w:cs="Arial"/>
          <w:sz w:val="24"/>
          <w:szCs w:val="24"/>
        </w:rPr>
      </w:pPr>
      <w:r>
        <w:rPr>
          <w:rFonts w:ascii="Candara" w:hAnsi="Candara" w:cs="Arial"/>
          <w:sz w:val="24"/>
          <w:szCs w:val="24"/>
        </w:rPr>
        <w:t xml:space="preserve">Establecer </w:t>
      </w:r>
      <w:r w:rsidR="00CA7A44">
        <w:rPr>
          <w:rFonts w:ascii="Candara" w:hAnsi="Candara" w:cs="Arial"/>
          <w:sz w:val="24"/>
          <w:szCs w:val="24"/>
        </w:rPr>
        <w:t>un</w:t>
      </w:r>
      <w:r>
        <w:rPr>
          <w:rFonts w:ascii="Candara" w:hAnsi="Candara" w:cs="Arial"/>
          <w:sz w:val="24"/>
          <w:szCs w:val="24"/>
        </w:rPr>
        <w:t xml:space="preserve"> sistema efectivo de cumplimiento de metas y atención al usuario en los parques industriales Chihuahua Sur y Juárez Aeropuerto. (Medida O2. Estructura Administrativa</w:t>
      </w:r>
      <w:r w:rsidR="005D0FB0">
        <w:rPr>
          <w:rFonts w:ascii="Candara" w:hAnsi="Candara" w:cs="Arial"/>
          <w:sz w:val="24"/>
          <w:szCs w:val="24"/>
        </w:rPr>
        <w:t xml:space="preserve">. </w:t>
      </w:r>
      <w:r w:rsidR="005D0FB0" w:rsidRPr="005D0FB0">
        <w:rPr>
          <w:rFonts w:ascii="Candara" w:hAnsi="Candara" w:cs="Arial"/>
          <w:sz w:val="24"/>
          <w:szCs w:val="24"/>
        </w:rPr>
        <w:t>Aspecto Organizacional</w:t>
      </w:r>
      <w:r w:rsidR="005D0FB0">
        <w:rPr>
          <w:rFonts w:ascii="Candara" w:hAnsi="Candara" w:cs="Arial"/>
          <w:sz w:val="24"/>
          <w:szCs w:val="24"/>
        </w:rPr>
        <w:t>).</w:t>
      </w:r>
    </w:p>
    <w:p w14:paraId="2B408086" w14:textId="77777777" w:rsidR="00092470" w:rsidRDefault="00092470" w:rsidP="00092470">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ndara" w:hAnsi="Candara" w:cs="Arial"/>
          <w:sz w:val="24"/>
          <w:szCs w:val="24"/>
        </w:rPr>
      </w:pPr>
    </w:p>
    <w:p w14:paraId="6FF55600" w14:textId="7A56FFE2" w:rsidR="00092470" w:rsidRDefault="00092470" w:rsidP="005D0FB0">
      <w:pPr>
        <w:pStyle w:val="Prrafodelista"/>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ndara" w:hAnsi="Candara" w:cs="Arial"/>
          <w:sz w:val="24"/>
          <w:szCs w:val="24"/>
        </w:rPr>
      </w:pPr>
      <w:r>
        <w:rPr>
          <w:rFonts w:ascii="Candara" w:hAnsi="Candara" w:cs="Arial"/>
          <w:sz w:val="24"/>
          <w:szCs w:val="24"/>
        </w:rPr>
        <w:t xml:space="preserve">Instalar contenedores para la captación residuos generados </w:t>
      </w:r>
      <w:r w:rsidR="00F86AB9" w:rsidRPr="007B0250">
        <w:rPr>
          <w:rFonts w:ascii="Candara" w:hAnsi="Candara" w:cs="Arial"/>
          <w:sz w:val="24"/>
          <w:szCs w:val="24"/>
        </w:rPr>
        <w:t xml:space="preserve">por los peatones </w:t>
      </w:r>
      <w:r>
        <w:rPr>
          <w:rFonts w:ascii="Candara" w:hAnsi="Candara" w:cs="Arial"/>
          <w:sz w:val="24"/>
          <w:szCs w:val="24"/>
        </w:rPr>
        <w:t xml:space="preserve">en los parques industriales Chihuahua Sur y Juárez </w:t>
      </w:r>
      <w:r w:rsidRPr="00442974">
        <w:rPr>
          <w:rFonts w:ascii="Candara" w:hAnsi="Candara" w:cs="Arial"/>
          <w:sz w:val="24"/>
          <w:szCs w:val="24"/>
        </w:rPr>
        <w:t>Aeropuerto</w:t>
      </w:r>
      <w:r>
        <w:rPr>
          <w:rFonts w:ascii="Candara" w:hAnsi="Candara" w:cs="Arial"/>
          <w:sz w:val="24"/>
          <w:szCs w:val="24"/>
        </w:rPr>
        <w:t>(Medida</w:t>
      </w:r>
      <w:r w:rsidRPr="00092470">
        <w:rPr>
          <w:rFonts w:ascii="Candara" w:hAnsi="Candara" w:cs="Arial"/>
          <w:sz w:val="24"/>
          <w:szCs w:val="24"/>
        </w:rPr>
        <w:tab/>
        <w:t>E5. Manejo de Residuos</w:t>
      </w:r>
      <w:r w:rsidR="005D0FB0">
        <w:rPr>
          <w:rFonts w:ascii="Candara" w:hAnsi="Candara" w:cs="Arial"/>
          <w:sz w:val="24"/>
          <w:szCs w:val="24"/>
        </w:rPr>
        <w:t xml:space="preserve">. </w:t>
      </w:r>
      <w:r w:rsidR="005D0FB0" w:rsidRPr="005D0FB0">
        <w:rPr>
          <w:rFonts w:ascii="Candara" w:hAnsi="Candara" w:cs="Arial"/>
          <w:sz w:val="24"/>
          <w:szCs w:val="24"/>
        </w:rPr>
        <w:t>Aspecto Económico y de Infraestructura</w:t>
      </w:r>
      <w:r>
        <w:rPr>
          <w:rFonts w:ascii="Candara" w:hAnsi="Candara" w:cs="Arial"/>
          <w:sz w:val="24"/>
          <w:szCs w:val="24"/>
        </w:rPr>
        <w:t>)</w:t>
      </w:r>
      <w:r w:rsidR="005D0FB0">
        <w:rPr>
          <w:rFonts w:ascii="Candara" w:hAnsi="Candara" w:cs="Arial"/>
          <w:sz w:val="24"/>
          <w:szCs w:val="24"/>
        </w:rPr>
        <w:t xml:space="preserve">. </w:t>
      </w:r>
    </w:p>
    <w:p w14:paraId="37EEAAA0" w14:textId="6A33D074" w:rsidR="00092470" w:rsidRPr="005D0FB0" w:rsidRDefault="00092470" w:rsidP="005D0F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ndara" w:hAnsi="Candara" w:cs="Arial"/>
          <w:sz w:val="24"/>
          <w:szCs w:val="24"/>
        </w:rPr>
      </w:pPr>
    </w:p>
    <w:p w14:paraId="5773B70A" w14:textId="2110EC44" w:rsidR="00092470" w:rsidRDefault="00CA7A44" w:rsidP="00CA7A44">
      <w:pPr>
        <w:pStyle w:val="Prrafodelista"/>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ndara" w:hAnsi="Candara" w:cs="Arial"/>
          <w:sz w:val="24"/>
          <w:szCs w:val="24"/>
        </w:rPr>
      </w:pPr>
      <w:r>
        <w:rPr>
          <w:rFonts w:ascii="Candara" w:hAnsi="Candara" w:cs="Arial"/>
          <w:sz w:val="24"/>
          <w:szCs w:val="24"/>
        </w:rPr>
        <w:t xml:space="preserve">Rehabilitar y crear áreas verdes abiertas en los parques industriales Chihuahua Sur y Juárez Aeropuerto en base a un programa de promoción del uso eficiente del suelo. (Medida </w:t>
      </w:r>
      <w:r w:rsidRPr="00CA7A44">
        <w:rPr>
          <w:rFonts w:ascii="Candara" w:hAnsi="Candara" w:cs="Arial"/>
          <w:sz w:val="24"/>
          <w:szCs w:val="24"/>
        </w:rPr>
        <w:t>A6</w:t>
      </w:r>
      <w:r>
        <w:rPr>
          <w:rFonts w:ascii="Candara" w:hAnsi="Candara" w:cs="Arial"/>
          <w:sz w:val="24"/>
          <w:szCs w:val="24"/>
        </w:rPr>
        <w:t>. Uso eficiente del Suelo</w:t>
      </w:r>
      <w:r w:rsidRPr="00CA7A44">
        <w:rPr>
          <w:rFonts w:ascii="Candara" w:hAnsi="Candara" w:cs="Arial"/>
          <w:sz w:val="24"/>
          <w:szCs w:val="24"/>
        </w:rPr>
        <w:t>.</w:t>
      </w:r>
      <w:r>
        <w:rPr>
          <w:rFonts w:ascii="Candara" w:hAnsi="Candara" w:cs="Arial"/>
          <w:sz w:val="24"/>
          <w:szCs w:val="24"/>
        </w:rPr>
        <w:t xml:space="preserve"> </w:t>
      </w:r>
      <w:r w:rsidRPr="005D0FB0">
        <w:rPr>
          <w:rFonts w:ascii="Candara" w:hAnsi="Candara" w:cs="Arial"/>
          <w:sz w:val="24"/>
          <w:szCs w:val="24"/>
        </w:rPr>
        <w:t xml:space="preserve">Aspecto </w:t>
      </w:r>
      <w:r>
        <w:rPr>
          <w:rFonts w:ascii="Candara" w:hAnsi="Candara" w:cs="Arial"/>
          <w:sz w:val="24"/>
          <w:szCs w:val="24"/>
        </w:rPr>
        <w:t>Ambiental).</w:t>
      </w:r>
    </w:p>
    <w:p w14:paraId="65A31E64" w14:textId="77777777" w:rsidR="00CA7A44" w:rsidRPr="00CA7A44" w:rsidRDefault="00CA7A44" w:rsidP="00CA7A44">
      <w:pPr>
        <w:pStyle w:val="Prrafodelista"/>
        <w:rPr>
          <w:rFonts w:ascii="Candara" w:hAnsi="Candara" w:cs="Arial"/>
          <w:sz w:val="24"/>
          <w:szCs w:val="24"/>
        </w:rPr>
      </w:pPr>
    </w:p>
    <w:p w14:paraId="2144B59C" w14:textId="5EB5332B" w:rsidR="00CA7A44" w:rsidRPr="00CA7A44" w:rsidRDefault="00CA7A44" w:rsidP="00CA7A44">
      <w:pPr>
        <w:pStyle w:val="Prrafodelista"/>
        <w:numPr>
          <w:ilvl w:val="0"/>
          <w:numId w:val="3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ndara" w:hAnsi="Candara" w:cs="Arial"/>
          <w:sz w:val="24"/>
          <w:szCs w:val="24"/>
        </w:rPr>
      </w:pPr>
      <w:r>
        <w:rPr>
          <w:rFonts w:ascii="Candara" w:hAnsi="Candara" w:cs="Arial"/>
          <w:sz w:val="24"/>
          <w:szCs w:val="24"/>
        </w:rPr>
        <w:t xml:space="preserve">Modificar el </w:t>
      </w:r>
      <w:r w:rsidRPr="00CA7A44">
        <w:rPr>
          <w:rFonts w:ascii="Candara" w:hAnsi="Candara" w:cs="Arial"/>
          <w:sz w:val="24"/>
          <w:szCs w:val="24"/>
        </w:rPr>
        <w:t>del Manual de Usuarios y Servicios para que se puedan establecer empresas del giro comercial</w:t>
      </w:r>
      <w:r>
        <w:rPr>
          <w:rFonts w:ascii="Candara" w:hAnsi="Candara" w:cs="Arial"/>
          <w:sz w:val="24"/>
          <w:szCs w:val="24"/>
        </w:rPr>
        <w:t xml:space="preserve"> en los parques industriales Chihuahua Sur y Juárez Aeropuerto. (Medida </w:t>
      </w:r>
      <w:r w:rsidRPr="00CA7A44">
        <w:rPr>
          <w:rFonts w:ascii="Candara" w:hAnsi="Candara" w:cs="Arial"/>
          <w:sz w:val="24"/>
          <w:szCs w:val="24"/>
        </w:rPr>
        <w:t>S1</w:t>
      </w:r>
      <w:r>
        <w:rPr>
          <w:rFonts w:ascii="Candara" w:hAnsi="Candara" w:cs="Arial"/>
          <w:sz w:val="24"/>
          <w:szCs w:val="24"/>
        </w:rPr>
        <w:t>.</w:t>
      </w:r>
      <w:r w:rsidRPr="00CA7A44">
        <w:rPr>
          <w:rFonts w:ascii="Candara" w:hAnsi="Candara" w:cs="Arial"/>
          <w:sz w:val="24"/>
          <w:szCs w:val="24"/>
        </w:rPr>
        <w:t xml:space="preserve"> Infraestructura Social.</w:t>
      </w:r>
      <w:r>
        <w:rPr>
          <w:rFonts w:ascii="Candara" w:hAnsi="Candara" w:cs="Arial"/>
          <w:sz w:val="24"/>
          <w:szCs w:val="24"/>
        </w:rPr>
        <w:t xml:space="preserve"> Aspecto Social).</w:t>
      </w:r>
    </w:p>
    <w:p w14:paraId="08664A39" w14:textId="5E79A9EA" w:rsidR="00175882" w:rsidRDefault="00175882" w:rsidP="00460AD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2871E0E8" w14:textId="7657666C" w:rsidR="0040544A" w:rsidRDefault="009B4227" w:rsidP="005846C0">
      <w:pPr>
        <w:pStyle w:val="Ttulo1"/>
        <w:numPr>
          <w:ilvl w:val="0"/>
          <w:numId w:val="1"/>
        </w:numPr>
        <w:shd w:val="clear" w:color="auto" w:fill="EDEDED" w:themeFill="accent3" w:themeFillTint="33"/>
        <w:spacing w:before="0" w:after="0" w:line="276" w:lineRule="auto"/>
        <w:rPr>
          <w:rFonts w:ascii="Candara" w:hAnsi="Candara" w:cs="Arial"/>
          <w:b/>
          <w:color w:val="0070C0"/>
          <w:szCs w:val="24"/>
        </w:rPr>
      </w:pPr>
      <w:bookmarkStart w:id="4" w:name="_Toc513205075"/>
      <w:r>
        <w:rPr>
          <w:rFonts w:ascii="Candara" w:hAnsi="Candara" w:cs="Arial"/>
          <w:b/>
          <w:color w:val="0070C0"/>
          <w:szCs w:val="24"/>
        </w:rPr>
        <w:t>Líneas de Acción</w:t>
      </w:r>
      <w:bookmarkEnd w:id="4"/>
    </w:p>
    <w:p w14:paraId="70BB33B3" w14:textId="77777777" w:rsidR="005846C0" w:rsidRDefault="005846C0" w:rsidP="005846C0">
      <w:pPr>
        <w:jc w:val="both"/>
      </w:pPr>
    </w:p>
    <w:p w14:paraId="1F713B68" w14:textId="4BC72599" w:rsidR="00CF0D26" w:rsidRDefault="005846C0" w:rsidP="00CF0D26">
      <w:pPr>
        <w:spacing w:after="0"/>
        <w:jc w:val="both"/>
        <w:rPr>
          <w:rFonts w:ascii="Candara" w:hAnsi="Candara" w:cs="Arial"/>
          <w:sz w:val="24"/>
          <w:szCs w:val="24"/>
        </w:rPr>
      </w:pPr>
      <w:r w:rsidRPr="005846C0">
        <w:rPr>
          <w:rFonts w:ascii="Candara" w:hAnsi="Candara" w:cs="Arial"/>
          <w:sz w:val="24"/>
          <w:szCs w:val="24"/>
        </w:rPr>
        <w:t>Las líneas de acción son las descripciones de los modos o maneras como se va a obtener</w:t>
      </w:r>
      <w:r>
        <w:rPr>
          <w:rFonts w:ascii="Candara" w:hAnsi="Candara" w:cs="Arial"/>
          <w:sz w:val="24"/>
          <w:szCs w:val="24"/>
        </w:rPr>
        <w:t xml:space="preserve"> lo que se desea o lo que se ha </w:t>
      </w:r>
      <w:r w:rsidRPr="005846C0">
        <w:rPr>
          <w:rFonts w:ascii="Candara" w:hAnsi="Candara" w:cs="Arial"/>
          <w:sz w:val="24"/>
          <w:szCs w:val="24"/>
        </w:rPr>
        <w:t>fijado en los objetivos generales. En un área industrial las líneas de acción pueden ser relati</w:t>
      </w:r>
      <w:r>
        <w:rPr>
          <w:rFonts w:ascii="Candara" w:hAnsi="Candara" w:cs="Arial"/>
          <w:sz w:val="24"/>
          <w:szCs w:val="24"/>
        </w:rPr>
        <w:t xml:space="preserve">vas a construcción, adaptación, </w:t>
      </w:r>
      <w:r w:rsidRPr="005846C0">
        <w:rPr>
          <w:rFonts w:ascii="Candara" w:hAnsi="Candara" w:cs="Arial"/>
          <w:sz w:val="24"/>
          <w:szCs w:val="24"/>
        </w:rPr>
        <w:t>capacitación, adquisici</w:t>
      </w:r>
      <w:r>
        <w:rPr>
          <w:rFonts w:ascii="Candara" w:hAnsi="Candara" w:cs="Arial"/>
          <w:sz w:val="24"/>
          <w:szCs w:val="24"/>
        </w:rPr>
        <w:t>ón, desarrollo tecnológico, etc.</w:t>
      </w:r>
    </w:p>
    <w:p w14:paraId="31FA3161" w14:textId="04F91EB8" w:rsidR="00D86AFD" w:rsidRDefault="00D86AFD" w:rsidP="00CF0D26">
      <w:pPr>
        <w:spacing w:after="0"/>
        <w:jc w:val="both"/>
        <w:rPr>
          <w:rFonts w:ascii="Candara" w:hAnsi="Candara" w:cs="Arial"/>
          <w:sz w:val="24"/>
          <w:szCs w:val="24"/>
        </w:rPr>
      </w:pPr>
    </w:p>
    <w:p w14:paraId="641C3A08" w14:textId="77777777" w:rsidR="00D86AFD" w:rsidRDefault="00D86AFD" w:rsidP="00CF0D26">
      <w:pPr>
        <w:spacing w:after="0"/>
        <w:jc w:val="both"/>
        <w:rPr>
          <w:rFonts w:ascii="Candara" w:hAnsi="Candara" w:cs="Arial"/>
          <w:sz w:val="24"/>
          <w:szCs w:val="24"/>
        </w:rPr>
      </w:pPr>
    </w:p>
    <w:p w14:paraId="41830C0D" w14:textId="3D8C884B" w:rsidR="00D86AFD" w:rsidRDefault="00D86AFD" w:rsidP="00D86A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eastAsiaTheme="majorEastAsia" w:hAnsi="Candara" w:cs="Arial"/>
          <w:b/>
          <w:color w:val="0070C0"/>
          <w:sz w:val="24"/>
          <w:szCs w:val="24"/>
        </w:rPr>
      </w:pPr>
      <w:r w:rsidRPr="00D86AFD">
        <w:rPr>
          <w:rFonts w:ascii="Candara" w:eastAsiaTheme="majorEastAsia" w:hAnsi="Candara" w:cs="Arial"/>
          <w:b/>
          <w:color w:val="0070C0"/>
          <w:sz w:val="24"/>
          <w:szCs w:val="24"/>
        </w:rPr>
        <w:lastRenderedPageBreak/>
        <w:t xml:space="preserve">5.1 Líneas de Acción. </w:t>
      </w:r>
      <w:r w:rsidR="00F00551" w:rsidRPr="00F00551">
        <w:rPr>
          <w:rFonts w:ascii="Candara" w:eastAsiaTheme="majorEastAsia" w:hAnsi="Candara" w:cs="Arial"/>
          <w:color w:val="0070C0"/>
          <w:sz w:val="24"/>
          <w:szCs w:val="24"/>
        </w:rPr>
        <w:t xml:space="preserve">Proceso de revisión y actualización del Decreto de creación del Organismo “Promotora de la Industria Chihuahuense”. </w:t>
      </w:r>
      <w:r w:rsidRPr="00F00551">
        <w:rPr>
          <w:rFonts w:ascii="Candara" w:eastAsiaTheme="majorEastAsia" w:hAnsi="Candara" w:cs="Arial"/>
          <w:color w:val="0070C0"/>
          <w:sz w:val="24"/>
          <w:szCs w:val="24"/>
        </w:rPr>
        <w:t xml:space="preserve"> </w:t>
      </w:r>
    </w:p>
    <w:p w14:paraId="3A80E919" w14:textId="26AD2BFB" w:rsidR="00F00551" w:rsidRDefault="00F00551"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09ED867E" w14:textId="77777777" w:rsidR="002137C1" w:rsidRDefault="0098443D"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Como se observó en los resultados del diagnóstico, especialmente en la aplicación de los cuestionarios a Promotora, existe</w:t>
      </w:r>
      <w:r w:rsidR="002137C1">
        <w:rPr>
          <w:rFonts w:ascii="Candara" w:hAnsi="Candara" w:cs="Arial"/>
          <w:sz w:val="24"/>
          <w:szCs w:val="24"/>
        </w:rPr>
        <w:t>n</w:t>
      </w:r>
      <w:r>
        <w:rPr>
          <w:rFonts w:ascii="Candara" w:hAnsi="Candara" w:cs="Arial"/>
          <w:sz w:val="24"/>
          <w:szCs w:val="24"/>
        </w:rPr>
        <w:t xml:space="preserve"> grandes limitaciones para que el Organismo implemente medidas que se encuentran fuer</w:t>
      </w:r>
      <w:r w:rsidR="002137C1">
        <w:rPr>
          <w:rFonts w:ascii="Candara" w:hAnsi="Candara" w:cs="Arial"/>
          <w:sz w:val="24"/>
          <w:szCs w:val="24"/>
        </w:rPr>
        <w:t xml:space="preserve">a de sus atribuciones. Lo que repercute en principio a no lograr una optimización de las medidas sobre las que tienen atribuciones, especialmente aquellas asociadas a la prestación de servicios básicos, mantenimiento y construcción de infraestructura básica. Por lo que, el desarrollo e implementación de medidas relacionadas con los aspectos ambientales y sociales se encuentra ampliamente rezagado o nulo en la mayoría de los casos. </w:t>
      </w:r>
    </w:p>
    <w:p w14:paraId="4D9DFFAB" w14:textId="77777777" w:rsidR="002137C1" w:rsidRDefault="002137C1"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2EA23845" w14:textId="77777777" w:rsidR="00992170" w:rsidRDefault="002137C1"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En ese sentido, con la finalidad de mejorar la competitividad a través de la sustentabilidad de los Parques en estudio, es importante iniciar un proceso de revisión y actualización del Decreto de creación del Organismo bajo una perspectiva de sustentabilidad. Por esta razón, se requiere considerar las siguientes acciones.</w:t>
      </w:r>
    </w:p>
    <w:p w14:paraId="5C7D078F" w14:textId="23D1471F" w:rsidR="0098443D" w:rsidRDefault="002137C1"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 xml:space="preserve"> </w:t>
      </w:r>
    </w:p>
    <w:p w14:paraId="0DFB3E24" w14:textId="63393C05" w:rsidR="002137C1" w:rsidRDefault="002137C1" w:rsidP="00362A79">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709"/>
        <w:jc w:val="both"/>
        <w:rPr>
          <w:rFonts w:ascii="Candara" w:hAnsi="Candara" w:cs="Arial"/>
          <w:sz w:val="24"/>
          <w:szCs w:val="24"/>
        </w:rPr>
      </w:pPr>
      <w:r>
        <w:rPr>
          <w:rFonts w:ascii="Candara" w:hAnsi="Candara" w:cs="Arial"/>
          <w:sz w:val="24"/>
          <w:szCs w:val="24"/>
        </w:rPr>
        <w:t xml:space="preserve">Acción 5.1.1 </w:t>
      </w:r>
      <w:r w:rsidR="00992170">
        <w:rPr>
          <w:rFonts w:ascii="Candara" w:hAnsi="Candara" w:cs="Arial"/>
          <w:sz w:val="24"/>
          <w:szCs w:val="24"/>
        </w:rPr>
        <w:t>Realizar una revisión detallada de la propuesta actual del Decreto de creación del Organismo</w:t>
      </w:r>
    </w:p>
    <w:p w14:paraId="25C07D7C" w14:textId="024CBBFC" w:rsidR="00992170" w:rsidRDefault="00992170" w:rsidP="002137C1">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ndara" w:hAnsi="Candara" w:cs="Arial"/>
          <w:sz w:val="24"/>
          <w:szCs w:val="24"/>
        </w:rPr>
      </w:pPr>
      <w:r>
        <w:rPr>
          <w:rFonts w:ascii="Candara" w:hAnsi="Candara" w:cs="Arial"/>
          <w:sz w:val="24"/>
          <w:szCs w:val="24"/>
        </w:rPr>
        <w:t>Acción 5.1.</w:t>
      </w:r>
      <w:r w:rsidR="0054726E">
        <w:rPr>
          <w:rFonts w:ascii="Candara" w:hAnsi="Candara" w:cs="Arial"/>
          <w:color w:val="FF0000"/>
          <w:sz w:val="24"/>
          <w:szCs w:val="24"/>
        </w:rPr>
        <w:t>2 Generar una propuesta de modificación de los estatutos</w:t>
      </w:r>
      <w:r w:rsidR="00FD4F5F" w:rsidRPr="0054726E">
        <w:rPr>
          <w:rFonts w:ascii="Candara" w:hAnsi="Candara" w:cs="Arial"/>
          <w:color w:val="FF0000"/>
          <w:sz w:val="24"/>
          <w:szCs w:val="24"/>
        </w:rPr>
        <w:t xml:space="preserve"> </w:t>
      </w:r>
      <w:r w:rsidR="00FD4F5F">
        <w:rPr>
          <w:rFonts w:ascii="Candara" w:hAnsi="Candara" w:cs="Arial"/>
          <w:sz w:val="24"/>
          <w:szCs w:val="24"/>
        </w:rPr>
        <w:t>contra las medidas jerarquizadas definidas en el Anexo 7 del Manual de trabajo ProCAIS</w:t>
      </w:r>
    </w:p>
    <w:p w14:paraId="07E49B99" w14:textId="5E5E74AF" w:rsidR="00FD4F5F" w:rsidRDefault="00FD4F5F" w:rsidP="002137C1">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ndara" w:hAnsi="Candara" w:cs="Arial"/>
          <w:sz w:val="24"/>
          <w:szCs w:val="24"/>
        </w:rPr>
      </w:pPr>
      <w:r>
        <w:rPr>
          <w:rFonts w:ascii="Candara" w:hAnsi="Candara" w:cs="Arial"/>
          <w:sz w:val="24"/>
          <w:szCs w:val="24"/>
        </w:rPr>
        <w:t xml:space="preserve">Acción 5.1.3 </w:t>
      </w:r>
      <w:r w:rsidR="0054726E">
        <w:rPr>
          <w:rFonts w:ascii="Candara" w:hAnsi="Candara" w:cs="Arial"/>
          <w:color w:val="FF0000"/>
          <w:sz w:val="24"/>
          <w:szCs w:val="24"/>
        </w:rPr>
        <w:t>Generar una propuesta del Manual de Usuarios y Servicios,</w:t>
      </w:r>
      <w:r>
        <w:rPr>
          <w:rFonts w:ascii="Candara" w:hAnsi="Candara" w:cs="Arial"/>
          <w:sz w:val="24"/>
          <w:szCs w:val="24"/>
        </w:rPr>
        <w:t xml:space="preserve"> con las consideraciones y medidas definidas en Diagnóstico de sustentabilidad de los PIs Chihuahua Sur y Juárez Aeropuerto. </w:t>
      </w:r>
    </w:p>
    <w:p w14:paraId="6F55D9F1" w14:textId="29006639" w:rsidR="00FD4F5F" w:rsidRPr="002137C1" w:rsidRDefault="00FD4F5F" w:rsidP="002137C1">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ndara" w:hAnsi="Candara" w:cs="Arial"/>
          <w:sz w:val="24"/>
          <w:szCs w:val="24"/>
        </w:rPr>
      </w:pPr>
      <w:r>
        <w:rPr>
          <w:rFonts w:ascii="Candara" w:hAnsi="Candara" w:cs="Arial"/>
          <w:sz w:val="24"/>
          <w:szCs w:val="24"/>
        </w:rPr>
        <w:t>Acción 5.1.4 Proceso de socialización del Manual modificado desde la perspectiva de la sustentabilidad</w:t>
      </w:r>
    </w:p>
    <w:p w14:paraId="0F9AAD9A" w14:textId="2D4906D1" w:rsidR="00F00551" w:rsidRDefault="00F00551"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eastAsiaTheme="majorEastAsia" w:hAnsi="Candara" w:cs="Arial"/>
          <w:b/>
          <w:color w:val="0070C0"/>
          <w:sz w:val="24"/>
          <w:szCs w:val="24"/>
        </w:rPr>
      </w:pPr>
    </w:p>
    <w:p w14:paraId="4399D6C8" w14:textId="578F8E7E" w:rsidR="00F00551" w:rsidRPr="00F00551" w:rsidRDefault="00F00551"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eastAsiaTheme="majorEastAsia" w:hAnsi="Candara" w:cs="Arial"/>
          <w:b/>
          <w:color w:val="0070C0"/>
          <w:sz w:val="24"/>
          <w:szCs w:val="24"/>
        </w:rPr>
      </w:pPr>
      <w:r>
        <w:rPr>
          <w:rFonts w:ascii="Candara" w:eastAsiaTheme="majorEastAsia" w:hAnsi="Candara" w:cs="Arial"/>
          <w:b/>
          <w:color w:val="0070C0"/>
          <w:sz w:val="24"/>
          <w:szCs w:val="24"/>
        </w:rPr>
        <w:t>5.2</w:t>
      </w:r>
      <w:r w:rsidRPr="00D86AFD">
        <w:rPr>
          <w:rFonts w:ascii="Candara" w:eastAsiaTheme="majorEastAsia" w:hAnsi="Candara" w:cs="Arial"/>
          <w:b/>
          <w:color w:val="0070C0"/>
          <w:sz w:val="24"/>
          <w:szCs w:val="24"/>
        </w:rPr>
        <w:t xml:space="preserve"> Líneas de Acción</w:t>
      </w:r>
      <w:r>
        <w:rPr>
          <w:rFonts w:ascii="Candara" w:eastAsiaTheme="majorEastAsia" w:hAnsi="Candara" w:cs="Arial"/>
          <w:b/>
          <w:color w:val="0070C0"/>
          <w:sz w:val="24"/>
          <w:szCs w:val="24"/>
        </w:rPr>
        <w:t xml:space="preserve">. </w:t>
      </w:r>
      <w:r>
        <w:rPr>
          <w:rFonts w:ascii="Candara" w:eastAsiaTheme="majorEastAsia" w:hAnsi="Candara" w:cs="Arial"/>
          <w:color w:val="0070C0"/>
          <w:sz w:val="24"/>
          <w:szCs w:val="24"/>
        </w:rPr>
        <w:t>S</w:t>
      </w:r>
      <w:r w:rsidRPr="00F00551">
        <w:rPr>
          <w:rFonts w:ascii="Candara" w:eastAsiaTheme="majorEastAsia" w:hAnsi="Candara" w:cs="Arial"/>
          <w:color w:val="0070C0"/>
          <w:sz w:val="24"/>
          <w:szCs w:val="24"/>
        </w:rPr>
        <w:t>istema efectivo de cum</w:t>
      </w:r>
      <w:r>
        <w:rPr>
          <w:rFonts w:ascii="Candara" w:eastAsiaTheme="majorEastAsia" w:hAnsi="Candara" w:cs="Arial"/>
          <w:color w:val="0070C0"/>
          <w:sz w:val="24"/>
          <w:szCs w:val="24"/>
        </w:rPr>
        <w:t>plimiento de metas y atención a</w:t>
      </w:r>
      <w:r w:rsidRPr="00F00551">
        <w:rPr>
          <w:rFonts w:ascii="Candara" w:eastAsiaTheme="majorEastAsia" w:hAnsi="Candara" w:cs="Arial"/>
          <w:color w:val="0070C0"/>
          <w:sz w:val="24"/>
          <w:szCs w:val="24"/>
        </w:rPr>
        <w:t xml:space="preserve"> usuario</w:t>
      </w:r>
      <w:r>
        <w:rPr>
          <w:rFonts w:ascii="Candara" w:eastAsiaTheme="majorEastAsia" w:hAnsi="Candara" w:cs="Arial"/>
          <w:color w:val="0070C0"/>
          <w:sz w:val="24"/>
          <w:szCs w:val="24"/>
        </w:rPr>
        <w:t xml:space="preserve">s operando. </w:t>
      </w:r>
    </w:p>
    <w:p w14:paraId="059EA184" w14:textId="77777777" w:rsidR="008A6271" w:rsidRDefault="008A6271" w:rsidP="008A62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 w:val="24"/>
          <w:szCs w:val="24"/>
        </w:rPr>
      </w:pPr>
    </w:p>
    <w:p w14:paraId="68A6752B" w14:textId="2E31D71C" w:rsidR="008A6271" w:rsidRDefault="00FD4F5F" w:rsidP="008A62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 w:val="24"/>
          <w:szCs w:val="24"/>
        </w:rPr>
      </w:pPr>
      <w:r w:rsidRPr="008A6271">
        <w:rPr>
          <w:rFonts w:ascii="Candara" w:hAnsi="Candara" w:cs="Arial"/>
          <w:sz w:val="24"/>
          <w:szCs w:val="24"/>
        </w:rPr>
        <w:t>También el diagnóstico reveló que el actual esquema de cumplimiento de metas y atención a usuarios es ineficiente y carente de un sistema de evaluación</w:t>
      </w:r>
      <w:r w:rsidR="008A6271" w:rsidRPr="008A6271">
        <w:rPr>
          <w:rFonts w:ascii="Candara" w:hAnsi="Candara" w:cs="Arial"/>
          <w:sz w:val="24"/>
          <w:szCs w:val="24"/>
        </w:rPr>
        <w:t xml:space="preserve"> y monitoreo. Teniendo como consecuencia el retraso en la atención de quejas de parte de los usuarios, y por supuesto el descontento y falta de credibilidad de Promotora. </w:t>
      </w:r>
      <w:r w:rsidR="008A6271">
        <w:rPr>
          <w:rFonts w:ascii="Candara" w:hAnsi="Candara" w:cs="Arial"/>
          <w:sz w:val="24"/>
          <w:szCs w:val="24"/>
        </w:rPr>
        <w:t xml:space="preserve">Derivado de lo anterior, es necesario el desarrollo e implementación de un sistema óptimo de </w:t>
      </w:r>
      <w:r w:rsidR="008A6271">
        <w:rPr>
          <w:rFonts w:ascii="Candara" w:hAnsi="Candara" w:cs="Arial"/>
          <w:sz w:val="24"/>
          <w:szCs w:val="24"/>
        </w:rPr>
        <w:lastRenderedPageBreak/>
        <w:t xml:space="preserve">cumplimiento de metas y atención a usuarios. Para este efecto, las acciones mínimas para que esto ocurra de definen a continuación. </w:t>
      </w:r>
    </w:p>
    <w:p w14:paraId="4A5E02D6" w14:textId="2BCA088D" w:rsidR="008A6271" w:rsidRPr="007B0250" w:rsidRDefault="008A6271" w:rsidP="008A6271">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 w:val="24"/>
          <w:szCs w:val="24"/>
        </w:rPr>
      </w:pPr>
      <w:r>
        <w:rPr>
          <w:rFonts w:ascii="Candara" w:hAnsi="Candara" w:cs="Arial"/>
          <w:sz w:val="24"/>
          <w:szCs w:val="24"/>
        </w:rPr>
        <w:t xml:space="preserve">Acción </w:t>
      </w:r>
      <w:r w:rsidR="00574F6D">
        <w:rPr>
          <w:rFonts w:ascii="Candara" w:hAnsi="Candara" w:cs="Arial"/>
          <w:sz w:val="24"/>
          <w:szCs w:val="24"/>
        </w:rPr>
        <w:t>5.2.1 Encuesta de satisfacción de clientes</w:t>
      </w:r>
      <w:r w:rsidR="00EE32E1">
        <w:rPr>
          <w:rFonts w:ascii="Candara" w:hAnsi="Candara" w:cs="Arial"/>
          <w:sz w:val="24"/>
          <w:szCs w:val="24"/>
        </w:rPr>
        <w:t xml:space="preserve">, </w:t>
      </w:r>
      <w:r w:rsidR="00EE32E1" w:rsidRPr="007B0250">
        <w:rPr>
          <w:rFonts w:ascii="Candara" w:hAnsi="Candara" w:cs="Arial"/>
          <w:sz w:val="24"/>
          <w:szCs w:val="24"/>
        </w:rPr>
        <w:t xml:space="preserve">se incluirá en el sistema  Customer Relationship Management (CRM) que se implementará en el organismo, </w:t>
      </w:r>
    </w:p>
    <w:p w14:paraId="0DD57720" w14:textId="20CDB3F5" w:rsidR="00574F6D" w:rsidRDefault="00574F6D" w:rsidP="008A6271">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 w:val="24"/>
          <w:szCs w:val="24"/>
        </w:rPr>
      </w:pPr>
      <w:r>
        <w:rPr>
          <w:rFonts w:ascii="Candara" w:hAnsi="Candara" w:cs="Arial"/>
          <w:sz w:val="24"/>
          <w:szCs w:val="24"/>
        </w:rPr>
        <w:t>Acción 5.2.2 Diagnóstico sobre el actual sistema de cumplimiento de metas y atención a usuarios</w:t>
      </w:r>
      <w:r w:rsidR="00EE32E1">
        <w:rPr>
          <w:rFonts w:ascii="Candara" w:hAnsi="Candara" w:cs="Arial"/>
          <w:sz w:val="24"/>
          <w:szCs w:val="24"/>
        </w:rPr>
        <w:t>.</w:t>
      </w:r>
    </w:p>
    <w:p w14:paraId="4CA6EF52" w14:textId="2BF5D500" w:rsidR="00574F6D" w:rsidRDefault="00574F6D" w:rsidP="008A6271">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 w:val="24"/>
          <w:szCs w:val="24"/>
        </w:rPr>
      </w:pPr>
      <w:r>
        <w:rPr>
          <w:rFonts w:ascii="Candara" w:hAnsi="Candara" w:cs="Arial"/>
          <w:sz w:val="24"/>
          <w:szCs w:val="24"/>
        </w:rPr>
        <w:t xml:space="preserve">Acción 5.2.3 Diseño y ejecución de un sistema óptimo y ágil de cumplimiento de metas y atención de usuarios </w:t>
      </w:r>
      <w:r w:rsidR="00EE32E1">
        <w:rPr>
          <w:rFonts w:ascii="Candara" w:hAnsi="Candara" w:cs="Arial"/>
          <w:color w:val="FF0000"/>
          <w:sz w:val="24"/>
          <w:szCs w:val="24"/>
        </w:rPr>
        <w:t>(CRM)</w:t>
      </w:r>
      <w:r>
        <w:rPr>
          <w:rFonts w:ascii="Candara" w:hAnsi="Candara" w:cs="Arial"/>
          <w:sz w:val="24"/>
          <w:szCs w:val="24"/>
        </w:rPr>
        <w:t xml:space="preserve"> </w:t>
      </w:r>
    </w:p>
    <w:p w14:paraId="56DFEBA9" w14:textId="464DFF91" w:rsidR="00F00551" w:rsidRPr="00574F6D" w:rsidRDefault="00574F6D" w:rsidP="00574F6D">
      <w:pPr>
        <w:pStyle w:val="Prrafodelist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Candara" w:hAnsi="Candara" w:cs="Arial"/>
          <w:sz w:val="24"/>
          <w:szCs w:val="24"/>
        </w:rPr>
      </w:pPr>
      <w:r>
        <w:rPr>
          <w:rFonts w:ascii="Candara" w:hAnsi="Candara" w:cs="Arial"/>
          <w:sz w:val="24"/>
          <w:szCs w:val="24"/>
        </w:rPr>
        <w:t>Acción 5.2.4 Evaluación y monitoreo del sistema implementado bajo una perspectiva de mejora continua</w:t>
      </w:r>
      <w:r w:rsidR="00EE32E1">
        <w:rPr>
          <w:rFonts w:ascii="Candara" w:hAnsi="Candara" w:cs="Arial"/>
          <w:sz w:val="24"/>
          <w:szCs w:val="24"/>
        </w:rPr>
        <w:t xml:space="preserve">. </w:t>
      </w:r>
      <w:r w:rsidR="00EE32E1">
        <w:rPr>
          <w:rFonts w:ascii="Candara" w:hAnsi="Candara" w:cs="Arial"/>
          <w:color w:val="FF0000"/>
          <w:sz w:val="24"/>
          <w:szCs w:val="24"/>
        </w:rPr>
        <w:t>(CRM)</w:t>
      </w:r>
    </w:p>
    <w:p w14:paraId="287CC68D" w14:textId="20864D2B" w:rsidR="00F00551" w:rsidRDefault="00F00551" w:rsidP="00D86A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eastAsiaTheme="majorEastAsia" w:hAnsi="Candara" w:cs="Arial"/>
          <w:b/>
          <w:color w:val="0070C0"/>
          <w:sz w:val="24"/>
          <w:szCs w:val="24"/>
        </w:rPr>
      </w:pPr>
    </w:p>
    <w:p w14:paraId="5B4B3180" w14:textId="7FAC5B59" w:rsidR="00F00551" w:rsidRPr="007B0250" w:rsidRDefault="00F00551" w:rsidP="00D86A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eastAsiaTheme="majorEastAsia" w:hAnsi="Candara" w:cs="Arial"/>
          <w:b/>
          <w:sz w:val="24"/>
          <w:szCs w:val="24"/>
        </w:rPr>
      </w:pPr>
      <w:r>
        <w:rPr>
          <w:rFonts w:ascii="Candara" w:eastAsiaTheme="majorEastAsia" w:hAnsi="Candara" w:cs="Arial"/>
          <w:b/>
          <w:color w:val="0070C0"/>
          <w:sz w:val="24"/>
          <w:szCs w:val="24"/>
        </w:rPr>
        <w:t>5.3</w:t>
      </w:r>
      <w:r w:rsidRPr="00D86AFD">
        <w:rPr>
          <w:rFonts w:ascii="Candara" w:eastAsiaTheme="majorEastAsia" w:hAnsi="Candara" w:cs="Arial"/>
          <w:b/>
          <w:color w:val="0070C0"/>
          <w:sz w:val="24"/>
          <w:szCs w:val="24"/>
        </w:rPr>
        <w:t xml:space="preserve"> Líneas de Acción</w:t>
      </w:r>
      <w:r>
        <w:rPr>
          <w:rFonts w:ascii="Candara" w:eastAsiaTheme="majorEastAsia" w:hAnsi="Candara" w:cs="Arial"/>
          <w:b/>
          <w:color w:val="0070C0"/>
          <w:sz w:val="24"/>
          <w:szCs w:val="24"/>
        </w:rPr>
        <w:t xml:space="preserve">. </w:t>
      </w:r>
      <w:r w:rsidR="00EE32E1" w:rsidRPr="007B0250">
        <w:rPr>
          <w:rFonts w:ascii="Candara" w:eastAsiaTheme="majorEastAsia" w:hAnsi="Candara" w:cs="Arial"/>
          <w:sz w:val="24"/>
          <w:szCs w:val="24"/>
        </w:rPr>
        <w:t>Instalación de contenedores de basura para los peatones, en varios puntos de las AI.</w:t>
      </w:r>
    </w:p>
    <w:p w14:paraId="3D54E098" w14:textId="77777777" w:rsidR="00735B3C" w:rsidRDefault="00735B3C"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2EBB9754" w14:textId="4F4048CA" w:rsidR="00F00551" w:rsidRDefault="00735B3C"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 xml:space="preserve">No obstante, a que las empresas inquilinas cuentan con sistemas de manejo integral de los residuos generados durante su operación, durante el recorrido a los parques industriales y por la información obtenida a partir de la aplicación de las encuestas, se evidenció la ausencia de </w:t>
      </w:r>
      <w:r w:rsidR="00EE32E1" w:rsidRPr="007B0250">
        <w:rPr>
          <w:rFonts w:ascii="Candara" w:hAnsi="Candara" w:cs="Arial"/>
          <w:sz w:val="24"/>
          <w:szCs w:val="24"/>
        </w:rPr>
        <w:t>contenedores de basura</w:t>
      </w:r>
      <w:r w:rsidRPr="007B0250">
        <w:rPr>
          <w:rFonts w:ascii="Candara" w:hAnsi="Candara" w:cs="Arial"/>
          <w:sz w:val="24"/>
          <w:szCs w:val="24"/>
        </w:rPr>
        <w:t xml:space="preserve"> </w:t>
      </w:r>
      <w:r>
        <w:rPr>
          <w:rFonts w:ascii="Candara" w:hAnsi="Candara" w:cs="Arial"/>
          <w:sz w:val="24"/>
          <w:szCs w:val="24"/>
        </w:rPr>
        <w:t xml:space="preserve">en los parques. Se puso de manifiesto una disposición inadecuada de los residuos, aunado a la contaminación estética del área industrial con la presencia de residuos en las banquetas, áreas verdes, calles, entre otros. </w:t>
      </w:r>
    </w:p>
    <w:p w14:paraId="1676F627" w14:textId="77777777" w:rsidR="007D49B5" w:rsidRPr="007B0250" w:rsidRDefault="007D49B5" w:rsidP="00D86A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eastAsiaTheme="majorEastAsia" w:hAnsi="Candara" w:cs="Arial"/>
          <w:sz w:val="24"/>
          <w:szCs w:val="24"/>
        </w:rPr>
      </w:pPr>
      <w:r w:rsidRPr="007B0250">
        <w:rPr>
          <w:rFonts w:ascii="Candara" w:eastAsiaTheme="majorEastAsia" w:hAnsi="Candara" w:cs="Arial"/>
          <w:sz w:val="24"/>
          <w:szCs w:val="24"/>
        </w:rPr>
        <w:t>Acción 5.3.1 Instalación de contenedores de basura para los peatones en puntos específicos del AI.</w:t>
      </w:r>
    </w:p>
    <w:p w14:paraId="3F2EC41D" w14:textId="7910C108" w:rsidR="007D49B5" w:rsidRPr="007B0250" w:rsidRDefault="007D49B5" w:rsidP="00D86A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eastAsiaTheme="majorEastAsia" w:hAnsi="Candara" w:cs="Arial"/>
          <w:sz w:val="24"/>
          <w:szCs w:val="24"/>
        </w:rPr>
      </w:pPr>
      <w:r w:rsidRPr="007B0250">
        <w:rPr>
          <w:rFonts w:ascii="Candara" w:eastAsiaTheme="majorEastAsia" w:hAnsi="Candara" w:cs="Arial"/>
          <w:sz w:val="24"/>
          <w:szCs w:val="24"/>
        </w:rPr>
        <w:t xml:space="preserve">Acción 5.3.2 Solicitar a las empresas sus registros de proveedores del servicio de manejo de residuos para llevar un padrón. </w:t>
      </w:r>
    </w:p>
    <w:p w14:paraId="598EC0F0" w14:textId="77777777" w:rsidR="007D49B5" w:rsidRDefault="007D49B5" w:rsidP="00D86A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eastAsiaTheme="majorEastAsia" w:hAnsi="Candara" w:cs="Arial"/>
          <w:b/>
          <w:color w:val="0070C0"/>
          <w:sz w:val="24"/>
          <w:szCs w:val="24"/>
        </w:rPr>
      </w:pPr>
    </w:p>
    <w:p w14:paraId="628E43F4" w14:textId="14F31942" w:rsidR="00F00551" w:rsidRDefault="00F00551" w:rsidP="00D86A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eastAsiaTheme="majorEastAsia" w:hAnsi="Candara" w:cs="Arial"/>
          <w:b/>
          <w:color w:val="0070C0"/>
          <w:sz w:val="24"/>
          <w:szCs w:val="24"/>
        </w:rPr>
      </w:pPr>
    </w:p>
    <w:p w14:paraId="4AF4D95A" w14:textId="7DA3D455" w:rsidR="00F00551" w:rsidRDefault="00F00551"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eastAsiaTheme="majorEastAsia" w:hAnsi="Candara" w:cs="Arial"/>
          <w:b/>
          <w:color w:val="0070C0"/>
          <w:sz w:val="24"/>
          <w:szCs w:val="24"/>
        </w:rPr>
      </w:pPr>
      <w:r>
        <w:rPr>
          <w:rFonts w:ascii="Candara" w:eastAsiaTheme="majorEastAsia" w:hAnsi="Candara" w:cs="Arial"/>
          <w:b/>
          <w:color w:val="0070C0"/>
          <w:sz w:val="24"/>
          <w:szCs w:val="24"/>
        </w:rPr>
        <w:t>5.4</w:t>
      </w:r>
      <w:r w:rsidRPr="00D86AFD">
        <w:rPr>
          <w:rFonts w:ascii="Candara" w:eastAsiaTheme="majorEastAsia" w:hAnsi="Candara" w:cs="Arial"/>
          <w:b/>
          <w:color w:val="0070C0"/>
          <w:sz w:val="24"/>
          <w:szCs w:val="24"/>
        </w:rPr>
        <w:t xml:space="preserve"> Líneas de Acción</w:t>
      </w:r>
      <w:r>
        <w:rPr>
          <w:rFonts w:ascii="Candara" w:eastAsiaTheme="majorEastAsia" w:hAnsi="Candara" w:cs="Arial"/>
          <w:b/>
          <w:color w:val="0070C0"/>
          <w:sz w:val="24"/>
          <w:szCs w:val="24"/>
        </w:rPr>
        <w:t xml:space="preserve">. </w:t>
      </w:r>
      <w:r>
        <w:rPr>
          <w:rFonts w:ascii="Candara" w:eastAsiaTheme="majorEastAsia" w:hAnsi="Candara" w:cs="Arial"/>
          <w:color w:val="0070C0"/>
          <w:sz w:val="24"/>
          <w:szCs w:val="24"/>
        </w:rPr>
        <w:t>Uso eficiente del suelo mediante la rehabilitación y/o establecimiebt0 de áreas verdes abiertas</w:t>
      </w:r>
    </w:p>
    <w:p w14:paraId="7E98437D" w14:textId="77777777" w:rsidR="00642390" w:rsidRDefault="00642390"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7D8C2137" w14:textId="3DF1D34A" w:rsidR="00F00551" w:rsidRDefault="00995BF0"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 xml:space="preserve">El Diagnóstico también mostró </w:t>
      </w:r>
      <w:r w:rsidR="00642390">
        <w:rPr>
          <w:rFonts w:ascii="Candara" w:hAnsi="Candara" w:cs="Arial"/>
          <w:sz w:val="24"/>
          <w:szCs w:val="24"/>
        </w:rPr>
        <w:t xml:space="preserve">en muchos casos la ausencia o carencia de espacios verdes abiertos en áreas comunes de los parques industriales en estudio. Por otro lado, cuando existió el área verde se reflejó un nivel de degradación y descuido de estos espacios por falta de un mantenimiento adecuado.  </w:t>
      </w:r>
    </w:p>
    <w:p w14:paraId="093AE1A4" w14:textId="5D83E562" w:rsidR="00F00551" w:rsidRDefault="00F00551"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2803BAD1" w14:textId="6A7027E5" w:rsidR="00F00551" w:rsidRDefault="00523FEC"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 xml:space="preserve">Por su parte el personal de las empresas residentes entrevistadas, manifestaron la necesidad de contar con estos espacios como parte de una necesidad de bienestar común, para sus trabajadores, así como un sentido de identidad. En ese sentido, a continuación, se definen las acciones necesarias para este efecto. </w:t>
      </w:r>
    </w:p>
    <w:p w14:paraId="1918BA5E" w14:textId="277D50DE" w:rsidR="00523FEC" w:rsidRDefault="00523FEC"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0D941397" w14:textId="49B6E2A0" w:rsidR="00523FEC" w:rsidRDefault="00523FEC" w:rsidP="00523FEC">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ndara" w:hAnsi="Candara" w:cs="Arial"/>
          <w:sz w:val="24"/>
          <w:szCs w:val="24"/>
        </w:rPr>
      </w:pPr>
      <w:r>
        <w:rPr>
          <w:rFonts w:ascii="Candara" w:hAnsi="Candara" w:cs="Arial"/>
          <w:sz w:val="24"/>
          <w:szCs w:val="24"/>
        </w:rPr>
        <w:t xml:space="preserve">Acción 5.4.1 Realizar un Diagnóstico detallado sobre la situación de las áreas verdes en cada parque, así como del desarrollo factible de áreas verdes abiertas en los terrenos disponibles en cada parque. </w:t>
      </w:r>
    </w:p>
    <w:p w14:paraId="0F7079E8" w14:textId="7A8FDA7F" w:rsidR="00523FEC" w:rsidRDefault="00523FEC" w:rsidP="00523FEC">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ndara" w:hAnsi="Candara" w:cs="Arial"/>
          <w:sz w:val="24"/>
          <w:szCs w:val="24"/>
        </w:rPr>
      </w:pPr>
      <w:r>
        <w:rPr>
          <w:rFonts w:ascii="Candara" w:hAnsi="Candara" w:cs="Arial"/>
          <w:sz w:val="24"/>
          <w:szCs w:val="24"/>
        </w:rPr>
        <w:t>Acción 5.4.</w:t>
      </w:r>
      <w:r w:rsidRPr="00E55E72">
        <w:rPr>
          <w:rFonts w:ascii="Candara" w:hAnsi="Candara" w:cs="Arial"/>
          <w:sz w:val="24"/>
          <w:szCs w:val="24"/>
        </w:rPr>
        <w:t xml:space="preserve">2 </w:t>
      </w:r>
      <w:r w:rsidR="007D49B5" w:rsidRPr="00E55E72">
        <w:rPr>
          <w:rFonts w:ascii="Candara" w:hAnsi="Candara" w:cs="Arial"/>
          <w:sz w:val="24"/>
          <w:szCs w:val="24"/>
        </w:rPr>
        <w:t xml:space="preserve">Incluir en el Plan de Infraestructura anual, un </w:t>
      </w:r>
      <w:r>
        <w:rPr>
          <w:rFonts w:ascii="Candara" w:hAnsi="Candara" w:cs="Arial"/>
          <w:sz w:val="24"/>
          <w:szCs w:val="24"/>
        </w:rPr>
        <w:t>Plan de Rehabilitación y desarrollo de áreas verdes abiertas con recursos y acciones definidos.</w:t>
      </w:r>
    </w:p>
    <w:p w14:paraId="01FBED0C" w14:textId="21C7D623" w:rsidR="00523FEC" w:rsidRDefault="00523FEC" w:rsidP="00523FEC">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ndara" w:hAnsi="Candara" w:cs="Arial"/>
          <w:sz w:val="24"/>
          <w:szCs w:val="24"/>
        </w:rPr>
      </w:pPr>
      <w:r>
        <w:rPr>
          <w:rFonts w:ascii="Candara" w:hAnsi="Candara" w:cs="Arial"/>
          <w:sz w:val="24"/>
          <w:szCs w:val="24"/>
        </w:rPr>
        <w:t>Acción 5.4.3 Implementar el Plan</w:t>
      </w:r>
      <w:r w:rsidR="007D49B5">
        <w:rPr>
          <w:rFonts w:ascii="Candara" w:hAnsi="Candara" w:cs="Arial"/>
          <w:sz w:val="24"/>
          <w:szCs w:val="24"/>
        </w:rPr>
        <w:t xml:space="preserve"> </w:t>
      </w:r>
      <w:r w:rsidR="007D49B5" w:rsidRPr="00E55E72">
        <w:rPr>
          <w:rFonts w:ascii="Candara" w:hAnsi="Candara" w:cs="Arial"/>
          <w:sz w:val="24"/>
          <w:szCs w:val="24"/>
        </w:rPr>
        <w:t>de Infraestructura anual, con las actividades</w:t>
      </w:r>
      <w:r w:rsidR="0067766C" w:rsidRPr="00E55E72">
        <w:rPr>
          <w:rFonts w:ascii="Candara" w:hAnsi="Candara" w:cs="Arial"/>
          <w:sz w:val="24"/>
          <w:szCs w:val="24"/>
        </w:rPr>
        <w:t xml:space="preserve"> ya definidas,</w:t>
      </w:r>
      <w:r w:rsidRPr="00E55E72">
        <w:rPr>
          <w:rFonts w:ascii="Candara" w:hAnsi="Candara" w:cs="Arial"/>
          <w:sz w:val="24"/>
          <w:szCs w:val="24"/>
        </w:rPr>
        <w:t xml:space="preserve"> </w:t>
      </w:r>
      <w:r>
        <w:rPr>
          <w:rFonts w:ascii="Candara" w:hAnsi="Candara" w:cs="Arial"/>
          <w:sz w:val="24"/>
          <w:szCs w:val="24"/>
        </w:rPr>
        <w:t>de rehabilitación y desarrollo de áreas verdes.</w:t>
      </w:r>
    </w:p>
    <w:p w14:paraId="22A45D58" w14:textId="2D827DC3" w:rsidR="00523FEC" w:rsidRPr="00523FEC" w:rsidRDefault="00523FEC" w:rsidP="00523FEC">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Candara" w:hAnsi="Candara" w:cs="Arial"/>
          <w:sz w:val="24"/>
          <w:szCs w:val="24"/>
        </w:rPr>
      </w:pPr>
      <w:r>
        <w:rPr>
          <w:rFonts w:ascii="Candara" w:hAnsi="Candara" w:cs="Arial"/>
          <w:sz w:val="24"/>
          <w:szCs w:val="24"/>
        </w:rPr>
        <w:t>Acción 5.4.4 Realizar una evaluación y monitoreo</w:t>
      </w:r>
      <w:r w:rsidR="0067766C">
        <w:rPr>
          <w:rFonts w:ascii="Candara" w:hAnsi="Candara" w:cs="Arial"/>
          <w:sz w:val="24"/>
          <w:szCs w:val="24"/>
        </w:rPr>
        <w:t xml:space="preserve"> </w:t>
      </w:r>
      <w:r w:rsidR="0067766C" w:rsidRPr="00E55E72">
        <w:rPr>
          <w:rFonts w:ascii="Candara" w:hAnsi="Candara" w:cs="Arial"/>
          <w:sz w:val="24"/>
          <w:szCs w:val="24"/>
        </w:rPr>
        <w:t>por medio del CRM,</w:t>
      </w:r>
      <w:r w:rsidRPr="00E55E72">
        <w:rPr>
          <w:rFonts w:ascii="Candara" w:hAnsi="Candara" w:cs="Arial"/>
          <w:sz w:val="24"/>
          <w:szCs w:val="24"/>
        </w:rPr>
        <w:t xml:space="preserve"> </w:t>
      </w:r>
      <w:r>
        <w:rPr>
          <w:rFonts w:ascii="Candara" w:hAnsi="Candara" w:cs="Arial"/>
          <w:sz w:val="24"/>
          <w:szCs w:val="24"/>
        </w:rPr>
        <w:t xml:space="preserve">del Plan desde la perspectiva de mejora continua. </w:t>
      </w:r>
    </w:p>
    <w:p w14:paraId="59C12E8C" w14:textId="77777777" w:rsidR="00523FEC" w:rsidRDefault="00523FEC"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3DA63253" w14:textId="0017657E" w:rsidR="00F00551" w:rsidRDefault="00F00551" w:rsidP="00D86AF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eastAsiaTheme="majorEastAsia" w:hAnsi="Candara" w:cs="Arial"/>
          <w:b/>
          <w:color w:val="0070C0"/>
          <w:sz w:val="24"/>
          <w:szCs w:val="24"/>
        </w:rPr>
      </w:pPr>
    </w:p>
    <w:p w14:paraId="04325B71" w14:textId="08019C67" w:rsidR="00F00551" w:rsidRDefault="00F00551"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eastAsiaTheme="majorEastAsia" w:hAnsi="Candara" w:cs="Arial"/>
          <w:color w:val="0070C0"/>
          <w:sz w:val="24"/>
          <w:szCs w:val="24"/>
        </w:rPr>
      </w:pPr>
      <w:r>
        <w:rPr>
          <w:rFonts w:ascii="Candara" w:eastAsiaTheme="majorEastAsia" w:hAnsi="Candara" w:cs="Arial"/>
          <w:b/>
          <w:color w:val="0070C0"/>
          <w:sz w:val="24"/>
          <w:szCs w:val="24"/>
        </w:rPr>
        <w:t>5.5</w:t>
      </w:r>
      <w:r w:rsidRPr="00D86AFD">
        <w:rPr>
          <w:rFonts w:ascii="Candara" w:eastAsiaTheme="majorEastAsia" w:hAnsi="Candara" w:cs="Arial"/>
          <w:b/>
          <w:color w:val="0070C0"/>
          <w:sz w:val="24"/>
          <w:szCs w:val="24"/>
        </w:rPr>
        <w:t xml:space="preserve"> Líneas de Acción</w:t>
      </w:r>
      <w:r>
        <w:rPr>
          <w:rFonts w:ascii="Candara" w:eastAsiaTheme="majorEastAsia" w:hAnsi="Candara" w:cs="Arial"/>
          <w:b/>
          <w:color w:val="0070C0"/>
          <w:sz w:val="24"/>
          <w:szCs w:val="24"/>
        </w:rPr>
        <w:t xml:space="preserve">. </w:t>
      </w:r>
      <w:r w:rsidR="00653570" w:rsidRPr="00653570">
        <w:rPr>
          <w:rFonts w:ascii="Candara" w:eastAsiaTheme="majorEastAsia" w:hAnsi="Candara" w:cs="Arial"/>
          <w:color w:val="0070C0"/>
          <w:sz w:val="24"/>
          <w:szCs w:val="24"/>
        </w:rPr>
        <w:t>Modificación del</w:t>
      </w:r>
      <w:r w:rsidR="00653570">
        <w:rPr>
          <w:rFonts w:ascii="Candara" w:eastAsiaTheme="majorEastAsia" w:hAnsi="Candara" w:cs="Arial"/>
          <w:b/>
          <w:color w:val="0070C0"/>
          <w:sz w:val="24"/>
          <w:szCs w:val="24"/>
        </w:rPr>
        <w:t xml:space="preserve"> </w:t>
      </w:r>
      <w:r w:rsidR="00653570" w:rsidRPr="00F00551">
        <w:rPr>
          <w:rFonts w:ascii="Candara" w:eastAsiaTheme="majorEastAsia" w:hAnsi="Candara" w:cs="Arial"/>
          <w:color w:val="0070C0"/>
          <w:sz w:val="24"/>
          <w:szCs w:val="24"/>
        </w:rPr>
        <w:t xml:space="preserve">Manual de Usuarios y Servicios </w:t>
      </w:r>
      <w:r w:rsidR="00653570">
        <w:rPr>
          <w:rFonts w:ascii="Candara" w:eastAsiaTheme="majorEastAsia" w:hAnsi="Candara" w:cs="Arial"/>
          <w:color w:val="0070C0"/>
          <w:sz w:val="24"/>
          <w:szCs w:val="24"/>
        </w:rPr>
        <w:t>para el d</w:t>
      </w:r>
      <w:r>
        <w:rPr>
          <w:rFonts w:ascii="Candara" w:eastAsiaTheme="majorEastAsia" w:hAnsi="Candara" w:cs="Arial"/>
          <w:color w:val="0070C0"/>
          <w:sz w:val="24"/>
          <w:szCs w:val="24"/>
        </w:rPr>
        <w:t xml:space="preserve">esarrollo de infraestructura social </w:t>
      </w:r>
    </w:p>
    <w:p w14:paraId="40D9D7CF" w14:textId="4EDA546B" w:rsidR="00653570" w:rsidRDefault="00653570"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5F6CABD4" w14:textId="6BB5532B" w:rsidR="00523386" w:rsidRDefault="00523386" w:rsidP="00523386">
      <w:pPr>
        <w:jc w:val="both"/>
        <w:rPr>
          <w:rFonts w:ascii="Candara" w:hAnsi="Candara" w:cs="Arial"/>
          <w:sz w:val="24"/>
          <w:szCs w:val="24"/>
        </w:rPr>
      </w:pPr>
      <w:r w:rsidRPr="00523386">
        <w:rPr>
          <w:rFonts w:ascii="Candara" w:hAnsi="Candara" w:cs="Arial"/>
          <w:sz w:val="24"/>
          <w:szCs w:val="24"/>
        </w:rPr>
        <w:t>El Manual de usuarios y servicios es un instrumento obsoleto</w:t>
      </w:r>
      <w:r>
        <w:rPr>
          <w:rFonts w:ascii="Candara" w:hAnsi="Candara" w:cs="Arial"/>
          <w:sz w:val="24"/>
          <w:szCs w:val="24"/>
        </w:rPr>
        <w:t xml:space="preserve">, principalmente orientado a establecer las condiciones de venta e instalación de las empresas que buscan ser alojadas en los parques. Sin embargo, es muy limitado en la fase de operación de los parques, y no considera lineamientos de competitividad en base a la sustentabilidad.   </w:t>
      </w:r>
      <w:r w:rsidRPr="00523386">
        <w:rPr>
          <w:rFonts w:ascii="Candara" w:hAnsi="Candara" w:cs="Arial"/>
          <w:sz w:val="24"/>
          <w:szCs w:val="24"/>
        </w:rPr>
        <w:t xml:space="preserve"> </w:t>
      </w:r>
    </w:p>
    <w:p w14:paraId="14A20DAA" w14:textId="1BC7667C" w:rsidR="00523386" w:rsidRDefault="0063065C" w:rsidP="00523386">
      <w:pPr>
        <w:jc w:val="both"/>
        <w:rPr>
          <w:rFonts w:ascii="Candara" w:hAnsi="Candara" w:cs="Arial"/>
          <w:sz w:val="24"/>
          <w:szCs w:val="24"/>
        </w:rPr>
      </w:pPr>
      <w:r>
        <w:rPr>
          <w:rFonts w:ascii="Candara" w:hAnsi="Candara" w:cs="Arial"/>
          <w:sz w:val="24"/>
          <w:szCs w:val="24"/>
        </w:rPr>
        <w:t>Por otro lado, no existe un sistema de monitoreo y evaluación del cumplimiento del Manual de usuarios por parte de Promotora, por lo que no es posible verificar la eficiencia de su cumplimento.</w:t>
      </w:r>
    </w:p>
    <w:p w14:paraId="4BB3753E" w14:textId="301B67AA" w:rsidR="0063065C" w:rsidRDefault="0063065C" w:rsidP="00523386">
      <w:pPr>
        <w:jc w:val="both"/>
        <w:rPr>
          <w:rFonts w:ascii="Candara" w:hAnsi="Candara" w:cs="Arial"/>
          <w:sz w:val="24"/>
          <w:szCs w:val="24"/>
        </w:rPr>
      </w:pPr>
      <w:r>
        <w:rPr>
          <w:rFonts w:ascii="Candara" w:hAnsi="Candara" w:cs="Arial"/>
          <w:sz w:val="24"/>
          <w:szCs w:val="24"/>
        </w:rPr>
        <w:t>En consecuencia, las acciones que deben seguirse para atender esta medida son las siguientes:</w:t>
      </w:r>
    </w:p>
    <w:p w14:paraId="74DE6EAF" w14:textId="5243A9D1" w:rsidR="0063065C" w:rsidRDefault="0063065C" w:rsidP="0063065C">
      <w:pPr>
        <w:pStyle w:val="Prrafodelista"/>
        <w:numPr>
          <w:ilvl w:val="0"/>
          <w:numId w:val="4"/>
        </w:numPr>
        <w:jc w:val="both"/>
        <w:rPr>
          <w:rFonts w:ascii="Candara" w:hAnsi="Candara" w:cs="Arial"/>
          <w:sz w:val="24"/>
          <w:szCs w:val="24"/>
        </w:rPr>
      </w:pPr>
      <w:r>
        <w:rPr>
          <w:rFonts w:ascii="Candara" w:hAnsi="Candara" w:cs="Arial"/>
          <w:sz w:val="24"/>
          <w:szCs w:val="24"/>
        </w:rPr>
        <w:t>Medida 5.5.1 Revisión detallada del Manual de usuarios contra</w:t>
      </w:r>
      <w:r w:rsidR="0081778B">
        <w:rPr>
          <w:rFonts w:ascii="Candara" w:hAnsi="Candara" w:cs="Arial"/>
          <w:sz w:val="24"/>
          <w:szCs w:val="24"/>
        </w:rPr>
        <w:t xml:space="preserve"> las medidas identificadas en el</w:t>
      </w:r>
      <w:r>
        <w:rPr>
          <w:rFonts w:ascii="Candara" w:hAnsi="Candara" w:cs="Arial"/>
          <w:sz w:val="24"/>
          <w:szCs w:val="24"/>
        </w:rPr>
        <w:t xml:space="preserve"> Diagnóstico de la sustentabilidad de ambos parques. </w:t>
      </w:r>
    </w:p>
    <w:p w14:paraId="72A42A7E" w14:textId="048A202D" w:rsidR="0063065C" w:rsidRDefault="0063065C" w:rsidP="0063065C">
      <w:pPr>
        <w:pStyle w:val="Prrafodelista"/>
        <w:numPr>
          <w:ilvl w:val="0"/>
          <w:numId w:val="4"/>
        </w:numPr>
        <w:jc w:val="both"/>
        <w:rPr>
          <w:rFonts w:ascii="Candara" w:hAnsi="Candara" w:cs="Arial"/>
          <w:sz w:val="24"/>
          <w:szCs w:val="24"/>
        </w:rPr>
      </w:pPr>
      <w:r>
        <w:rPr>
          <w:rFonts w:ascii="Candara" w:hAnsi="Candara" w:cs="Arial"/>
          <w:sz w:val="24"/>
          <w:szCs w:val="24"/>
        </w:rPr>
        <w:t>Medida 5.5.2 Actualización y adecuación del Manual desde la perspectiva de la sustentabilidad.</w:t>
      </w:r>
    </w:p>
    <w:p w14:paraId="42010490" w14:textId="77799012" w:rsidR="0063065C" w:rsidRDefault="0063065C" w:rsidP="0063065C">
      <w:pPr>
        <w:pStyle w:val="Prrafodelista"/>
        <w:numPr>
          <w:ilvl w:val="0"/>
          <w:numId w:val="4"/>
        </w:numPr>
        <w:jc w:val="both"/>
        <w:rPr>
          <w:rFonts w:ascii="Candara" w:hAnsi="Candara" w:cs="Arial"/>
          <w:sz w:val="24"/>
          <w:szCs w:val="24"/>
        </w:rPr>
      </w:pPr>
      <w:r>
        <w:rPr>
          <w:rFonts w:ascii="Candara" w:hAnsi="Candara" w:cs="Arial"/>
          <w:sz w:val="24"/>
          <w:szCs w:val="24"/>
        </w:rPr>
        <w:t>Medida 5.5.3 Socialización de la versión actualizada del Manua</w:t>
      </w:r>
      <w:r w:rsidR="00824CE7">
        <w:rPr>
          <w:rFonts w:ascii="Candara" w:hAnsi="Candara" w:cs="Arial"/>
          <w:sz w:val="24"/>
          <w:szCs w:val="24"/>
        </w:rPr>
        <w:t>l</w:t>
      </w:r>
      <w:r>
        <w:rPr>
          <w:rFonts w:ascii="Candara" w:hAnsi="Candara" w:cs="Arial"/>
          <w:sz w:val="24"/>
          <w:szCs w:val="24"/>
        </w:rPr>
        <w:t xml:space="preserve"> de Usuarios con las empresas inquilinas y actores relacionados.</w:t>
      </w:r>
    </w:p>
    <w:p w14:paraId="2634009F" w14:textId="18A923FB" w:rsidR="0063065C" w:rsidRPr="0063065C" w:rsidRDefault="00824CE7" w:rsidP="0063065C">
      <w:pPr>
        <w:pStyle w:val="Prrafodelista"/>
        <w:numPr>
          <w:ilvl w:val="0"/>
          <w:numId w:val="4"/>
        </w:numPr>
        <w:jc w:val="both"/>
        <w:rPr>
          <w:rFonts w:ascii="Candara" w:hAnsi="Candara" w:cs="Arial"/>
          <w:sz w:val="24"/>
          <w:szCs w:val="24"/>
        </w:rPr>
      </w:pPr>
      <w:r>
        <w:rPr>
          <w:rFonts w:ascii="Candara" w:hAnsi="Candara" w:cs="Arial"/>
          <w:sz w:val="24"/>
          <w:szCs w:val="24"/>
        </w:rPr>
        <w:lastRenderedPageBreak/>
        <w:t xml:space="preserve">Medida 5.5.4 </w:t>
      </w:r>
      <w:r w:rsidR="0067766C" w:rsidRPr="000E5DFF">
        <w:rPr>
          <w:rFonts w:ascii="Candara" w:hAnsi="Candara" w:cs="Arial"/>
          <w:sz w:val="24"/>
          <w:szCs w:val="24"/>
        </w:rPr>
        <w:t xml:space="preserve">Incluir en el CRM una </w:t>
      </w:r>
      <w:r>
        <w:rPr>
          <w:rFonts w:ascii="Candara" w:hAnsi="Candara" w:cs="Arial"/>
          <w:sz w:val="24"/>
          <w:szCs w:val="24"/>
        </w:rPr>
        <w:t xml:space="preserve">evaluación y monitoreo del cumplimiento del Manual de Usuario bajo un esquema de mejora continua. </w:t>
      </w:r>
    </w:p>
    <w:p w14:paraId="5CC51D8F" w14:textId="77777777" w:rsidR="0063065C" w:rsidRDefault="0063065C" w:rsidP="00523386">
      <w:pPr>
        <w:jc w:val="both"/>
        <w:rPr>
          <w:rFonts w:ascii="Candara" w:hAnsi="Candara" w:cs="Arial"/>
          <w:sz w:val="24"/>
          <w:szCs w:val="24"/>
        </w:rPr>
      </w:pPr>
    </w:p>
    <w:p w14:paraId="28E56E5B" w14:textId="3E237F8F" w:rsidR="00523386" w:rsidRPr="0095118B" w:rsidRDefault="0095118B"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eastAsiaTheme="majorEastAsia" w:hAnsi="Candara" w:cs="Arial"/>
          <w:b/>
          <w:color w:val="0070C0"/>
          <w:sz w:val="24"/>
          <w:szCs w:val="24"/>
        </w:rPr>
      </w:pPr>
      <w:r w:rsidRPr="0095118B">
        <w:rPr>
          <w:rFonts w:ascii="Candara" w:eastAsiaTheme="majorEastAsia" w:hAnsi="Candara" w:cs="Arial"/>
          <w:b/>
          <w:color w:val="0070C0"/>
          <w:sz w:val="24"/>
          <w:szCs w:val="24"/>
        </w:rPr>
        <w:t>Actores interesados que intervienen (en la implementación y en los beneficios)</w:t>
      </w:r>
    </w:p>
    <w:p w14:paraId="7F6B1222" w14:textId="3975B178" w:rsidR="00653570" w:rsidRDefault="00653570"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332D0357" w14:textId="736691DA" w:rsidR="0095118B" w:rsidRDefault="0095118B" w:rsidP="009511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Pr>
          <w:rFonts w:ascii="Candara" w:hAnsi="Candara" w:cs="Arial"/>
          <w:sz w:val="24"/>
          <w:szCs w:val="24"/>
        </w:rPr>
        <w:t xml:space="preserve">Los </w:t>
      </w:r>
      <w:r w:rsidRPr="0095118B">
        <w:rPr>
          <w:rFonts w:ascii="Candara" w:hAnsi="Candara" w:cs="Arial"/>
          <w:sz w:val="24"/>
          <w:szCs w:val="24"/>
        </w:rPr>
        <w:t>actores interesados al conjunto de personas, grupos u organizaciones que tiene</w:t>
      </w:r>
      <w:r>
        <w:rPr>
          <w:rFonts w:ascii="Candara" w:hAnsi="Candara" w:cs="Arial"/>
          <w:sz w:val="24"/>
          <w:szCs w:val="24"/>
        </w:rPr>
        <w:t>n interés e influencia sobre un á</w:t>
      </w:r>
      <w:r w:rsidRPr="0095118B">
        <w:rPr>
          <w:rFonts w:ascii="Candara" w:hAnsi="Candara" w:cs="Arial"/>
          <w:sz w:val="24"/>
          <w:szCs w:val="24"/>
        </w:rPr>
        <w:t xml:space="preserve">rea industrial o su entorno, así como de las instituciones con influencia en el área o la región </w:t>
      </w:r>
      <w:r>
        <w:rPr>
          <w:rFonts w:ascii="Candara" w:hAnsi="Candara" w:cs="Arial"/>
          <w:sz w:val="24"/>
          <w:szCs w:val="24"/>
        </w:rPr>
        <w:t xml:space="preserve">donde está ubicada. Son los que </w:t>
      </w:r>
      <w:r w:rsidRPr="0095118B">
        <w:rPr>
          <w:rFonts w:ascii="Candara" w:hAnsi="Candara" w:cs="Arial"/>
          <w:sz w:val="24"/>
          <w:szCs w:val="24"/>
        </w:rPr>
        <w:t>intervienen directa o indirectamente en la ejecución de un proyecto o en sus beneficios. La identi</w:t>
      </w:r>
      <w:r>
        <w:rPr>
          <w:rFonts w:ascii="Candara" w:hAnsi="Candara" w:cs="Arial"/>
          <w:sz w:val="24"/>
          <w:szCs w:val="24"/>
        </w:rPr>
        <w:t xml:space="preserve">ficación de los actores conduce </w:t>
      </w:r>
      <w:r w:rsidRPr="0095118B">
        <w:rPr>
          <w:rFonts w:ascii="Candara" w:hAnsi="Candara" w:cs="Arial"/>
          <w:sz w:val="24"/>
          <w:szCs w:val="24"/>
        </w:rPr>
        <w:t>a la aplicación del enfoque participativo, es decir, el desarrollo de procesos de interacción mediante los cuales estos actore</w:t>
      </w:r>
      <w:r>
        <w:rPr>
          <w:rFonts w:ascii="Candara" w:hAnsi="Candara" w:cs="Arial"/>
          <w:sz w:val="24"/>
          <w:szCs w:val="24"/>
        </w:rPr>
        <w:t xml:space="preserve">s </w:t>
      </w:r>
      <w:r w:rsidRPr="0095118B">
        <w:rPr>
          <w:rFonts w:ascii="Candara" w:hAnsi="Candara" w:cs="Arial"/>
          <w:sz w:val="24"/>
          <w:szCs w:val="24"/>
        </w:rPr>
        <w:t>ejercen su influencia intencionadamente y/o toman cierto control sobre las iniciativas y los re</w:t>
      </w:r>
      <w:r>
        <w:rPr>
          <w:rFonts w:ascii="Candara" w:hAnsi="Candara" w:cs="Arial"/>
          <w:sz w:val="24"/>
          <w:szCs w:val="24"/>
        </w:rPr>
        <w:t xml:space="preserve">cursos de un proyecto o proceso </w:t>
      </w:r>
      <w:r w:rsidRPr="0095118B">
        <w:rPr>
          <w:rFonts w:ascii="Candara" w:hAnsi="Candara" w:cs="Arial"/>
          <w:sz w:val="24"/>
          <w:szCs w:val="24"/>
        </w:rPr>
        <w:t>tanto en la fase de planeación como durante la implementación, el monitoreo y la evaluación</w:t>
      </w:r>
      <w:r>
        <w:rPr>
          <w:rFonts w:ascii="Candara" w:hAnsi="Candara" w:cs="Arial"/>
          <w:sz w:val="24"/>
          <w:szCs w:val="24"/>
        </w:rPr>
        <w:t>.</w:t>
      </w:r>
    </w:p>
    <w:p w14:paraId="40F658B3" w14:textId="77777777" w:rsidR="0095118B" w:rsidRDefault="0095118B" w:rsidP="009511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73260A4E" w14:textId="69A81F5C" w:rsidR="0095118B" w:rsidRDefault="0095118B" w:rsidP="009511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sidRPr="0095118B">
        <w:rPr>
          <w:rFonts w:ascii="Candara" w:hAnsi="Candara" w:cs="Arial"/>
          <w:sz w:val="24"/>
          <w:szCs w:val="24"/>
        </w:rPr>
        <w:t>El mapa de actores es una identificación y análisis que consi</w:t>
      </w:r>
      <w:r>
        <w:rPr>
          <w:rFonts w:ascii="Candara" w:hAnsi="Candara" w:cs="Arial"/>
          <w:sz w:val="24"/>
          <w:szCs w:val="24"/>
        </w:rPr>
        <w:t xml:space="preserve">dera al conjunto de actores que </w:t>
      </w:r>
      <w:r w:rsidRPr="0095118B">
        <w:rPr>
          <w:rFonts w:ascii="Candara" w:hAnsi="Candara" w:cs="Arial"/>
          <w:sz w:val="24"/>
          <w:szCs w:val="24"/>
        </w:rPr>
        <w:t>pueden estar directa o indirectamente vinculados con los Plane</w:t>
      </w:r>
      <w:r>
        <w:rPr>
          <w:rFonts w:ascii="Candara" w:hAnsi="Candara" w:cs="Arial"/>
          <w:sz w:val="24"/>
          <w:szCs w:val="24"/>
        </w:rPr>
        <w:t xml:space="preserve">s de Acción o con los efectos e </w:t>
      </w:r>
      <w:r w:rsidRPr="0095118B">
        <w:rPr>
          <w:rFonts w:ascii="Candara" w:hAnsi="Candara" w:cs="Arial"/>
          <w:sz w:val="24"/>
          <w:szCs w:val="24"/>
        </w:rPr>
        <w:t>impactos de los mismos, lo cual permite conocer el papel que pueden t</w:t>
      </w:r>
      <w:r>
        <w:rPr>
          <w:rFonts w:ascii="Candara" w:hAnsi="Candara" w:cs="Arial"/>
          <w:sz w:val="24"/>
          <w:szCs w:val="24"/>
        </w:rPr>
        <w:t xml:space="preserve">ener dentro de los </w:t>
      </w:r>
      <w:r w:rsidRPr="0095118B">
        <w:rPr>
          <w:rFonts w:ascii="Candara" w:hAnsi="Candara" w:cs="Arial"/>
          <w:sz w:val="24"/>
          <w:szCs w:val="24"/>
        </w:rPr>
        <w:t>proyectos, así como sus intereses. La posición de los puntos ind</w:t>
      </w:r>
      <w:r>
        <w:rPr>
          <w:rFonts w:ascii="Candara" w:hAnsi="Candara" w:cs="Arial"/>
          <w:sz w:val="24"/>
          <w:szCs w:val="24"/>
        </w:rPr>
        <w:t xml:space="preserve">ica el nivel de poder del actor </w:t>
      </w:r>
      <w:r w:rsidRPr="0095118B">
        <w:rPr>
          <w:rFonts w:ascii="Candara" w:hAnsi="Candara" w:cs="Arial"/>
          <w:sz w:val="24"/>
          <w:szCs w:val="24"/>
        </w:rPr>
        <w:t>correspondiente respecto a las acciones, así como el interés por su ejecución</w:t>
      </w:r>
      <w:r>
        <w:rPr>
          <w:rFonts w:ascii="Candara" w:hAnsi="Candara" w:cs="Arial"/>
          <w:sz w:val="24"/>
          <w:szCs w:val="24"/>
        </w:rPr>
        <w:t xml:space="preserve"> (Ver figuras 2 y 3 para el caso de PI Chihuahua Sur; 4 y 5 para el caso de PI Juárez Aeropuerto)</w:t>
      </w:r>
      <w:r w:rsidRPr="0095118B">
        <w:rPr>
          <w:rFonts w:ascii="Candara" w:hAnsi="Candara" w:cs="Arial"/>
          <w:sz w:val="24"/>
          <w:szCs w:val="24"/>
        </w:rPr>
        <w:t>.</w:t>
      </w:r>
    </w:p>
    <w:p w14:paraId="71C7F2EC" w14:textId="0BDF22A9" w:rsidR="0095118B" w:rsidRDefault="0095118B" w:rsidP="009511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0A4167C4" w14:textId="089DBB7F" w:rsidR="0095118B" w:rsidRDefault="0095118B" w:rsidP="009511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262EBB66" w14:textId="5631C652" w:rsidR="0095118B" w:rsidRDefault="0095118B" w:rsidP="0095118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r w:rsidRPr="00604647">
        <w:rPr>
          <w:rFonts w:ascii="Times New Roman" w:eastAsia="Times New Roman" w:hAnsi="Times New Roman" w:cs="Times New Roman"/>
          <w:noProof/>
          <w:sz w:val="20"/>
          <w:szCs w:val="20"/>
          <w:lang w:eastAsia="es-MX"/>
        </w:rPr>
        <w:lastRenderedPageBreak/>
        <mc:AlternateContent>
          <mc:Choice Requires="wpg">
            <w:drawing>
              <wp:anchor distT="0" distB="0" distL="114300" distR="114300" simplePos="0" relativeHeight="251917312" behindDoc="1" locked="0" layoutInCell="1" allowOverlap="1" wp14:anchorId="4E920AE2" wp14:editId="53B86ACC">
                <wp:simplePos x="0" y="0"/>
                <wp:positionH relativeFrom="margin">
                  <wp:posOffset>0</wp:posOffset>
                </wp:positionH>
                <wp:positionV relativeFrom="paragraph">
                  <wp:posOffset>212725</wp:posOffset>
                </wp:positionV>
                <wp:extent cx="4991100" cy="4483100"/>
                <wp:effectExtent l="0" t="0" r="95250" b="0"/>
                <wp:wrapTight wrapText="bothSides">
                  <wp:wrapPolygon edited="0">
                    <wp:start x="8739" y="0"/>
                    <wp:lineTo x="8739" y="1652"/>
                    <wp:lineTo x="6018" y="3121"/>
                    <wp:lineTo x="1484" y="4314"/>
                    <wp:lineTo x="1402" y="4681"/>
                    <wp:lineTo x="495" y="6058"/>
                    <wp:lineTo x="495" y="6333"/>
                    <wp:lineTo x="1319" y="7526"/>
                    <wp:lineTo x="907" y="8995"/>
                    <wp:lineTo x="577" y="9637"/>
                    <wp:lineTo x="247" y="10463"/>
                    <wp:lineTo x="495" y="12024"/>
                    <wp:lineTo x="9976" y="13401"/>
                    <wp:lineTo x="6925" y="13492"/>
                    <wp:lineTo x="6595" y="13584"/>
                    <wp:lineTo x="6595" y="17990"/>
                    <wp:lineTo x="14675" y="17990"/>
                    <wp:lineTo x="14675" y="14869"/>
                    <wp:lineTo x="18962" y="14869"/>
                    <wp:lineTo x="21765" y="14318"/>
                    <wp:lineTo x="21682" y="11932"/>
                    <wp:lineTo x="21023" y="10463"/>
                    <wp:lineTo x="20776" y="8995"/>
                    <wp:lineTo x="21930" y="7618"/>
                    <wp:lineTo x="21930" y="7526"/>
                    <wp:lineTo x="21023" y="6058"/>
                    <wp:lineTo x="20281" y="4497"/>
                    <wp:lineTo x="15664" y="3121"/>
                    <wp:lineTo x="12119" y="1652"/>
                    <wp:lineTo x="12119" y="0"/>
                    <wp:lineTo x="8739" y="0"/>
                  </wp:wrapPolygon>
                </wp:wrapTight>
                <wp:docPr id="1194" name="Grupo 1194"/>
                <wp:cNvGraphicFramePr/>
                <a:graphic xmlns:a="http://schemas.openxmlformats.org/drawingml/2006/main">
                  <a:graphicData uri="http://schemas.microsoft.com/office/word/2010/wordprocessingGroup">
                    <wpg:wgp>
                      <wpg:cNvGrpSpPr/>
                      <wpg:grpSpPr>
                        <a:xfrm>
                          <a:off x="0" y="0"/>
                          <a:ext cx="4991100" cy="4483100"/>
                          <a:chOff x="0" y="0"/>
                          <a:chExt cx="4726998" cy="4265359"/>
                        </a:xfrm>
                      </wpg:grpSpPr>
                      <wps:wsp>
                        <wps:cNvPr id="1195" name="Cuadro de texto 2"/>
                        <wps:cNvSpPr txBox="1">
                          <a:spLocks noChangeArrowheads="1"/>
                        </wps:cNvSpPr>
                        <wps:spPr bwMode="auto">
                          <a:xfrm>
                            <a:off x="3879593" y="2315071"/>
                            <a:ext cx="847405" cy="521634"/>
                          </a:xfrm>
                          <a:prstGeom prst="rect">
                            <a:avLst/>
                          </a:prstGeom>
                          <a:solidFill>
                            <a:srgbClr val="FFFFFF"/>
                          </a:solidFill>
                          <a:ln w="9525">
                            <a:noFill/>
                            <a:miter lim="800000"/>
                            <a:headEnd/>
                            <a:tailEnd/>
                          </a:ln>
                        </wps:spPr>
                        <wps:txbx>
                          <w:txbxContent>
                            <w:p w14:paraId="6FFF1B5A" w14:textId="77777777" w:rsidR="00500EE6" w:rsidRPr="00111BC2" w:rsidRDefault="00500EE6" w:rsidP="0095118B">
                              <w:pPr>
                                <w:jc w:val="center"/>
                                <w:rPr>
                                  <w:b/>
                                  <w:color w:val="ED7D31"/>
                                  <w:sz w:val="18"/>
                                </w:rPr>
                              </w:pPr>
                              <w:r w:rsidRPr="00111BC2">
                                <w:rPr>
                                  <w:b/>
                                  <w:color w:val="ED7D31"/>
                                  <w:sz w:val="18"/>
                                </w:rPr>
                                <w:t>Actores Secundarios</w:t>
                              </w:r>
                            </w:p>
                          </w:txbxContent>
                        </wps:txbx>
                        <wps:bodyPr rot="0" vert="horz" wrap="square" lIns="91440" tIns="45720" rIns="91440" bIns="45720" anchor="t" anchorCtr="0">
                          <a:noAutofit/>
                        </wps:bodyPr>
                      </wps:wsp>
                      <wps:wsp>
                        <wps:cNvPr id="1196" name="Cuadro de texto 2"/>
                        <wps:cNvSpPr txBox="1">
                          <a:spLocks noChangeArrowheads="1"/>
                        </wps:cNvSpPr>
                        <wps:spPr bwMode="auto">
                          <a:xfrm>
                            <a:off x="3261184" y="2304500"/>
                            <a:ext cx="723343" cy="521634"/>
                          </a:xfrm>
                          <a:prstGeom prst="rect">
                            <a:avLst/>
                          </a:prstGeom>
                          <a:solidFill>
                            <a:srgbClr val="FFFFFF"/>
                          </a:solidFill>
                          <a:ln w="9525">
                            <a:noFill/>
                            <a:miter lim="800000"/>
                            <a:headEnd/>
                            <a:tailEnd/>
                          </a:ln>
                        </wps:spPr>
                        <wps:txbx>
                          <w:txbxContent>
                            <w:p w14:paraId="28C944EF" w14:textId="77777777" w:rsidR="00500EE6" w:rsidRPr="00B04740" w:rsidRDefault="00500EE6" w:rsidP="0095118B">
                              <w:pPr>
                                <w:jc w:val="center"/>
                                <w:rPr>
                                  <w:b/>
                                  <w:color w:val="00B050"/>
                                  <w:sz w:val="18"/>
                                </w:rPr>
                              </w:pPr>
                              <w:r w:rsidRPr="00B04740">
                                <w:rPr>
                                  <w:b/>
                                  <w:color w:val="00B050"/>
                                  <w:sz w:val="18"/>
                                </w:rPr>
                                <w:t>Actores Primarios</w:t>
                              </w:r>
                            </w:p>
                          </w:txbxContent>
                        </wps:txbx>
                        <wps:bodyPr rot="0" vert="horz" wrap="square" lIns="91440" tIns="45720" rIns="91440" bIns="45720" anchor="t" anchorCtr="0">
                          <a:noAutofit/>
                        </wps:bodyPr>
                      </wps:wsp>
                      <wps:wsp>
                        <wps:cNvPr id="1197" name="Cuadro de texto 2"/>
                        <wps:cNvSpPr txBox="1">
                          <a:spLocks noChangeArrowheads="1"/>
                        </wps:cNvSpPr>
                        <wps:spPr bwMode="auto">
                          <a:xfrm>
                            <a:off x="2584634" y="2304500"/>
                            <a:ext cx="694605" cy="383200"/>
                          </a:xfrm>
                          <a:prstGeom prst="rect">
                            <a:avLst/>
                          </a:prstGeom>
                          <a:solidFill>
                            <a:srgbClr val="FFFFFF"/>
                          </a:solidFill>
                          <a:ln w="9525">
                            <a:noFill/>
                            <a:miter lim="800000"/>
                            <a:headEnd/>
                            <a:tailEnd/>
                          </a:ln>
                        </wps:spPr>
                        <wps:txbx>
                          <w:txbxContent>
                            <w:p w14:paraId="4C664B55" w14:textId="77777777" w:rsidR="00500EE6" w:rsidRDefault="00500EE6" w:rsidP="0095118B">
                              <w:pPr>
                                <w:spacing w:after="0" w:line="240" w:lineRule="auto"/>
                                <w:jc w:val="center"/>
                                <w:rPr>
                                  <w:b/>
                                  <w:color w:val="002060"/>
                                  <w:sz w:val="18"/>
                                </w:rPr>
                              </w:pPr>
                              <w:r w:rsidRPr="00B04740">
                                <w:rPr>
                                  <w:b/>
                                  <w:color w:val="002060"/>
                                  <w:sz w:val="18"/>
                                </w:rPr>
                                <w:t>Actores</w:t>
                              </w:r>
                            </w:p>
                            <w:p w14:paraId="0B64D2CD" w14:textId="77777777" w:rsidR="00500EE6" w:rsidRPr="00B04740" w:rsidRDefault="00500EE6" w:rsidP="0095118B">
                              <w:pPr>
                                <w:spacing w:after="0" w:line="240" w:lineRule="auto"/>
                                <w:jc w:val="center"/>
                                <w:rPr>
                                  <w:b/>
                                  <w:color w:val="002060"/>
                                  <w:sz w:val="18"/>
                                </w:rPr>
                              </w:pPr>
                              <w:r w:rsidRPr="00B04740">
                                <w:rPr>
                                  <w:b/>
                                  <w:color w:val="002060"/>
                                  <w:sz w:val="18"/>
                                </w:rPr>
                                <w:t>Clave</w:t>
                              </w:r>
                            </w:p>
                          </w:txbxContent>
                        </wps:txbx>
                        <wps:bodyPr rot="0" vert="horz" wrap="square" lIns="91440" tIns="45720" rIns="91440" bIns="45720" anchor="t" anchorCtr="0">
                          <a:noAutofit/>
                        </wps:bodyPr>
                      </wps:wsp>
                      <wps:wsp>
                        <wps:cNvPr id="1198" name="Círculo parcial 46"/>
                        <wps:cNvSpPr/>
                        <wps:spPr>
                          <a:xfrm rot="10800000">
                            <a:off x="158566" y="443987"/>
                            <a:ext cx="4418144" cy="3821372"/>
                          </a:xfrm>
                          <a:prstGeom prst="pie">
                            <a:avLst>
                              <a:gd name="adj1" fmla="val 0"/>
                              <a:gd name="adj2" fmla="val 10806789"/>
                            </a:avLst>
                          </a:prstGeom>
                          <a:solidFill>
                            <a:srgbClr val="ED7D31"/>
                          </a:solid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9" name="Círculo parcial 47"/>
                        <wps:cNvSpPr/>
                        <wps:spPr>
                          <a:xfrm rot="10800000">
                            <a:off x="708264" y="940828"/>
                            <a:ext cx="3246636" cy="2841573"/>
                          </a:xfrm>
                          <a:prstGeom prst="pie">
                            <a:avLst>
                              <a:gd name="adj1" fmla="val 0"/>
                              <a:gd name="adj2" fmla="val 10806789"/>
                            </a:avLst>
                          </a:prstGeom>
                          <a:solidFill>
                            <a:srgbClr val="00B050"/>
                          </a:solid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 name="Círculo parcial 48"/>
                        <wps:cNvSpPr/>
                        <wps:spPr>
                          <a:xfrm rot="10800000">
                            <a:off x="1326673" y="1453526"/>
                            <a:ext cx="2018633" cy="1817029"/>
                          </a:xfrm>
                          <a:prstGeom prst="pie">
                            <a:avLst>
                              <a:gd name="adj1" fmla="val 0"/>
                              <a:gd name="adj2" fmla="val 10806789"/>
                            </a:avLst>
                          </a:prstGeom>
                          <a:solidFill>
                            <a:srgbClr val="4472C4"/>
                          </a:solidFill>
                          <a:ln w="28575"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 name="Rectángulo 1201"/>
                        <wps:cNvSpPr/>
                        <wps:spPr>
                          <a:xfrm>
                            <a:off x="1485239" y="2690345"/>
                            <a:ext cx="1713230" cy="880231"/>
                          </a:xfrm>
                          <a:prstGeom prst="rect">
                            <a:avLst/>
                          </a:prstGeom>
                          <a:solidFill>
                            <a:srgbClr val="7030A0"/>
                          </a:solidFill>
                          <a:ln w="12700" cap="flat" cmpd="sng" algn="ctr">
                            <a:noFill/>
                            <a:prstDash val="solid"/>
                            <a:miter lim="800000"/>
                          </a:ln>
                          <a:effectLst/>
                        </wps:spPr>
                        <wps:txbx>
                          <w:txbxContent>
                            <w:p w14:paraId="35F7AA8F" w14:textId="77777777" w:rsidR="00500EE6" w:rsidRDefault="00500EE6" w:rsidP="0095118B">
                              <w:pPr>
                                <w:jc w:val="center"/>
                              </w:pPr>
                            </w:p>
                            <w:p w14:paraId="7957109B" w14:textId="77777777" w:rsidR="00500EE6" w:rsidRPr="00F257AD" w:rsidRDefault="00500EE6" w:rsidP="0095118B">
                              <w:pPr>
                                <w:jc w:val="center"/>
                                <w:rPr>
                                  <w:b/>
                                  <w:color w:val="FFFFFF" w:themeColor="background1"/>
                                </w:rPr>
                              </w:pPr>
                              <w:r w:rsidRPr="00F257AD">
                                <w:rPr>
                                  <w:b/>
                                  <w:color w:val="FFFFFF" w:themeColor="background1"/>
                                </w:rPr>
                                <w:t>Competitividad del PI Chihuahua Sur</w:t>
                              </w:r>
                              <w:r>
                                <w:rPr>
                                  <w:b/>
                                  <w:color w:val="FFFFFF" w:themeColor="background1"/>
                                </w:rPr>
                                <w:t xml:space="preserve"> a través de la sustentabilidad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 name="Flecha: a la izquierda y derecha 50"/>
                        <wps:cNvSpPr/>
                        <wps:spPr>
                          <a:xfrm rot="5400000">
                            <a:off x="1984724" y="2365284"/>
                            <a:ext cx="703538" cy="442277"/>
                          </a:xfrm>
                          <a:prstGeom prst="leftRightArrow">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Conector recto 1203"/>
                        <wps:cNvCnPr/>
                        <wps:spPr>
                          <a:xfrm flipV="1">
                            <a:off x="2494779" y="882687"/>
                            <a:ext cx="1239918" cy="1477965"/>
                          </a:xfrm>
                          <a:prstGeom prst="line">
                            <a:avLst/>
                          </a:prstGeom>
                          <a:noFill/>
                          <a:ln w="28575" cap="flat" cmpd="sng" algn="ctr">
                            <a:solidFill>
                              <a:sysClr val="window" lastClr="FFFFFF"/>
                            </a:solidFill>
                            <a:prstDash val="solid"/>
                            <a:miter lim="800000"/>
                          </a:ln>
                          <a:effectLst/>
                        </wps:spPr>
                        <wps:bodyPr/>
                      </wps:wsp>
                      <wps:wsp>
                        <wps:cNvPr id="1204" name="Conector recto 1204"/>
                        <wps:cNvCnPr/>
                        <wps:spPr>
                          <a:xfrm flipH="1" flipV="1">
                            <a:off x="998969" y="872116"/>
                            <a:ext cx="1149500" cy="1477965"/>
                          </a:xfrm>
                          <a:prstGeom prst="line">
                            <a:avLst/>
                          </a:prstGeom>
                          <a:noFill/>
                          <a:ln w="28575" cap="flat" cmpd="sng" algn="ctr">
                            <a:solidFill>
                              <a:sysClr val="window" lastClr="FFFFFF"/>
                            </a:solidFill>
                            <a:prstDash val="solid"/>
                            <a:miter lim="800000"/>
                          </a:ln>
                          <a:effectLst/>
                        </wps:spPr>
                        <wps:bodyPr/>
                      </wps:wsp>
                      <wps:wsp>
                        <wps:cNvPr id="1205" name="Cuadro de texto 2"/>
                        <wps:cNvSpPr txBox="1">
                          <a:spLocks noChangeArrowheads="1"/>
                        </wps:cNvSpPr>
                        <wps:spPr bwMode="auto">
                          <a:xfrm rot="18413635">
                            <a:off x="60784" y="943470"/>
                            <a:ext cx="662744" cy="398118"/>
                          </a:xfrm>
                          <a:prstGeom prst="rect">
                            <a:avLst/>
                          </a:prstGeom>
                          <a:noFill/>
                          <a:ln w="6350" cap="flat" cmpd="sng" algn="ctr">
                            <a:noFill/>
                            <a:prstDash val="solid"/>
                            <a:miter lim="800000"/>
                            <a:headEnd/>
                            <a:tailEnd/>
                          </a:ln>
                          <a:effectLst/>
                        </wps:spPr>
                        <wps:txbx>
                          <w:txbxContent>
                            <w:p w14:paraId="1C24F04A" w14:textId="77777777" w:rsidR="00500EE6" w:rsidRPr="006023C3" w:rsidRDefault="00500EE6" w:rsidP="0095118B">
                              <w:pPr>
                                <w:jc w:val="center"/>
                                <w:rPr>
                                  <w:b/>
                                  <w:color w:val="002060"/>
                                  <w:sz w:val="18"/>
                                </w:rPr>
                              </w:pPr>
                              <w:r w:rsidRPr="006023C3">
                                <w:rPr>
                                  <w:b/>
                                  <w:color w:val="002060"/>
                                  <w:sz w:val="18"/>
                                </w:rPr>
                                <w:t>Sector Privado</w:t>
                              </w:r>
                            </w:p>
                          </w:txbxContent>
                        </wps:txbx>
                        <wps:bodyPr rot="0" vert="horz" wrap="square" lIns="91440" tIns="45720" rIns="91440" bIns="45720" anchor="t" anchorCtr="0">
                          <a:noAutofit/>
                        </wps:bodyPr>
                      </wps:wsp>
                      <wps:wsp>
                        <wps:cNvPr id="1206" name="Cuadro de texto 2"/>
                        <wps:cNvSpPr txBox="1">
                          <a:spLocks noChangeArrowheads="1"/>
                        </wps:cNvSpPr>
                        <wps:spPr bwMode="auto">
                          <a:xfrm>
                            <a:off x="1871084" y="0"/>
                            <a:ext cx="847406" cy="379857"/>
                          </a:xfrm>
                          <a:prstGeom prst="rect">
                            <a:avLst/>
                          </a:prstGeom>
                          <a:noFill/>
                          <a:ln w="6350" cap="flat" cmpd="sng" algn="ctr">
                            <a:noFill/>
                            <a:prstDash val="solid"/>
                            <a:miter lim="800000"/>
                            <a:headEnd/>
                            <a:tailEnd/>
                          </a:ln>
                          <a:effectLst/>
                        </wps:spPr>
                        <wps:txbx>
                          <w:txbxContent>
                            <w:p w14:paraId="5023029A" w14:textId="77777777" w:rsidR="00500EE6" w:rsidRPr="006023C3" w:rsidRDefault="00500EE6" w:rsidP="0095118B">
                              <w:pPr>
                                <w:jc w:val="center"/>
                                <w:rPr>
                                  <w:b/>
                                  <w:color w:val="002060"/>
                                  <w:sz w:val="18"/>
                                </w:rPr>
                              </w:pPr>
                              <w:r w:rsidRPr="006023C3">
                                <w:rPr>
                                  <w:b/>
                                  <w:color w:val="002060"/>
                                  <w:sz w:val="18"/>
                                </w:rPr>
                                <w:t>Gobierno y Academia</w:t>
                              </w:r>
                            </w:p>
                          </w:txbxContent>
                        </wps:txbx>
                        <wps:bodyPr rot="0" vert="horz" wrap="square" lIns="91440" tIns="45720" rIns="91440" bIns="45720" anchor="t" anchorCtr="0">
                          <a:noAutofit/>
                        </wps:bodyPr>
                      </wps:wsp>
                      <wps:wsp>
                        <wps:cNvPr id="1207" name="Cuadro de texto 2"/>
                        <wps:cNvSpPr txBox="1">
                          <a:spLocks noChangeArrowheads="1"/>
                        </wps:cNvSpPr>
                        <wps:spPr bwMode="auto">
                          <a:xfrm rot="3421310">
                            <a:off x="3985304" y="1094110"/>
                            <a:ext cx="926905" cy="398118"/>
                          </a:xfrm>
                          <a:prstGeom prst="rect">
                            <a:avLst/>
                          </a:prstGeom>
                          <a:noFill/>
                          <a:ln w="6350" cap="flat" cmpd="sng" algn="ctr">
                            <a:noFill/>
                            <a:prstDash val="solid"/>
                            <a:miter lim="800000"/>
                            <a:headEnd/>
                            <a:tailEnd/>
                          </a:ln>
                          <a:effectLst/>
                        </wps:spPr>
                        <wps:txbx>
                          <w:txbxContent>
                            <w:p w14:paraId="6A279EDE" w14:textId="77777777" w:rsidR="00500EE6" w:rsidRPr="006023C3" w:rsidRDefault="00500EE6" w:rsidP="0095118B">
                              <w:pPr>
                                <w:jc w:val="center"/>
                                <w:rPr>
                                  <w:b/>
                                  <w:color w:val="002060"/>
                                  <w:sz w:val="18"/>
                                </w:rPr>
                              </w:pPr>
                              <w:r w:rsidRPr="006023C3">
                                <w:rPr>
                                  <w:b/>
                                  <w:color w:val="002060"/>
                                  <w:sz w:val="18"/>
                                </w:rPr>
                                <w:t>Sociedad</w:t>
                              </w:r>
                              <w:r>
                                <w:rPr>
                                  <w:b/>
                                  <w:color w:val="002060"/>
                                  <w:sz w:val="18"/>
                                </w:rPr>
                                <w:t xml:space="preserve"> y Cooperación</w:t>
                              </w:r>
                            </w:p>
                          </w:txbxContent>
                        </wps:txbx>
                        <wps:bodyPr rot="0" vert="horz" wrap="square" lIns="91440" tIns="45720" rIns="91440" bIns="45720" anchor="t" anchorCtr="0">
                          <a:noAutofit/>
                        </wps:bodyPr>
                      </wps:wsp>
                      <wps:wsp>
                        <wps:cNvPr id="1208" name="Cuadro de texto 2"/>
                        <wps:cNvSpPr txBox="1">
                          <a:spLocks noChangeArrowheads="1"/>
                        </wps:cNvSpPr>
                        <wps:spPr bwMode="auto">
                          <a:xfrm>
                            <a:off x="2806627" y="1892227"/>
                            <a:ext cx="441576" cy="201966"/>
                          </a:xfrm>
                          <a:prstGeom prst="rect">
                            <a:avLst/>
                          </a:prstGeom>
                          <a:noFill/>
                          <a:ln w="12700" cap="flat" cmpd="sng" algn="ctr">
                            <a:noFill/>
                            <a:prstDash val="solid"/>
                            <a:miter lim="800000"/>
                            <a:headEnd/>
                            <a:tailEnd/>
                          </a:ln>
                          <a:effectLst/>
                        </wps:spPr>
                        <wps:txbx>
                          <w:txbxContent>
                            <w:p w14:paraId="0D068B16" w14:textId="77777777" w:rsidR="00500EE6" w:rsidRPr="00F831D1" w:rsidRDefault="00500EE6" w:rsidP="0095118B">
                              <w:pPr>
                                <w:rPr>
                                  <w:rFonts w:ascii="Arial Narrow" w:hAnsi="Arial Narrow"/>
                                  <w:b/>
                                  <w:sz w:val="12"/>
                                </w:rPr>
                              </w:pPr>
                            </w:p>
                          </w:txbxContent>
                        </wps:txbx>
                        <wps:bodyPr rot="0" vert="horz" wrap="square" lIns="91440" tIns="45720" rIns="91440" bIns="45720" anchor="t" anchorCtr="0">
                          <a:noAutofit/>
                        </wps:bodyPr>
                      </wps:wsp>
                      <wps:wsp>
                        <wps:cNvPr id="1209" name="Cuadro de texto 2"/>
                        <wps:cNvSpPr txBox="1">
                          <a:spLocks noChangeArrowheads="1"/>
                        </wps:cNvSpPr>
                        <wps:spPr bwMode="auto">
                          <a:xfrm>
                            <a:off x="2806627" y="2071936"/>
                            <a:ext cx="441576" cy="201966"/>
                          </a:xfrm>
                          <a:prstGeom prst="rect">
                            <a:avLst/>
                          </a:prstGeom>
                          <a:noFill/>
                          <a:ln w="12700" cap="flat" cmpd="sng" algn="ctr">
                            <a:noFill/>
                            <a:prstDash val="solid"/>
                            <a:miter lim="800000"/>
                            <a:headEnd/>
                            <a:tailEnd/>
                          </a:ln>
                          <a:effectLst/>
                        </wps:spPr>
                        <wps:txbx>
                          <w:txbxContent>
                            <w:p w14:paraId="4F1275B3" w14:textId="77777777" w:rsidR="00500EE6" w:rsidRPr="00F831D1" w:rsidRDefault="00500EE6" w:rsidP="0095118B">
                              <w:pPr>
                                <w:jc w:val="center"/>
                                <w:rPr>
                                  <w:rFonts w:ascii="Arial Narrow" w:hAnsi="Arial Narrow"/>
                                  <w:b/>
                                  <w:sz w:val="12"/>
                                </w:rPr>
                              </w:pPr>
                            </w:p>
                          </w:txbxContent>
                        </wps:txbx>
                        <wps:bodyPr rot="0" vert="horz" wrap="square" lIns="91440" tIns="45720" rIns="91440" bIns="45720" anchor="t" anchorCtr="0">
                          <a:noAutofit/>
                        </wps:bodyPr>
                      </wps:wsp>
                      <wps:wsp>
                        <wps:cNvPr id="1210" name="Cuadro de texto 2"/>
                        <wps:cNvSpPr txBox="1">
                          <a:spLocks noChangeArrowheads="1"/>
                        </wps:cNvSpPr>
                        <wps:spPr bwMode="auto">
                          <a:xfrm>
                            <a:off x="2029651" y="1474669"/>
                            <a:ext cx="623814" cy="293587"/>
                          </a:xfrm>
                          <a:prstGeom prst="rect">
                            <a:avLst/>
                          </a:prstGeom>
                          <a:noFill/>
                          <a:ln w="12700" cap="flat" cmpd="sng" algn="ctr">
                            <a:noFill/>
                            <a:prstDash val="solid"/>
                            <a:miter lim="800000"/>
                            <a:headEnd/>
                            <a:tailEnd/>
                          </a:ln>
                          <a:effectLst/>
                        </wps:spPr>
                        <wps:txbx>
                          <w:txbxContent>
                            <w:p w14:paraId="123A4266" w14:textId="77777777" w:rsidR="00500EE6" w:rsidRPr="00F831D1" w:rsidRDefault="00500EE6" w:rsidP="0095118B">
                              <w:pPr>
                                <w:jc w:val="center"/>
                                <w:rPr>
                                  <w:rFonts w:ascii="Arial Narrow" w:hAnsi="Arial Narrow"/>
                                  <w:b/>
                                  <w:sz w:val="12"/>
                                </w:rPr>
                              </w:pPr>
                            </w:p>
                          </w:txbxContent>
                        </wps:txbx>
                        <wps:bodyPr rot="0" vert="horz" wrap="square" lIns="91440" tIns="45720" rIns="91440" bIns="45720" anchor="t" anchorCtr="0">
                          <a:noAutofit/>
                        </wps:bodyPr>
                      </wps:wsp>
                      <wps:wsp>
                        <wps:cNvPr id="1211" name="Cuadro de texto 2"/>
                        <wps:cNvSpPr txBox="1">
                          <a:spLocks noChangeArrowheads="1"/>
                        </wps:cNvSpPr>
                        <wps:spPr bwMode="auto">
                          <a:xfrm>
                            <a:off x="1902798" y="1696662"/>
                            <a:ext cx="833755" cy="370840"/>
                          </a:xfrm>
                          <a:prstGeom prst="rect">
                            <a:avLst/>
                          </a:prstGeom>
                          <a:noFill/>
                          <a:ln w="12700" cap="flat" cmpd="sng" algn="ctr">
                            <a:noFill/>
                            <a:prstDash val="solid"/>
                            <a:miter lim="800000"/>
                            <a:headEnd/>
                            <a:tailEnd/>
                          </a:ln>
                          <a:effectLst/>
                        </wps:spPr>
                        <wps:txbx>
                          <w:txbxContent>
                            <w:p w14:paraId="60120BE2" w14:textId="77777777" w:rsidR="00500EE6" w:rsidRPr="00D61071" w:rsidRDefault="00500EE6" w:rsidP="0095118B">
                              <w:pPr>
                                <w:jc w:val="center"/>
                                <w:rPr>
                                  <w:rFonts w:ascii="Arial Narrow" w:hAnsi="Arial Narrow"/>
                                  <w:b/>
                                  <w:sz w:val="12"/>
                                </w:rPr>
                              </w:pPr>
                              <w:r>
                                <w:rPr>
                                  <w:rFonts w:ascii="Arial Narrow" w:hAnsi="Arial Narrow"/>
                                  <w:b/>
                                  <w:sz w:val="12"/>
                                </w:rPr>
                                <w:t>Promotora de la Industria Chihuahuense</w:t>
                              </w:r>
                            </w:p>
                          </w:txbxContent>
                        </wps:txbx>
                        <wps:bodyPr rot="0" vert="horz" wrap="square" lIns="91440" tIns="45720" rIns="91440" bIns="45720" anchor="t" anchorCtr="0">
                          <a:noAutofit/>
                        </wps:bodyPr>
                      </wps:wsp>
                      <wps:wsp>
                        <wps:cNvPr id="1212" name="Cuadro de texto 2"/>
                        <wps:cNvSpPr txBox="1">
                          <a:spLocks noChangeArrowheads="1"/>
                        </wps:cNvSpPr>
                        <wps:spPr bwMode="auto">
                          <a:xfrm>
                            <a:off x="2486393" y="1163045"/>
                            <a:ext cx="880110" cy="415023"/>
                          </a:xfrm>
                          <a:prstGeom prst="rect">
                            <a:avLst/>
                          </a:prstGeom>
                          <a:noFill/>
                          <a:ln w="12700" cap="flat" cmpd="sng" algn="ctr">
                            <a:noFill/>
                            <a:prstDash val="solid"/>
                            <a:miter lim="800000"/>
                            <a:headEnd/>
                            <a:tailEnd/>
                          </a:ln>
                          <a:effectLst/>
                        </wps:spPr>
                        <wps:txbx>
                          <w:txbxContent>
                            <w:p w14:paraId="2F5ECC39" w14:textId="77777777" w:rsidR="00500EE6" w:rsidRDefault="00500EE6" w:rsidP="0095118B">
                              <w:pPr>
                                <w:spacing w:after="0" w:line="240" w:lineRule="auto"/>
                                <w:jc w:val="center"/>
                                <w:rPr>
                                  <w:rFonts w:ascii="Arial Narrow" w:hAnsi="Arial Narrow"/>
                                  <w:b/>
                                  <w:sz w:val="12"/>
                                </w:rPr>
                              </w:pPr>
                              <w:r>
                                <w:rPr>
                                  <w:rFonts w:ascii="Arial Narrow" w:hAnsi="Arial Narrow"/>
                                  <w:b/>
                                  <w:sz w:val="12"/>
                                </w:rPr>
                                <w:t>Secretaría de Innovación y</w:t>
                              </w:r>
                            </w:p>
                            <w:p w14:paraId="62CD687E" w14:textId="77777777" w:rsidR="00500EE6" w:rsidRPr="00DF374B" w:rsidRDefault="00500EE6" w:rsidP="0095118B">
                              <w:pPr>
                                <w:spacing w:after="0" w:line="240" w:lineRule="auto"/>
                                <w:jc w:val="center"/>
                                <w:rPr>
                                  <w:rFonts w:ascii="Arial Narrow" w:hAnsi="Arial Narrow"/>
                                  <w:b/>
                                  <w:sz w:val="12"/>
                                </w:rPr>
                              </w:pPr>
                              <w:r>
                                <w:rPr>
                                  <w:rFonts w:ascii="Arial Narrow" w:hAnsi="Arial Narrow"/>
                                  <w:b/>
                                  <w:sz w:val="12"/>
                                </w:rPr>
                                <w:t>Desarrollo Económico</w:t>
                              </w:r>
                            </w:p>
                          </w:txbxContent>
                        </wps:txbx>
                        <wps:bodyPr rot="0" vert="horz" wrap="square" lIns="91440" tIns="45720" rIns="91440" bIns="45720" anchor="t" anchorCtr="0">
                          <a:noAutofit/>
                        </wps:bodyPr>
                      </wps:wsp>
                      <wps:wsp>
                        <wps:cNvPr id="1213" name="Cuadro de texto 2"/>
                        <wps:cNvSpPr txBox="1">
                          <a:spLocks noChangeArrowheads="1"/>
                        </wps:cNvSpPr>
                        <wps:spPr bwMode="auto">
                          <a:xfrm>
                            <a:off x="3271755" y="1791802"/>
                            <a:ext cx="525686" cy="201966"/>
                          </a:xfrm>
                          <a:prstGeom prst="rect">
                            <a:avLst/>
                          </a:prstGeom>
                          <a:noFill/>
                          <a:ln w="12700" cap="flat" cmpd="sng" algn="ctr">
                            <a:noFill/>
                            <a:prstDash val="solid"/>
                            <a:miter lim="800000"/>
                            <a:headEnd/>
                            <a:tailEnd/>
                          </a:ln>
                          <a:effectLst/>
                        </wps:spPr>
                        <wps:txbx>
                          <w:txbxContent>
                            <w:p w14:paraId="7D2E960B" w14:textId="77777777" w:rsidR="00500EE6" w:rsidRPr="00F831D1" w:rsidRDefault="00500EE6" w:rsidP="0095118B">
                              <w:pPr>
                                <w:jc w:val="center"/>
                                <w:rPr>
                                  <w:rFonts w:ascii="Arial Narrow" w:hAnsi="Arial Narrow"/>
                                  <w:b/>
                                  <w:sz w:val="12"/>
                                </w:rPr>
                              </w:pPr>
                            </w:p>
                          </w:txbxContent>
                        </wps:txbx>
                        <wps:bodyPr rot="0" vert="horz" wrap="square" lIns="91440" tIns="45720" rIns="91440" bIns="45720" anchor="t" anchorCtr="0">
                          <a:noAutofit/>
                        </wps:bodyPr>
                      </wps:wsp>
                      <wps:wsp>
                        <wps:cNvPr id="1214" name="Cuadro de texto 2"/>
                        <wps:cNvSpPr txBox="1">
                          <a:spLocks noChangeArrowheads="1"/>
                        </wps:cNvSpPr>
                        <wps:spPr bwMode="auto">
                          <a:xfrm>
                            <a:off x="3773882" y="1638521"/>
                            <a:ext cx="723900" cy="292735"/>
                          </a:xfrm>
                          <a:prstGeom prst="rect">
                            <a:avLst/>
                          </a:prstGeom>
                          <a:noFill/>
                          <a:ln w="12700" cap="flat" cmpd="sng" algn="ctr">
                            <a:noFill/>
                            <a:prstDash val="solid"/>
                            <a:miter lim="800000"/>
                            <a:headEnd/>
                            <a:tailEnd/>
                          </a:ln>
                          <a:effectLst/>
                        </wps:spPr>
                        <wps:txbx>
                          <w:txbxContent>
                            <w:p w14:paraId="7F3F0FE4" w14:textId="77777777" w:rsidR="00500EE6" w:rsidRDefault="00500EE6" w:rsidP="0095118B">
                              <w:pPr>
                                <w:jc w:val="center"/>
                                <w:rPr>
                                  <w:rFonts w:ascii="Arial Narrow" w:hAnsi="Arial Narrow"/>
                                  <w:b/>
                                  <w:sz w:val="12"/>
                                </w:rPr>
                              </w:pPr>
                              <w:r>
                                <w:rPr>
                                  <w:rFonts w:ascii="Arial Narrow" w:hAnsi="Arial Narrow"/>
                                  <w:b/>
                                  <w:sz w:val="12"/>
                                </w:rPr>
                                <w:t xml:space="preserve">Cámara Nacional </w:t>
                              </w:r>
                            </w:p>
                            <w:p w14:paraId="31518D3F" w14:textId="77777777" w:rsidR="00500EE6" w:rsidRDefault="00500EE6" w:rsidP="0095118B">
                              <w:pPr>
                                <w:jc w:val="center"/>
                                <w:rPr>
                                  <w:rFonts w:ascii="Arial Narrow" w:hAnsi="Arial Narrow"/>
                                  <w:b/>
                                  <w:sz w:val="12"/>
                                </w:rPr>
                              </w:pPr>
                              <w:r>
                                <w:rPr>
                                  <w:rFonts w:ascii="Arial Narrow" w:hAnsi="Arial Narrow"/>
                                  <w:b/>
                                  <w:sz w:val="12"/>
                                </w:rPr>
                                <w:t>de la Industria</w:t>
                              </w:r>
                            </w:p>
                            <w:p w14:paraId="20A487A0" w14:textId="77777777" w:rsidR="00500EE6" w:rsidRDefault="00500EE6" w:rsidP="0095118B">
                              <w:pPr>
                                <w:jc w:val="center"/>
                                <w:rPr>
                                  <w:rFonts w:ascii="Arial Narrow" w:hAnsi="Arial Narrow"/>
                                  <w:b/>
                                  <w:sz w:val="12"/>
                                </w:rPr>
                              </w:pPr>
                            </w:p>
                            <w:p w14:paraId="62F3C184" w14:textId="77777777" w:rsidR="00500EE6" w:rsidRPr="00F831D1" w:rsidRDefault="00500EE6" w:rsidP="0095118B">
                              <w:pPr>
                                <w:jc w:val="center"/>
                                <w:rPr>
                                  <w:rFonts w:ascii="Arial Narrow" w:hAnsi="Arial Narrow"/>
                                  <w:b/>
                                  <w:sz w:val="12"/>
                                </w:rPr>
                              </w:pPr>
                            </w:p>
                          </w:txbxContent>
                        </wps:txbx>
                        <wps:bodyPr rot="0" vert="horz" wrap="square" lIns="91440" tIns="45720" rIns="91440" bIns="45720" anchor="t" anchorCtr="0">
                          <a:noAutofit/>
                        </wps:bodyPr>
                      </wps:wsp>
                      <wps:wsp>
                        <wps:cNvPr id="1215" name="Cuadro de texto 2"/>
                        <wps:cNvSpPr txBox="1">
                          <a:spLocks noChangeArrowheads="1"/>
                        </wps:cNvSpPr>
                        <wps:spPr bwMode="auto">
                          <a:xfrm>
                            <a:off x="1041253" y="771691"/>
                            <a:ext cx="932217" cy="201966"/>
                          </a:xfrm>
                          <a:prstGeom prst="rect">
                            <a:avLst/>
                          </a:prstGeom>
                          <a:noFill/>
                          <a:ln w="12700" cap="flat" cmpd="sng" algn="ctr">
                            <a:noFill/>
                            <a:prstDash val="solid"/>
                            <a:miter lim="800000"/>
                            <a:headEnd/>
                            <a:tailEnd/>
                          </a:ln>
                          <a:effectLst/>
                        </wps:spPr>
                        <wps:txbx>
                          <w:txbxContent>
                            <w:p w14:paraId="3C53CE3A" w14:textId="77777777" w:rsidR="00500EE6" w:rsidRPr="00F831D1" w:rsidRDefault="00500EE6" w:rsidP="0095118B">
                              <w:pPr>
                                <w:jc w:val="center"/>
                                <w:rPr>
                                  <w:rFonts w:ascii="Arial Narrow" w:hAnsi="Arial Narrow"/>
                                  <w:b/>
                                  <w:sz w:val="12"/>
                                </w:rPr>
                              </w:pPr>
                            </w:p>
                          </w:txbxContent>
                        </wps:txbx>
                        <wps:bodyPr rot="0" vert="horz" wrap="square" lIns="91440" tIns="45720" rIns="91440" bIns="45720" anchor="t" anchorCtr="0">
                          <a:noAutofit/>
                        </wps:bodyPr>
                      </wps:wsp>
                      <wps:wsp>
                        <wps:cNvPr id="1216" name="Cuadro de texto 2"/>
                        <wps:cNvSpPr txBox="1">
                          <a:spLocks noChangeArrowheads="1"/>
                        </wps:cNvSpPr>
                        <wps:spPr bwMode="auto">
                          <a:xfrm>
                            <a:off x="0" y="1971510"/>
                            <a:ext cx="932217" cy="293587"/>
                          </a:xfrm>
                          <a:prstGeom prst="rect">
                            <a:avLst/>
                          </a:prstGeom>
                          <a:noFill/>
                          <a:ln w="12700" cap="flat" cmpd="sng" algn="ctr">
                            <a:noFill/>
                            <a:prstDash val="solid"/>
                            <a:miter lim="800000"/>
                            <a:headEnd/>
                            <a:tailEnd/>
                          </a:ln>
                          <a:effectLst/>
                        </wps:spPr>
                        <wps:txbx>
                          <w:txbxContent>
                            <w:p w14:paraId="761B68C6" w14:textId="77777777" w:rsidR="00500EE6" w:rsidRPr="00F831D1" w:rsidRDefault="00500EE6" w:rsidP="0095118B">
                              <w:pPr>
                                <w:jc w:val="center"/>
                                <w:rPr>
                                  <w:rFonts w:ascii="Arial Narrow" w:hAnsi="Arial Narrow"/>
                                  <w:b/>
                                  <w:sz w:val="12"/>
                                </w:rPr>
                              </w:pPr>
                            </w:p>
                          </w:txbxContent>
                        </wps:txbx>
                        <wps:bodyPr rot="0" vert="horz" wrap="square" lIns="91440" tIns="45720" rIns="91440" bIns="45720" anchor="t" anchorCtr="0">
                          <a:noAutofit/>
                        </wps:bodyPr>
                      </wps:wsp>
                      <wps:wsp>
                        <wps:cNvPr id="1217" name="Cuadro de texto 2"/>
                        <wps:cNvSpPr txBox="1">
                          <a:spLocks noChangeArrowheads="1"/>
                        </wps:cNvSpPr>
                        <wps:spPr bwMode="auto">
                          <a:xfrm>
                            <a:off x="221993" y="1712518"/>
                            <a:ext cx="630823" cy="201966"/>
                          </a:xfrm>
                          <a:prstGeom prst="rect">
                            <a:avLst/>
                          </a:prstGeom>
                          <a:noFill/>
                          <a:ln w="12700" cap="flat" cmpd="sng" algn="ctr">
                            <a:noFill/>
                            <a:prstDash val="solid"/>
                            <a:miter lim="800000"/>
                            <a:headEnd/>
                            <a:tailEnd/>
                          </a:ln>
                          <a:effectLst/>
                        </wps:spPr>
                        <wps:txbx>
                          <w:txbxContent>
                            <w:p w14:paraId="148F6EBD" w14:textId="77777777" w:rsidR="00500EE6" w:rsidRPr="00F831D1" w:rsidRDefault="00500EE6" w:rsidP="0095118B">
                              <w:pPr>
                                <w:jc w:val="center"/>
                                <w:rPr>
                                  <w:rFonts w:ascii="Arial Narrow" w:hAnsi="Arial Narrow"/>
                                  <w:b/>
                                  <w:sz w:val="12"/>
                                </w:rPr>
                              </w:pPr>
                            </w:p>
                          </w:txbxContent>
                        </wps:txbx>
                        <wps:bodyPr rot="0" vert="horz" wrap="square" lIns="91440" tIns="45720" rIns="91440" bIns="45720" anchor="t" anchorCtr="0">
                          <a:noAutofit/>
                        </wps:bodyPr>
                      </wps:wsp>
                      <wps:wsp>
                        <wps:cNvPr id="1218" name="Cuadro de texto 2"/>
                        <wps:cNvSpPr txBox="1">
                          <a:spLocks noChangeArrowheads="1"/>
                        </wps:cNvSpPr>
                        <wps:spPr bwMode="auto">
                          <a:xfrm>
                            <a:off x="142710" y="2071936"/>
                            <a:ext cx="592455" cy="270510"/>
                          </a:xfrm>
                          <a:prstGeom prst="rect">
                            <a:avLst/>
                          </a:prstGeom>
                          <a:noFill/>
                          <a:ln w="12700" cap="flat" cmpd="sng" algn="ctr">
                            <a:noFill/>
                            <a:prstDash val="solid"/>
                            <a:miter lim="800000"/>
                            <a:headEnd/>
                            <a:tailEnd/>
                          </a:ln>
                          <a:effectLst/>
                        </wps:spPr>
                        <wps:txbx>
                          <w:txbxContent>
                            <w:p w14:paraId="5D981769" w14:textId="77777777" w:rsidR="00500EE6" w:rsidRPr="00DF374B" w:rsidRDefault="00500EE6" w:rsidP="0095118B">
                              <w:pPr>
                                <w:rPr>
                                  <w:rFonts w:ascii="Arial Narrow" w:hAnsi="Arial Narrow"/>
                                  <w:b/>
                                  <w:sz w:val="12"/>
                                </w:rPr>
                              </w:pPr>
                              <w:r>
                                <w:rPr>
                                  <w:rFonts w:ascii="Arial Narrow" w:hAnsi="Arial Narrow"/>
                                  <w:b/>
                                  <w:sz w:val="12"/>
                                </w:rPr>
                                <w:t>Servicios de comedores</w:t>
                              </w:r>
                            </w:p>
                          </w:txbxContent>
                        </wps:txbx>
                        <wps:bodyPr rot="0" vert="horz" wrap="square" lIns="91440" tIns="45720" rIns="91440" bIns="45720" anchor="t" anchorCtr="0">
                          <a:noAutofit/>
                        </wps:bodyPr>
                      </wps:wsp>
                      <wps:wsp>
                        <wps:cNvPr id="1219" name="Cuadro de texto 2"/>
                        <wps:cNvSpPr txBox="1">
                          <a:spLocks noChangeArrowheads="1"/>
                        </wps:cNvSpPr>
                        <wps:spPr bwMode="auto">
                          <a:xfrm>
                            <a:off x="110997" y="1823515"/>
                            <a:ext cx="932217" cy="434025"/>
                          </a:xfrm>
                          <a:prstGeom prst="rect">
                            <a:avLst/>
                          </a:prstGeom>
                          <a:noFill/>
                          <a:ln w="12700" cap="flat" cmpd="sng" algn="ctr">
                            <a:noFill/>
                            <a:prstDash val="solid"/>
                            <a:miter lim="800000"/>
                            <a:headEnd/>
                            <a:tailEnd/>
                          </a:ln>
                          <a:effectLst/>
                        </wps:spPr>
                        <wps:txbx>
                          <w:txbxContent>
                            <w:p w14:paraId="2EC6ED50" w14:textId="77777777" w:rsidR="00500EE6" w:rsidRPr="00F831D1" w:rsidRDefault="00500EE6" w:rsidP="0095118B">
                              <w:pPr>
                                <w:jc w:val="center"/>
                                <w:rPr>
                                  <w:rFonts w:ascii="Arial Narrow" w:hAnsi="Arial Narrow"/>
                                  <w:b/>
                                  <w:sz w:val="12"/>
                                </w:rPr>
                              </w:pPr>
                            </w:p>
                          </w:txbxContent>
                        </wps:txbx>
                        <wps:bodyPr rot="0" vert="horz" wrap="square" lIns="91440" tIns="45720" rIns="91440" bIns="45720" anchor="t" anchorCtr="0">
                          <a:noAutofit/>
                        </wps:bodyPr>
                      </wps:wsp>
                      <wps:wsp>
                        <wps:cNvPr id="1220" name="Cuadro de texto 2"/>
                        <wps:cNvSpPr txBox="1">
                          <a:spLocks noChangeArrowheads="1"/>
                        </wps:cNvSpPr>
                        <wps:spPr bwMode="auto">
                          <a:xfrm>
                            <a:off x="3795024" y="1601522"/>
                            <a:ext cx="482930" cy="201966"/>
                          </a:xfrm>
                          <a:prstGeom prst="rect">
                            <a:avLst/>
                          </a:prstGeom>
                          <a:noFill/>
                          <a:ln w="12700" cap="flat" cmpd="sng" algn="ctr">
                            <a:noFill/>
                            <a:prstDash val="solid"/>
                            <a:miter lim="800000"/>
                            <a:headEnd/>
                            <a:tailEnd/>
                          </a:ln>
                          <a:effectLst/>
                        </wps:spPr>
                        <wps:txbx>
                          <w:txbxContent>
                            <w:p w14:paraId="208AEB8F" w14:textId="77777777" w:rsidR="00500EE6" w:rsidRPr="00F831D1" w:rsidRDefault="00500EE6" w:rsidP="0095118B">
                              <w:pPr>
                                <w:jc w:val="center"/>
                                <w:rPr>
                                  <w:rFonts w:ascii="Arial Narrow" w:hAnsi="Arial Narrow"/>
                                  <w:b/>
                                  <w:sz w:val="12"/>
                                </w:rPr>
                              </w:pPr>
                            </w:p>
                          </w:txbxContent>
                        </wps:txbx>
                        <wps:bodyPr rot="0" vert="horz" wrap="square" lIns="91440" tIns="45720" rIns="91440" bIns="45720" anchor="t" anchorCtr="0">
                          <a:noAutofit/>
                        </wps:bodyPr>
                      </wps:wsp>
                      <wps:wsp>
                        <wps:cNvPr id="1221" name="Cuadro de texto 2"/>
                        <wps:cNvSpPr txBox="1">
                          <a:spLocks noChangeArrowheads="1"/>
                        </wps:cNvSpPr>
                        <wps:spPr bwMode="auto">
                          <a:xfrm>
                            <a:off x="3921877" y="1823515"/>
                            <a:ext cx="483631" cy="201966"/>
                          </a:xfrm>
                          <a:prstGeom prst="rect">
                            <a:avLst/>
                          </a:prstGeom>
                          <a:noFill/>
                          <a:ln w="12700" cap="flat" cmpd="sng" algn="ctr">
                            <a:noFill/>
                            <a:prstDash val="solid"/>
                            <a:miter lim="800000"/>
                            <a:headEnd/>
                            <a:tailEnd/>
                          </a:ln>
                          <a:effectLst/>
                        </wps:spPr>
                        <wps:txbx>
                          <w:txbxContent>
                            <w:p w14:paraId="0C7B8A18" w14:textId="77777777" w:rsidR="00500EE6" w:rsidRPr="00F831D1" w:rsidRDefault="00500EE6" w:rsidP="0095118B">
                              <w:pPr>
                                <w:jc w:val="center"/>
                                <w:rPr>
                                  <w:rFonts w:ascii="Arial Narrow" w:hAnsi="Arial Narrow"/>
                                  <w:b/>
                                  <w:sz w:val="12"/>
                                </w:rPr>
                              </w:pPr>
                            </w:p>
                          </w:txbxContent>
                        </wps:txbx>
                        <wps:bodyPr rot="0" vert="horz" wrap="square" lIns="91440" tIns="45720" rIns="91440" bIns="45720" anchor="t" anchorCtr="0">
                          <a:noAutofit/>
                        </wps:bodyPr>
                      </wps:wsp>
                      <wps:wsp>
                        <wps:cNvPr id="1222" name="Cuadro de texto 2"/>
                        <wps:cNvSpPr txBox="1">
                          <a:spLocks noChangeArrowheads="1"/>
                        </wps:cNvSpPr>
                        <wps:spPr bwMode="auto">
                          <a:xfrm>
                            <a:off x="581410" y="1083538"/>
                            <a:ext cx="723900" cy="198755"/>
                          </a:xfrm>
                          <a:prstGeom prst="rect">
                            <a:avLst/>
                          </a:prstGeom>
                          <a:noFill/>
                          <a:ln w="9525">
                            <a:noFill/>
                            <a:miter lim="800000"/>
                            <a:headEnd/>
                            <a:tailEnd/>
                          </a:ln>
                        </wps:spPr>
                        <wps:txbx>
                          <w:txbxContent>
                            <w:p w14:paraId="7A6D7695" w14:textId="77777777" w:rsidR="00500EE6" w:rsidRPr="0092012A" w:rsidRDefault="00500EE6" w:rsidP="0095118B">
                              <w:pPr>
                                <w:jc w:val="center"/>
                                <w:rPr>
                                  <w:rFonts w:ascii="Arial Narrow" w:hAnsi="Arial Narrow"/>
                                  <w:b/>
                                  <w:sz w:val="12"/>
                                </w:rPr>
                              </w:pPr>
                              <w:r>
                                <w:rPr>
                                  <w:rFonts w:ascii="Arial Narrow" w:hAnsi="Arial Narrow"/>
                                  <w:b/>
                                  <w:sz w:val="12"/>
                                </w:rPr>
                                <w:t>Precisión Omega</w:t>
                              </w:r>
                            </w:p>
                          </w:txbxContent>
                        </wps:txbx>
                        <wps:bodyPr rot="0" vert="horz" wrap="square" lIns="91440" tIns="45720" rIns="91440" bIns="45720" anchor="t" anchorCtr="0">
                          <a:noAutofit/>
                        </wps:bodyPr>
                      </wps:wsp>
                      <wps:wsp>
                        <wps:cNvPr id="1223" name="Cuadro de texto 2"/>
                        <wps:cNvSpPr txBox="1">
                          <a:spLocks noChangeArrowheads="1"/>
                        </wps:cNvSpPr>
                        <wps:spPr bwMode="auto">
                          <a:xfrm>
                            <a:off x="507413" y="1194535"/>
                            <a:ext cx="771525" cy="198755"/>
                          </a:xfrm>
                          <a:prstGeom prst="rect">
                            <a:avLst/>
                          </a:prstGeom>
                          <a:noFill/>
                          <a:ln w="9525">
                            <a:noFill/>
                            <a:miter lim="800000"/>
                            <a:headEnd/>
                            <a:tailEnd/>
                          </a:ln>
                        </wps:spPr>
                        <wps:txbx>
                          <w:txbxContent>
                            <w:p w14:paraId="546B375A" w14:textId="77777777" w:rsidR="00500EE6" w:rsidRDefault="00500EE6" w:rsidP="0095118B">
                              <w:pPr>
                                <w:jc w:val="center"/>
                                <w:rPr>
                                  <w:rFonts w:ascii="Arial Narrow" w:hAnsi="Arial Narrow"/>
                                  <w:b/>
                                  <w:sz w:val="12"/>
                                </w:rPr>
                              </w:pPr>
                              <w:r>
                                <w:rPr>
                                  <w:rFonts w:ascii="Arial Narrow" w:hAnsi="Arial Narrow"/>
                                  <w:b/>
                                  <w:sz w:val="12"/>
                                </w:rPr>
                                <w:t>Agencias de viajes</w:t>
                              </w:r>
                            </w:p>
                            <w:p w14:paraId="30375009" w14:textId="77777777" w:rsidR="00500EE6" w:rsidRPr="0092012A" w:rsidRDefault="00500EE6" w:rsidP="0095118B">
                              <w:pPr>
                                <w:jc w:val="center"/>
                                <w:rPr>
                                  <w:rFonts w:ascii="Arial Narrow" w:hAnsi="Arial Narrow"/>
                                  <w:b/>
                                  <w:sz w:val="12"/>
                                </w:rPr>
                              </w:pPr>
                            </w:p>
                          </w:txbxContent>
                        </wps:txbx>
                        <wps:bodyPr rot="0" vert="horz" wrap="square" lIns="91440" tIns="45720" rIns="91440" bIns="45720" anchor="t" anchorCtr="0">
                          <a:noAutofit/>
                        </wps:bodyPr>
                      </wps:wsp>
                      <wps:wsp>
                        <wps:cNvPr id="1224" name="Cuadro de texto 1224"/>
                        <wps:cNvSpPr txBox="1">
                          <a:spLocks noChangeArrowheads="1"/>
                        </wps:cNvSpPr>
                        <wps:spPr bwMode="auto">
                          <a:xfrm>
                            <a:off x="438701" y="1310817"/>
                            <a:ext cx="567690" cy="280035"/>
                          </a:xfrm>
                          <a:prstGeom prst="rect">
                            <a:avLst/>
                          </a:prstGeom>
                          <a:noFill/>
                          <a:ln w="9525">
                            <a:noFill/>
                            <a:miter lim="800000"/>
                            <a:headEnd/>
                            <a:tailEnd/>
                          </a:ln>
                        </wps:spPr>
                        <wps:txbx>
                          <w:txbxContent>
                            <w:p w14:paraId="55064907" w14:textId="77777777" w:rsidR="00500EE6" w:rsidRDefault="00500EE6" w:rsidP="0095118B">
                              <w:pPr>
                                <w:jc w:val="center"/>
                                <w:rPr>
                                  <w:rFonts w:ascii="Arial Narrow" w:hAnsi="Arial Narrow"/>
                                  <w:b/>
                                  <w:sz w:val="12"/>
                                </w:rPr>
                              </w:pPr>
                              <w:r>
                                <w:rPr>
                                  <w:rFonts w:ascii="Arial Narrow" w:hAnsi="Arial Narrow"/>
                                  <w:b/>
                                  <w:sz w:val="12"/>
                                </w:rPr>
                                <w:t>Transportes de material</w:t>
                              </w:r>
                            </w:p>
                            <w:p w14:paraId="6D2C70A0" w14:textId="77777777" w:rsidR="00500EE6" w:rsidRPr="0092012A" w:rsidRDefault="00500EE6" w:rsidP="0095118B">
                              <w:pPr>
                                <w:jc w:val="center"/>
                                <w:rPr>
                                  <w:rFonts w:ascii="Arial Narrow" w:hAnsi="Arial Narrow"/>
                                  <w:b/>
                                  <w:sz w:val="12"/>
                                </w:rPr>
                              </w:pPr>
                            </w:p>
                          </w:txbxContent>
                        </wps:txbx>
                        <wps:bodyPr rot="0" vert="horz" wrap="square" lIns="91440" tIns="45720" rIns="91440" bIns="45720" anchor="t" anchorCtr="0">
                          <a:noAutofit/>
                        </wps:bodyPr>
                      </wps:wsp>
                      <wps:wsp>
                        <wps:cNvPr id="1225" name="Cuadro de texto 2"/>
                        <wps:cNvSpPr txBox="1">
                          <a:spLocks noChangeArrowheads="1"/>
                        </wps:cNvSpPr>
                        <wps:spPr bwMode="auto">
                          <a:xfrm>
                            <a:off x="301276" y="1511668"/>
                            <a:ext cx="665480" cy="198755"/>
                          </a:xfrm>
                          <a:prstGeom prst="rect">
                            <a:avLst/>
                          </a:prstGeom>
                          <a:noFill/>
                          <a:ln w="9525">
                            <a:noFill/>
                            <a:miter lim="800000"/>
                            <a:headEnd/>
                            <a:tailEnd/>
                          </a:ln>
                        </wps:spPr>
                        <wps:txbx>
                          <w:txbxContent>
                            <w:p w14:paraId="085B2B2B" w14:textId="77777777" w:rsidR="00500EE6" w:rsidRDefault="00500EE6" w:rsidP="0095118B">
                              <w:pPr>
                                <w:jc w:val="center"/>
                                <w:rPr>
                                  <w:rFonts w:ascii="Arial Narrow" w:hAnsi="Arial Narrow"/>
                                  <w:b/>
                                  <w:sz w:val="12"/>
                                </w:rPr>
                              </w:pPr>
                              <w:r>
                                <w:rPr>
                                  <w:rFonts w:ascii="Arial Narrow" w:hAnsi="Arial Narrow"/>
                                  <w:b/>
                                  <w:sz w:val="12"/>
                                </w:rPr>
                                <w:t>Aceros Levison</w:t>
                              </w:r>
                            </w:p>
                            <w:p w14:paraId="2C93D2B6" w14:textId="77777777" w:rsidR="00500EE6" w:rsidRPr="0092012A" w:rsidRDefault="00500EE6" w:rsidP="0095118B">
                              <w:pPr>
                                <w:jc w:val="center"/>
                                <w:rPr>
                                  <w:rFonts w:ascii="Arial Narrow" w:hAnsi="Arial Narrow"/>
                                  <w:b/>
                                  <w:sz w:val="12"/>
                                </w:rPr>
                              </w:pPr>
                            </w:p>
                          </w:txbxContent>
                        </wps:txbx>
                        <wps:bodyPr rot="0" vert="horz" wrap="square" lIns="91440" tIns="45720" rIns="91440" bIns="45720" anchor="t" anchorCtr="0">
                          <a:noAutofit/>
                        </wps:bodyPr>
                      </wps:wsp>
                      <wps:wsp>
                        <wps:cNvPr id="1226" name="Cuadro de texto 2"/>
                        <wps:cNvSpPr txBox="1">
                          <a:spLocks noChangeArrowheads="1"/>
                        </wps:cNvSpPr>
                        <wps:spPr bwMode="auto">
                          <a:xfrm>
                            <a:off x="243135" y="1622664"/>
                            <a:ext cx="580390" cy="198755"/>
                          </a:xfrm>
                          <a:prstGeom prst="rect">
                            <a:avLst/>
                          </a:prstGeom>
                          <a:noFill/>
                          <a:ln w="9525">
                            <a:noFill/>
                            <a:miter lim="800000"/>
                            <a:headEnd/>
                            <a:tailEnd/>
                          </a:ln>
                        </wps:spPr>
                        <wps:txbx>
                          <w:txbxContent>
                            <w:p w14:paraId="38E9A22F" w14:textId="77777777" w:rsidR="00500EE6" w:rsidRDefault="00500EE6" w:rsidP="0095118B">
                              <w:pPr>
                                <w:jc w:val="center"/>
                                <w:rPr>
                                  <w:rFonts w:ascii="Arial Narrow" w:hAnsi="Arial Narrow"/>
                                  <w:b/>
                                  <w:sz w:val="12"/>
                                </w:rPr>
                              </w:pPr>
                              <w:r>
                                <w:rPr>
                                  <w:rFonts w:ascii="Arial Narrow" w:hAnsi="Arial Narrow"/>
                                  <w:b/>
                                  <w:sz w:val="12"/>
                                </w:rPr>
                                <w:t xml:space="preserve">Grupo Voga </w:t>
                              </w:r>
                            </w:p>
                            <w:p w14:paraId="75FFAFA0" w14:textId="77777777" w:rsidR="00500EE6" w:rsidRPr="0092012A" w:rsidRDefault="00500EE6" w:rsidP="0095118B">
                              <w:pPr>
                                <w:jc w:val="center"/>
                                <w:rPr>
                                  <w:rFonts w:ascii="Arial Narrow" w:hAnsi="Arial Narrow"/>
                                  <w:b/>
                                  <w:sz w:val="12"/>
                                </w:rPr>
                              </w:pPr>
                            </w:p>
                          </w:txbxContent>
                        </wps:txbx>
                        <wps:bodyPr rot="0" vert="horz" wrap="square" lIns="91440" tIns="45720" rIns="91440" bIns="45720" anchor="t" anchorCtr="0">
                          <a:noAutofit/>
                        </wps:bodyPr>
                      </wps:wsp>
                      <wps:wsp>
                        <wps:cNvPr id="1227" name="Cuadro de texto 2"/>
                        <wps:cNvSpPr txBox="1">
                          <a:spLocks noChangeArrowheads="1"/>
                        </wps:cNvSpPr>
                        <wps:spPr bwMode="auto">
                          <a:xfrm>
                            <a:off x="221993" y="1765374"/>
                            <a:ext cx="511810" cy="292735"/>
                          </a:xfrm>
                          <a:prstGeom prst="rect">
                            <a:avLst/>
                          </a:prstGeom>
                          <a:noFill/>
                          <a:ln w="9525">
                            <a:noFill/>
                            <a:miter lim="800000"/>
                            <a:headEnd/>
                            <a:tailEnd/>
                          </a:ln>
                        </wps:spPr>
                        <wps:txbx>
                          <w:txbxContent>
                            <w:p w14:paraId="6E0DD30D" w14:textId="77777777" w:rsidR="00500EE6" w:rsidRDefault="00500EE6" w:rsidP="0095118B">
                              <w:pPr>
                                <w:jc w:val="center"/>
                                <w:rPr>
                                  <w:rFonts w:ascii="Arial Narrow" w:hAnsi="Arial Narrow"/>
                                  <w:b/>
                                  <w:sz w:val="12"/>
                                </w:rPr>
                              </w:pPr>
                              <w:r>
                                <w:rPr>
                                  <w:rFonts w:ascii="Arial Narrow" w:hAnsi="Arial Narrow"/>
                                  <w:b/>
                                  <w:sz w:val="12"/>
                                </w:rPr>
                                <w:t>Hules y Empaques</w:t>
                              </w:r>
                            </w:p>
                            <w:p w14:paraId="23669CA0" w14:textId="77777777" w:rsidR="00500EE6" w:rsidRPr="0092012A" w:rsidRDefault="00500EE6" w:rsidP="0095118B">
                              <w:pPr>
                                <w:jc w:val="center"/>
                                <w:rPr>
                                  <w:rFonts w:ascii="Arial Narrow" w:hAnsi="Arial Narrow"/>
                                  <w:b/>
                                  <w:sz w:val="12"/>
                                </w:rPr>
                              </w:pPr>
                            </w:p>
                          </w:txbxContent>
                        </wps:txbx>
                        <wps:bodyPr rot="0" vert="horz" wrap="square" lIns="91440" tIns="45720" rIns="91440" bIns="45720" anchor="t" anchorCtr="0">
                          <a:noAutofit/>
                        </wps:bodyPr>
                      </wps:wsp>
                      <wps:wsp>
                        <wps:cNvPr id="1228" name="Cuadro de texto 2"/>
                        <wps:cNvSpPr txBox="1">
                          <a:spLocks noChangeArrowheads="1"/>
                        </wps:cNvSpPr>
                        <wps:spPr bwMode="auto">
                          <a:xfrm>
                            <a:off x="153281" y="1976796"/>
                            <a:ext cx="564515" cy="207010"/>
                          </a:xfrm>
                          <a:prstGeom prst="rect">
                            <a:avLst/>
                          </a:prstGeom>
                          <a:noFill/>
                          <a:ln w="9525">
                            <a:noFill/>
                            <a:miter lim="800000"/>
                            <a:headEnd/>
                            <a:tailEnd/>
                          </a:ln>
                        </wps:spPr>
                        <wps:txbx>
                          <w:txbxContent>
                            <w:p w14:paraId="5BC424E4" w14:textId="77777777" w:rsidR="00500EE6" w:rsidRDefault="00500EE6" w:rsidP="0095118B">
                              <w:pPr>
                                <w:jc w:val="center"/>
                                <w:rPr>
                                  <w:rFonts w:ascii="Arial Narrow" w:hAnsi="Arial Narrow"/>
                                  <w:b/>
                                  <w:sz w:val="12"/>
                                </w:rPr>
                              </w:pPr>
                              <w:r>
                                <w:rPr>
                                  <w:rFonts w:ascii="Arial Narrow" w:hAnsi="Arial Narrow"/>
                                  <w:b/>
                                  <w:sz w:val="12"/>
                                </w:rPr>
                                <w:t>Kalish F y A</w:t>
                              </w:r>
                            </w:p>
                            <w:p w14:paraId="0EC8166C" w14:textId="77777777" w:rsidR="00500EE6" w:rsidRPr="0092012A" w:rsidRDefault="00500EE6" w:rsidP="0095118B">
                              <w:pPr>
                                <w:jc w:val="center"/>
                                <w:rPr>
                                  <w:rFonts w:ascii="Arial Narrow" w:hAnsi="Arial Narrow"/>
                                  <w:b/>
                                  <w:sz w:val="12"/>
                                </w:rPr>
                              </w:pPr>
                            </w:p>
                          </w:txbxContent>
                        </wps:txbx>
                        <wps:bodyPr rot="0" vert="horz" wrap="square" lIns="91440" tIns="45720" rIns="91440" bIns="45720" anchor="t" anchorCtr="0">
                          <a:noAutofit/>
                        </wps:bodyPr>
                      </wps:wsp>
                      <wps:wsp>
                        <wps:cNvPr id="1229" name="Cuadro de texto 2"/>
                        <wps:cNvSpPr txBox="1">
                          <a:spLocks noChangeArrowheads="1"/>
                        </wps:cNvSpPr>
                        <wps:spPr bwMode="auto">
                          <a:xfrm>
                            <a:off x="1041253" y="792833"/>
                            <a:ext cx="431800" cy="194310"/>
                          </a:xfrm>
                          <a:prstGeom prst="rect">
                            <a:avLst/>
                          </a:prstGeom>
                          <a:noFill/>
                          <a:ln w="12700" cap="flat" cmpd="sng" algn="ctr">
                            <a:noFill/>
                            <a:prstDash val="solid"/>
                            <a:miter lim="800000"/>
                            <a:headEnd/>
                            <a:tailEnd/>
                          </a:ln>
                          <a:effectLst/>
                        </wps:spPr>
                        <wps:txbx>
                          <w:txbxContent>
                            <w:p w14:paraId="7D7AC16A" w14:textId="77777777" w:rsidR="00500EE6" w:rsidRPr="00DF374B" w:rsidRDefault="00500EE6" w:rsidP="0095118B">
                              <w:pPr>
                                <w:rPr>
                                  <w:rFonts w:ascii="Arial Narrow" w:hAnsi="Arial Narrow"/>
                                  <w:b/>
                                  <w:sz w:val="12"/>
                                </w:rPr>
                              </w:pPr>
                              <w:r w:rsidRPr="003321C1">
                                <w:rPr>
                                  <w:b/>
                                  <w:sz w:val="12"/>
                                </w:rPr>
                                <w:t>UAC</w:t>
                              </w:r>
                              <w:r>
                                <w:rPr>
                                  <w:b/>
                                  <w:sz w:val="12"/>
                                </w:rPr>
                                <w:t>H</w:t>
                              </w:r>
                            </w:p>
                          </w:txbxContent>
                        </wps:txbx>
                        <wps:bodyPr rot="0" vert="horz" wrap="square" lIns="91440" tIns="45720" rIns="91440" bIns="45720" anchor="t" anchorCtr="0">
                          <a:noAutofit/>
                        </wps:bodyPr>
                      </wps:wsp>
                      <wps:wsp>
                        <wps:cNvPr id="1230" name="Cuadro de texto 2"/>
                        <wps:cNvSpPr txBox="1">
                          <a:spLocks noChangeArrowheads="1"/>
                        </wps:cNvSpPr>
                        <wps:spPr bwMode="auto">
                          <a:xfrm>
                            <a:off x="1374243" y="850974"/>
                            <a:ext cx="431800" cy="194310"/>
                          </a:xfrm>
                          <a:prstGeom prst="rect">
                            <a:avLst/>
                          </a:prstGeom>
                          <a:noFill/>
                          <a:ln w="12700" cap="flat" cmpd="sng" algn="ctr">
                            <a:noFill/>
                            <a:prstDash val="solid"/>
                            <a:miter lim="800000"/>
                            <a:headEnd/>
                            <a:tailEnd/>
                          </a:ln>
                          <a:effectLst/>
                        </wps:spPr>
                        <wps:txbx>
                          <w:txbxContent>
                            <w:p w14:paraId="5FA40262" w14:textId="77777777" w:rsidR="00500EE6" w:rsidRPr="00DF374B" w:rsidRDefault="00500EE6" w:rsidP="0095118B">
                              <w:pPr>
                                <w:rPr>
                                  <w:rFonts w:ascii="Arial Narrow" w:hAnsi="Arial Narrow"/>
                                  <w:b/>
                                  <w:sz w:val="12"/>
                                </w:rPr>
                              </w:pPr>
                              <w:r>
                                <w:rPr>
                                  <w:b/>
                                  <w:sz w:val="12"/>
                                </w:rPr>
                                <w:t>UT</w:t>
                              </w:r>
                              <w:r w:rsidRPr="003321C1">
                                <w:rPr>
                                  <w:b/>
                                  <w:sz w:val="12"/>
                                </w:rPr>
                                <w:t>C</w:t>
                              </w:r>
                              <w:r>
                                <w:rPr>
                                  <w:b/>
                                  <w:sz w:val="12"/>
                                </w:rPr>
                                <w:t>H</w:t>
                              </w:r>
                            </w:p>
                          </w:txbxContent>
                        </wps:txbx>
                        <wps:bodyPr rot="0" vert="horz" wrap="square" lIns="91440" tIns="45720" rIns="91440" bIns="45720" anchor="t" anchorCtr="0">
                          <a:noAutofit/>
                        </wps:bodyPr>
                      </wps:wsp>
                      <wps:wsp>
                        <wps:cNvPr id="1231" name="Cuadro de texto 2"/>
                        <wps:cNvSpPr txBox="1">
                          <a:spLocks noChangeArrowheads="1"/>
                        </wps:cNvSpPr>
                        <wps:spPr bwMode="auto">
                          <a:xfrm>
                            <a:off x="1326673" y="628981"/>
                            <a:ext cx="431800" cy="194310"/>
                          </a:xfrm>
                          <a:prstGeom prst="rect">
                            <a:avLst/>
                          </a:prstGeom>
                          <a:noFill/>
                          <a:ln w="12700" cap="flat" cmpd="sng" algn="ctr">
                            <a:noFill/>
                            <a:prstDash val="solid"/>
                            <a:miter lim="800000"/>
                            <a:headEnd/>
                            <a:tailEnd/>
                          </a:ln>
                          <a:effectLst/>
                        </wps:spPr>
                        <wps:txbx>
                          <w:txbxContent>
                            <w:p w14:paraId="365DB018" w14:textId="77777777" w:rsidR="00500EE6" w:rsidRPr="00DF374B" w:rsidRDefault="00500EE6" w:rsidP="0095118B">
                              <w:pPr>
                                <w:rPr>
                                  <w:rFonts w:ascii="Arial Narrow" w:hAnsi="Arial Narrow"/>
                                  <w:b/>
                                  <w:sz w:val="12"/>
                                </w:rPr>
                              </w:pPr>
                              <w:r>
                                <w:rPr>
                                  <w:b/>
                                  <w:sz w:val="12"/>
                                </w:rPr>
                                <w:t>IT</w:t>
                              </w:r>
                              <w:r w:rsidRPr="003321C1">
                                <w:rPr>
                                  <w:b/>
                                  <w:sz w:val="12"/>
                                </w:rPr>
                                <w:t>C</w:t>
                              </w:r>
                              <w:r>
                                <w:rPr>
                                  <w:b/>
                                  <w:sz w:val="12"/>
                                </w:rPr>
                                <w:t>H</w:t>
                              </w:r>
                            </w:p>
                          </w:txbxContent>
                        </wps:txbx>
                        <wps:bodyPr rot="0" vert="horz" wrap="square" lIns="91440" tIns="45720" rIns="91440" bIns="45720" anchor="t" anchorCtr="0">
                          <a:noAutofit/>
                        </wps:bodyPr>
                      </wps:wsp>
                      <wps:wsp>
                        <wps:cNvPr id="1232" name="Cuadro de texto 2"/>
                        <wps:cNvSpPr txBox="1">
                          <a:spLocks noChangeArrowheads="1"/>
                        </wps:cNvSpPr>
                        <wps:spPr bwMode="auto">
                          <a:xfrm>
                            <a:off x="1585665" y="697693"/>
                            <a:ext cx="431800" cy="194310"/>
                          </a:xfrm>
                          <a:prstGeom prst="rect">
                            <a:avLst/>
                          </a:prstGeom>
                          <a:noFill/>
                          <a:ln w="12700" cap="flat" cmpd="sng" algn="ctr">
                            <a:noFill/>
                            <a:prstDash val="solid"/>
                            <a:miter lim="800000"/>
                            <a:headEnd/>
                            <a:tailEnd/>
                          </a:ln>
                          <a:effectLst/>
                        </wps:spPr>
                        <wps:txbx>
                          <w:txbxContent>
                            <w:p w14:paraId="098450C6" w14:textId="77777777" w:rsidR="00500EE6" w:rsidRPr="00DF374B" w:rsidRDefault="00500EE6" w:rsidP="0095118B">
                              <w:pPr>
                                <w:rPr>
                                  <w:rFonts w:ascii="Arial Narrow" w:hAnsi="Arial Narrow"/>
                                  <w:b/>
                                  <w:sz w:val="12"/>
                                </w:rPr>
                              </w:pPr>
                              <w:r>
                                <w:rPr>
                                  <w:b/>
                                  <w:sz w:val="12"/>
                                </w:rPr>
                                <w:t>UPCH</w:t>
                              </w:r>
                            </w:p>
                          </w:txbxContent>
                        </wps:txbx>
                        <wps:bodyPr rot="0" vert="horz" wrap="square" lIns="91440" tIns="45720" rIns="91440" bIns="45720" anchor="t" anchorCtr="0">
                          <a:noAutofit/>
                        </wps:bodyPr>
                      </wps:wsp>
                      <wps:wsp>
                        <wps:cNvPr id="1233" name="Cuadro de texto 2"/>
                        <wps:cNvSpPr txBox="1">
                          <a:spLocks noChangeArrowheads="1"/>
                        </wps:cNvSpPr>
                        <wps:spPr bwMode="auto">
                          <a:xfrm>
                            <a:off x="1797087" y="454558"/>
                            <a:ext cx="681355" cy="279400"/>
                          </a:xfrm>
                          <a:prstGeom prst="rect">
                            <a:avLst/>
                          </a:prstGeom>
                          <a:noFill/>
                          <a:ln w="12700" cap="flat" cmpd="sng" algn="ctr">
                            <a:noFill/>
                            <a:prstDash val="solid"/>
                            <a:miter lim="800000"/>
                            <a:headEnd/>
                            <a:tailEnd/>
                          </a:ln>
                          <a:effectLst/>
                        </wps:spPr>
                        <wps:txbx>
                          <w:txbxContent>
                            <w:p w14:paraId="1CCCCC1A" w14:textId="77777777" w:rsidR="00500EE6" w:rsidRPr="00DF374B" w:rsidRDefault="00500EE6" w:rsidP="0095118B">
                              <w:pPr>
                                <w:rPr>
                                  <w:rFonts w:ascii="Arial Narrow" w:hAnsi="Arial Narrow"/>
                                  <w:b/>
                                  <w:sz w:val="12"/>
                                </w:rPr>
                              </w:pPr>
                              <w:r>
                                <w:rPr>
                                  <w:b/>
                                  <w:sz w:val="12"/>
                                </w:rPr>
                                <w:t>Ayuntamiento Rel. Públicas</w:t>
                              </w:r>
                            </w:p>
                          </w:txbxContent>
                        </wps:txbx>
                        <wps:bodyPr rot="0" vert="horz" wrap="square" lIns="91440" tIns="45720" rIns="91440" bIns="45720" anchor="t" anchorCtr="0">
                          <a:noAutofit/>
                        </wps:bodyPr>
                      </wps:wsp>
                      <wps:wsp>
                        <wps:cNvPr id="1234" name="Cuadro de texto 2"/>
                        <wps:cNvSpPr txBox="1">
                          <a:spLocks noChangeArrowheads="1"/>
                        </wps:cNvSpPr>
                        <wps:spPr bwMode="auto">
                          <a:xfrm>
                            <a:off x="1939797" y="676551"/>
                            <a:ext cx="681355" cy="279400"/>
                          </a:xfrm>
                          <a:prstGeom prst="rect">
                            <a:avLst/>
                          </a:prstGeom>
                          <a:noFill/>
                          <a:ln w="12700" cap="flat" cmpd="sng" algn="ctr">
                            <a:noFill/>
                            <a:prstDash val="solid"/>
                            <a:miter lim="800000"/>
                            <a:headEnd/>
                            <a:tailEnd/>
                          </a:ln>
                          <a:effectLst/>
                        </wps:spPr>
                        <wps:txbx>
                          <w:txbxContent>
                            <w:p w14:paraId="6A8E6F23" w14:textId="77777777" w:rsidR="00500EE6" w:rsidRPr="00DF374B" w:rsidRDefault="00500EE6" w:rsidP="0095118B">
                              <w:pPr>
                                <w:rPr>
                                  <w:rFonts w:ascii="Arial Narrow" w:hAnsi="Arial Narrow"/>
                                  <w:b/>
                                  <w:sz w:val="12"/>
                                </w:rPr>
                              </w:pPr>
                              <w:r>
                                <w:rPr>
                                  <w:b/>
                                  <w:sz w:val="12"/>
                                </w:rPr>
                                <w:t>Des. Urbano del Municipio</w:t>
                              </w:r>
                            </w:p>
                          </w:txbxContent>
                        </wps:txbx>
                        <wps:bodyPr rot="0" vert="horz" wrap="square" lIns="91440" tIns="45720" rIns="91440" bIns="45720" anchor="t" anchorCtr="0">
                          <a:noAutofit/>
                        </wps:bodyPr>
                      </wps:wsp>
                      <wps:wsp>
                        <wps:cNvPr id="1235" name="Cuadro de texto 2"/>
                        <wps:cNvSpPr txBox="1">
                          <a:spLocks noChangeArrowheads="1"/>
                        </wps:cNvSpPr>
                        <wps:spPr bwMode="auto">
                          <a:xfrm>
                            <a:off x="2373212" y="480985"/>
                            <a:ext cx="716915" cy="290705"/>
                          </a:xfrm>
                          <a:prstGeom prst="rect">
                            <a:avLst/>
                          </a:prstGeom>
                          <a:noFill/>
                          <a:ln w="12700" cap="flat" cmpd="sng" algn="ctr">
                            <a:noFill/>
                            <a:prstDash val="solid"/>
                            <a:miter lim="800000"/>
                            <a:headEnd/>
                            <a:tailEnd/>
                          </a:ln>
                          <a:effectLst/>
                        </wps:spPr>
                        <wps:txbx>
                          <w:txbxContent>
                            <w:p w14:paraId="459C5AC5" w14:textId="77777777" w:rsidR="00500EE6" w:rsidRPr="00DF374B" w:rsidRDefault="00500EE6" w:rsidP="0095118B">
                              <w:pPr>
                                <w:jc w:val="center"/>
                                <w:rPr>
                                  <w:rFonts w:ascii="Arial Narrow" w:hAnsi="Arial Narrow"/>
                                  <w:b/>
                                  <w:sz w:val="12"/>
                                </w:rPr>
                              </w:pPr>
                              <w:r>
                                <w:rPr>
                                  <w:b/>
                                  <w:sz w:val="12"/>
                                </w:rPr>
                                <w:t>Protección Civil del Estado</w:t>
                              </w:r>
                            </w:p>
                          </w:txbxContent>
                        </wps:txbx>
                        <wps:bodyPr rot="0" vert="horz" wrap="square" lIns="91440" tIns="45720" rIns="91440" bIns="45720" anchor="t" anchorCtr="0">
                          <a:noAutofit/>
                        </wps:bodyPr>
                      </wps:wsp>
                      <wps:wsp>
                        <wps:cNvPr id="1236" name="Cuadro de texto 2"/>
                        <wps:cNvSpPr txBox="1">
                          <a:spLocks noChangeArrowheads="1"/>
                        </wps:cNvSpPr>
                        <wps:spPr bwMode="auto">
                          <a:xfrm>
                            <a:off x="2932585" y="750778"/>
                            <a:ext cx="660400" cy="412267"/>
                          </a:xfrm>
                          <a:prstGeom prst="rect">
                            <a:avLst/>
                          </a:prstGeom>
                          <a:noFill/>
                          <a:ln w="12700" cap="flat" cmpd="sng" algn="ctr">
                            <a:noFill/>
                            <a:prstDash val="solid"/>
                            <a:miter lim="800000"/>
                            <a:headEnd/>
                            <a:tailEnd/>
                          </a:ln>
                          <a:effectLst/>
                        </wps:spPr>
                        <wps:txbx>
                          <w:txbxContent>
                            <w:p w14:paraId="02AF735A" w14:textId="77777777" w:rsidR="00500EE6" w:rsidRPr="00DF374B" w:rsidRDefault="00500EE6" w:rsidP="0095118B">
                              <w:pPr>
                                <w:jc w:val="center"/>
                                <w:rPr>
                                  <w:rFonts w:ascii="Arial Narrow" w:hAnsi="Arial Narrow"/>
                                  <w:b/>
                                  <w:sz w:val="12"/>
                                </w:rPr>
                              </w:pPr>
                              <w:r>
                                <w:rPr>
                                  <w:b/>
                                  <w:sz w:val="12"/>
                                </w:rPr>
                                <w:t>Secretaria de Relaciones Exteriores</w:t>
                              </w:r>
                            </w:p>
                          </w:txbxContent>
                        </wps:txbx>
                        <wps:bodyPr rot="0" vert="horz" wrap="square" lIns="91440" tIns="45720" rIns="91440" bIns="45720" anchor="t" anchorCtr="0">
                          <a:noAutofit/>
                        </wps:bodyPr>
                      </wps:wsp>
                      <wps:wsp>
                        <wps:cNvPr id="1237" name="Cuadro de texto 2"/>
                        <wps:cNvSpPr txBox="1">
                          <a:spLocks noChangeArrowheads="1"/>
                        </wps:cNvSpPr>
                        <wps:spPr bwMode="auto">
                          <a:xfrm>
                            <a:off x="2500065" y="729406"/>
                            <a:ext cx="427355" cy="203200"/>
                          </a:xfrm>
                          <a:prstGeom prst="rect">
                            <a:avLst/>
                          </a:prstGeom>
                          <a:noFill/>
                          <a:ln w="12700" cap="flat" cmpd="sng" algn="ctr">
                            <a:noFill/>
                            <a:prstDash val="solid"/>
                            <a:miter lim="800000"/>
                            <a:headEnd/>
                            <a:tailEnd/>
                          </a:ln>
                          <a:effectLst/>
                        </wps:spPr>
                        <wps:txbx>
                          <w:txbxContent>
                            <w:p w14:paraId="446E068B" w14:textId="77777777" w:rsidR="00500EE6" w:rsidRPr="00DF374B" w:rsidRDefault="00500EE6" w:rsidP="0095118B">
                              <w:pPr>
                                <w:jc w:val="center"/>
                                <w:rPr>
                                  <w:rFonts w:ascii="Arial Narrow" w:hAnsi="Arial Narrow"/>
                                  <w:b/>
                                  <w:sz w:val="12"/>
                                </w:rPr>
                              </w:pPr>
                              <w:r>
                                <w:rPr>
                                  <w:b/>
                                  <w:sz w:val="12"/>
                                </w:rPr>
                                <w:t>STPS</w:t>
                              </w:r>
                            </w:p>
                          </w:txbxContent>
                        </wps:txbx>
                        <wps:bodyPr rot="0" vert="horz" wrap="square" lIns="91440" tIns="45720" rIns="91440" bIns="45720" anchor="t" anchorCtr="0">
                          <a:noAutofit/>
                        </wps:bodyPr>
                      </wps:wsp>
                      <wps:wsp>
                        <wps:cNvPr id="1238" name="Cuadro de texto 2"/>
                        <wps:cNvSpPr txBox="1">
                          <a:spLocks noChangeArrowheads="1"/>
                        </wps:cNvSpPr>
                        <wps:spPr bwMode="auto">
                          <a:xfrm>
                            <a:off x="3456749" y="977827"/>
                            <a:ext cx="660400" cy="355600"/>
                          </a:xfrm>
                          <a:prstGeom prst="rect">
                            <a:avLst/>
                          </a:prstGeom>
                          <a:noFill/>
                          <a:ln w="12700" cap="flat" cmpd="sng" algn="ctr">
                            <a:noFill/>
                            <a:prstDash val="solid"/>
                            <a:miter lim="800000"/>
                            <a:headEnd/>
                            <a:tailEnd/>
                          </a:ln>
                          <a:effectLst/>
                        </wps:spPr>
                        <wps:txbx>
                          <w:txbxContent>
                            <w:p w14:paraId="6370D2A1" w14:textId="77777777" w:rsidR="00500EE6" w:rsidRDefault="00500EE6" w:rsidP="0095118B">
                              <w:pPr>
                                <w:jc w:val="center"/>
                                <w:rPr>
                                  <w:rFonts w:ascii="Arial Narrow" w:hAnsi="Arial Narrow"/>
                                  <w:b/>
                                  <w:sz w:val="12"/>
                                </w:rPr>
                              </w:pPr>
                              <w:r>
                                <w:rPr>
                                  <w:rFonts w:ascii="Arial Narrow" w:hAnsi="Arial Narrow"/>
                                  <w:b/>
                                  <w:sz w:val="12"/>
                                </w:rPr>
                                <w:t xml:space="preserve">Fundación Empresariado Chihuahuense </w:t>
                              </w:r>
                            </w:p>
                            <w:p w14:paraId="7A4D5F60" w14:textId="77777777" w:rsidR="00500EE6" w:rsidRPr="00DF374B" w:rsidRDefault="00500EE6" w:rsidP="0095118B">
                              <w:pPr>
                                <w:jc w:val="center"/>
                                <w:rPr>
                                  <w:rFonts w:ascii="Arial Narrow" w:hAnsi="Arial Narrow"/>
                                  <w:b/>
                                  <w:sz w:val="12"/>
                                </w:rPr>
                              </w:pPr>
                            </w:p>
                          </w:txbxContent>
                        </wps:txbx>
                        <wps:bodyPr rot="0" vert="horz" wrap="square" lIns="91440" tIns="45720" rIns="91440" bIns="45720" anchor="t" anchorCtr="0">
                          <a:noAutofit/>
                        </wps:bodyPr>
                      </wps:wsp>
                      <wps:wsp>
                        <wps:cNvPr id="1239" name="Cuadro de texto 2"/>
                        <wps:cNvSpPr txBox="1">
                          <a:spLocks noChangeArrowheads="1"/>
                        </wps:cNvSpPr>
                        <wps:spPr bwMode="auto">
                          <a:xfrm>
                            <a:off x="3578317" y="1300246"/>
                            <a:ext cx="660400" cy="355600"/>
                          </a:xfrm>
                          <a:prstGeom prst="rect">
                            <a:avLst/>
                          </a:prstGeom>
                          <a:noFill/>
                          <a:ln w="12700" cap="flat" cmpd="sng" algn="ctr">
                            <a:noFill/>
                            <a:prstDash val="solid"/>
                            <a:miter lim="800000"/>
                            <a:headEnd/>
                            <a:tailEnd/>
                          </a:ln>
                          <a:effectLst/>
                        </wps:spPr>
                        <wps:txbx>
                          <w:txbxContent>
                            <w:p w14:paraId="07E8896F" w14:textId="77777777" w:rsidR="00500EE6" w:rsidRDefault="00500EE6" w:rsidP="0095118B">
                              <w:pPr>
                                <w:jc w:val="center"/>
                                <w:rPr>
                                  <w:rFonts w:ascii="Arial Narrow" w:hAnsi="Arial Narrow"/>
                                  <w:b/>
                                  <w:sz w:val="12"/>
                                </w:rPr>
                              </w:pPr>
                              <w:r>
                                <w:rPr>
                                  <w:rFonts w:ascii="Arial Narrow" w:hAnsi="Arial Narrow"/>
                                  <w:b/>
                                  <w:sz w:val="12"/>
                                </w:rPr>
                                <w:t>Centro Empresarial de Chihuahua</w:t>
                              </w:r>
                            </w:p>
                            <w:p w14:paraId="7EED2A4E" w14:textId="77777777" w:rsidR="00500EE6" w:rsidRPr="00DF374B" w:rsidRDefault="00500EE6" w:rsidP="0095118B">
                              <w:pPr>
                                <w:jc w:val="center"/>
                                <w:rPr>
                                  <w:rFonts w:ascii="Arial Narrow" w:hAnsi="Arial Narrow"/>
                                  <w:b/>
                                  <w:sz w:val="12"/>
                                </w:rPr>
                              </w:pPr>
                            </w:p>
                          </w:txbxContent>
                        </wps:txbx>
                        <wps:bodyPr rot="0" vert="horz" wrap="square" lIns="91440" tIns="45720" rIns="91440" bIns="45720" anchor="t" anchorCtr="0">
                          <a:noAutofit/>
                        </wps:bodyPr>
                      </wps:wsp>
                      <wps:wsp>
                        <wps:cNvPr id="1240" name="Cuadro de texto 2"/>
                        <wps:cNvSpPr txBox="1">
                          <a:spLocks noChangeArrowheads="1"/>
                        </wps:cNvSpPr>
                        <wps:spPr bwMode="auto">
                          <a:xfrm>
                            <a:off x="1437297" y="1275705"/>
                            <a:ext cx="549910" cy="232410"/>
                          </a:xfrm>
                          <a:prstGeom prst="rect">
                            <a:avLst/>
                          </a:prstGeom>
                          <a:noFill/>
                          <a:ln w="12700" cap="flat" cmpd="sng" algn="ctr">
                            <a:noFill/>
                            <a:prstDash val="solid"/>
                            <a:miter lim="800000"/>
                            <a:headEnd/>
                            <a:tailEnd/>
                          </a:ln>
                          <a:effectLst/>
                        </wps:spPr>
                        <wps:txbx>
                          <w:txbxContent>
                            <w:p w14:paraId="35AA9046" w14:textId="77777777" w:rsidR="00500EE6" w:rsidRDefault="00500EE6" w:rsidP="0095118B">
                              <w:pPr>
                                <w:jc w:val="center"/>
                                <w:rPr>
                                  <w:rFonts w:ascii="Arial Narrow" w:hAnsi="Arial Narrow"/>
                                  <w:b/>
                                  <w:sz w:val="12"/>
                                </w:rPr>
                              </w:pPr>
                              <w:r>
                                <w:rPr>
                                  <w:rFonts w:ascii="Arial Narrow" w:hAnsi="Arial Narrow"/>
                                  <w:b/>
                                  <w:sz w:val="12"/>
                                </w:rPr>
                                <w:t>CENALTEC</w:t>
                              </w:r>
                            </w:p>
                            <w:p w14:paraId="6B6DA385" w14:textId="77777777" w:rsidR="00500EE6" w:rsidRPr="00DF374B" w:rsidRDefault="00500EE6" w:rsidP="0095118B">
                              <w:pPr>
                                <w:jc w:val="center"/>
                                <w:rPr>
                                  <w:rFonts w:ascii="Arial Narrow" w:hAnsi="Arial Narrow"/>
                                  <w:b/>
                                  <w:sz w:val="12"/>
                                </w:rPr>
                              </w:pPr>
                            </w:p>
                          </w:txbxContent>
                        </wps:txbx>
                        <wps:bodyPr rot="0" vert="horz" wrap="square" lIns="91440" tIns="45720" rIns="91440" bIns="45720" anchor="t" anchorCtr="0">
                          <a:noAutofit/>
                        </wps:bodyPr>
                      </wps:wsp>
                      <wps:wsp>
                        <wps:cNvPr id="1241" name="Cuadro de texto 2"/>
                        <wps:cNvSpPr txBox="1">
                          <a:spLocks noChangeArrowheads="1"/>
                        </wps:cNvSpPr>
                        <wps:spPr bwMode="auto">
                          <a:xfrm>
                            <a:off x="1902798" y="961970"/>
                            <a:ext cx="914400" cy="308610"/>
                          </a:xfrm>
                          <a:prstGeom prst="rect">
                            <a:avLst/>
                          </a:prstGeom>
                          <a:noFill/>
                          <a:ln w="12700" cap="flat" cmpd="sng" algn="ctr">
                            <a:noFill/>
                            <a:prstDash val="solid"/>
                            <a:miter lim="800000"/>
                            <a:headEnd/>
                            <a:tailEnd/>
                          </a:ln>
                          <a:effectLst/>
                        </wps:spPr>
                        <wps:txbx>
                          <w:txbxContent>
                            <w:p w14:paraId="3F252484" w14:textId="77777777" w:rsidR="00500EE6" w:rsidRDefault="00500EE6" w:rsidP="0095118B">
                              <w:pPr>
                                <w:jc w:val="center"/>
                                <w:rPr>
                                  <w:rFonts w:ascii="Arial Narrow" w:hAnsi="Arial Narrow"/>
                                  <w:b/>
                                  <w:sz w:val="12"/>
                                </w:rPr>
                              </w:pPr>
                              <w:r>
                                <w:rPr>
                                  <w:rFonts w:ascii="Arial Narrow" w:hAnsi="Arial Narrow"/>
                                  <w:b/>
                                  <w:sz w:val="12"/>
                                </w:rPr>
                                <w:t>Desarrollo Económico y Turístico de Chihuahua</w:t>
                              </w:r>
                            </w:p>
                            <w:p w14:paraId="0EF6BDD0" w14:textId="77777777" w:rsidR="00500EE6" w:rsidRPr="00DF374B" w:rsidRDefault="00500EE6" w:rsidP="0095118B">
                              <w:pPr>
                                <w:jc w:val="center"/>
                                <w:rPr>
                                  <w:rFonts w:ascii="Arial Narrow" w:hAnsi="Arial Narrow"/>
                                  <w:b/>
                                  <w:sz w:val="12"/>
                                </w:rPr>
                              </w:pPr>
                            </w:p>
                          </w:txbxContent>
                        </wps:txbx>
                        <wps:bodyPr rot="0" vert="horz" wrap="square" lIns="91440" tIns="45720" rIns="91440" bIns="45720" anchor="t" anchorCtr="0">
                          <a:noAutofit/>
                        </wps:bodyPr>
                      </wps:wsp>
                      <wps:wsp>
                        <wps:cNvPr id="1242" name="Cuadro de texto 2"/>
                        <wps:cNvSpPr txBox="1">
                          <a:spLocks noChangeArrowheads="1"/>
                        </wps:cNvSpPr>
                        <wps:spPr bwMode="auto">
                          <a:xfrm>
                            <a:off x="1832984" y="1207401"/>
                            <a:ext cx="914400" cy="308610"/>
                          </a:xfrm>
                          <a:prstGeom prst="rect">
                            <a:avLst/>
                          </a:prstGeom>
                          <a:noFill/>
                          <a:ln w="12700" cap="flat" cmpd="sng" algn="ctr">
                            <a:noFill/>
                            <a:prstDash val="solid"/>
                            <a:miter lim="800000"/>
                            <a:headEnd/>
                            <a:tailEnd/>
                          </a:ln>
                          <a:effectLst/>
                        </wps:spPr>
                        <wps:txbx>
                          <w:txbxContent>
                            <w:p w14:paraId="6AA36A8F" w14:textId="77777777" w:rsidR="00500EE6" w:rsidRDefault="00500EE6" w:rsidP="0095118B">
                              <w:pPr>
                                <w:jc w:val="center"/>
                                <w:rPr>
                                  <w:rFonts w:ascii="Arial Narrow" w:hAnsi="Arial Narrow"/>
                                  <w:b/>
                                  <w:sz w:val="12"/>
                                </w:rPr>
                              </w:pPr>
                              <w:r>
                                <w:rPr>
                                  <w:rFonts w:ascii="Arial Narrow" w:hAnsi="Arial Narrow"/>
                                  <w:b/>
                                  <w:sz w:val="12"/>
                                </w:rPr>
                                <w:t>Dirección de Seguridad Pública</w:t>
                              </w:r>
                            </w:p>
                            <w:p w14:paraId="1A3BE643" w14:textId="77777777" w:rsidR="00500EE6" w:rsidRPr="00DF374B" w:rsidRDefault="00500EE6" w:rsidP="0095118B">
                              <w:pPr>
                                <w:jc w:val="center"/>
                                <w:rPr>
                                  <w:rFonts w:ascii="Arial Narrow" w:hAnsi="Arial Narrow"/>
                                  <w:b/>
                                  <w:sz w:val="12"/>
                                </w:rPr>
                              </w:pPr>
                            </w:p>
                          </w:txbxContent>
                        </wps:txbx>
                        <wps:bodyPr rot="0" vert="horz" wrap="square" lIns="91440" tIns="45720" rIns="91440" bIns="45720" anchor="t" anchorCtr="0">
                          <a:noAutofit/>
                        </wps:bodyPr>
                      </wps:wsp>
                      <wps:wsp>
                        <wps:cNvPr id="1243" name="Cuadro de texto 2"/>
                        <wps:cNvSpPr txBox="1">
                          <a:spLocks noChangeArrowheads="1"/>
                        </wps:cNvSpPr>
                        <wps:spPr bwMode="auto">
                          <a:xfrm>
                            <a:off x="1009540" y="1374243"/>
                            <a:ext cx="533400" cy="300990"/>
                          </a:xfrm>
                          <a:prstGeom prst="rect">
                            <a:avLst/>
                          </a:prstGeom>
                          <a:noFill/>
                          <a:ln w="12700" cap="flat" cmpd="sng" algn="ctr">
                            <a:noFill/>
                            <a:prstDash val="solid"/>
                            <a:miter lim="800000"/>
                            <a:headEnd/>
                            <a:tailEnd/>
                          </a:ln>
                          <a:effectLst/>
                        </wps:spPr>
                        <wps:txbx>
                          <w:txbxContent>
                            <w:p w14:paraId="42FB4CED" w14:textId="77777777" w:rsidR="00500EE6" w:rsidRPr="00DF374B" w:rsidRDefault="00500EE6" w:rsidP="0095118B">
                              <w:pPr>
                                <w:jc w:val="center"/>
                                <w:rPr>
                                  <w:rFonts w:ascii="Arial Narrow" w:hAnsi="Arial Narrow"/>
                                  <w:b/>
                                  <w:sz w:val="12"/>
                                </w:rPr>
                              </w:pPr>
                              <w:r w:rsidRPr="0092012A">
                                <w:rPr>
                                  <w:rFonts w:ascii="Arial Narrow" w:hAnsi="Arial Narrow"/>
                                  <w:b/>
                                  <w:sz w:val="12"/>
                                </w:rPr>
                                <w:t>Superior Industries</w:t>
                              </w:r>
                            </w:p>
                          </w:txbxContent>
                        </wps:txbx>
                        <wps:bodyPr rot="0" vert="horz" wrap="square" lIns="91440" tIns="45720" rIns="91440" bIns="45720" anchor="t" anchorCtr="0">
                          <a:noAutofit/>
                        </wps:bodyPr>
                      </wps:wsp>
                      <wps:wsp>
                        <wps:cNvPr id="1244" name="Cuadro de texto 2"/>
                        <wps:cNvSpPr txBox="1">
                          <a:spLocks noChangeArrowheads="1"/>
                        </wps:cNvSpPr>
                        <wps:spPr bwMode="auto">
                          <a:xfrm>
                            <a:off x="924971" y="1590951"/>
                            <a:ext cx="459740" cy="200660"/>
                          </a:xfrm>
                          <a:prstGeom prst="rect">
                            <a:avLst/>
                          </a:prstGeom>
                          <a:noFill/>
                          <a:ln w="12700" cap="flat" cmpd="sng" algn="ctr">
                            <a:noFill/>
                            <a:prstDash val="solid"/>
                            <a:miter lim="800000"/>
                            <a:headEnd/>
                            <a:tailEnd/>
                          </a:ln>
                          <a:effectLst/>
                        </wps:spPr>
                        <wps:txbx>
                          <w:txbxContent>
                            <w:p w14:paraId="7E5402D4" w14:textId="77777777" w:rsidR="00500EE6" w:rsidRPr="00DF374B" w:rsidRDefault="00500EE6" w:rsidP="0095118B">
                              <w:pPr>
                                <w:rPr>
                                  <w:rFonts w:ascii="Arial Narrow" w:hAnsi="Arial Narrow"/>
                                  <w:b/>
                                  <w:sz w:val="12"/>
                                </w:rPr>
                              </w:pPr>
                              <w:r w:rsidRPr="0092012A">
                                <w:rPr>
                                  <w:rFonts w:ascii="Arial Narrow" w:hAnsi="Arial Narrow"/>
                                  <w:b/>
                                  <w:sz w:val="12"/>
                                </w:rPr>
                                <w:t>Victaulic</w:t>
                              </w:r>
                            </w:p>
                          </w:txbxContent>
                        </wps:txbx>
                        <wps:bodyPr rot="0" vert="horz" wrap="square" lIns="91440" tIns="45720" rIns="91440" bIns="45720" anchor="t" anchorCtr="0">
                          <a:noAutofit/>
                        </wps:bodyPr>
                      </wps:wsp>
                      <wps:wsp>
                        <wps:cNvPr id="1245" name="Cuadro de texto 2"/>
                        <wps:cNvSpPr txBox="1">
                          <a:spLocks noChangeArrowheads="1"/>
                        </wps:cNvSpPr>
                        <wps:spPr bwMode="auto">
                          <a:xfrm>
                            <a:off x="866830" y="1707233"/>
                            <a:ext cx="485775" cy="221615"/>
                          </a:xfrm>
                          <a:prstGeom prst="rect">
                            <a:avLst/>
                          </a:prstGeom>
                          <a:noFill/>
                          <a:ln w="12700" cap="flat" cmpd="sng" algn="ctr">
                            <a:noFill/>
                            <a:prstDash val="solid"/>
                            <a:miter lim="800000"/>
                            <a:headEnd/>
                            <a:tailEnd/>
                          </a:ln>
                          <a:effectLst/>
                        </wps:spPr>
                        <wps:txbx>
                          <w:txbxContent>
                            <w:p w14:paraId="505D17D1" w14:textId="77777777" w:rsidR="00500EE6" w:rsidRPr="00DF374B" w:rsidRDefault="00500EE6" w:rsidP="0095118B">
                              <w:pPr>
                                <w:rPr>
                                  <w:rFonts w:ascii="Arial Narrow" w:hAnsi="Arial Narrow"/>
                                  <w:b/>
                                  <w:sz w:val="12"/>
                                </w:rPr>
                              </w:pPr>
                              <w:r w:rsidRPr="0092012A">
                                <w:rPr>
                                  <w:rFonts w:ascii="Arial Narrow" w:hAnsi="Arial Narrow"/>
                                  <w:b/>
                                  <w:sz w:val="12"/>
                                </w:rPr>
                                <w:t>Tigithco</w:t>
                              </w:r>
                            </w:p>
                          </w:txbxContent>
                        </wps:txbx>
                        <wps:bodyPr rot="0" vert="horz" wrap="square" lIns="91440" tIns="45720" rIns="91440" bIns="45720" anchor="t" anchorCtr="0">
                          <a:noAutofit/>
                        </wps:bodyPr>
                      </wps:wsp>
                      <wps:wsp>
                        <wps:cNvPr id="1246" name="Cuadro de texto 2"/>
                        <wps:cNvSpPr txBox="1">
                          <a:spLocks noChangeArrowheads="1"/>
                        </wps:cNvSpPr>
                        <wps:spPr bwMode="auto">
                          <a:xfrm>
                            <a:off x="845688" y="1860514"/>
                            <a:ext cx="427990" cy="210820"/>
                          </a:xfrm>
                          <a:prstGeom prst="rect">
                            <a:avLst/>
                          </a:prstGeom>
                          <a:noFill/>
                          <a:ln w="12700" cap="flat" cmpd="sng" algn="ctr">
                            <a:noFill/>
                            <a:prstDash val="solid"/>
                            <a:miter lim="800000"/>
                            <a:headEnd/>
                            <a:tailEnd/>
                          </a:ln>
                          <a:effectLst/>
                        </wps:spPr>
                        <wps:txbx>
                          <w:txbxContent>
                            <w:p w14:paraId="0395EB4B" w14:textId="77777777" w:rsidR="00500EE6" w:rsidRPr="00DF374B" w:rsidRDefault="00500EE6" w:rsidP="0095118B">
                              <w:pPr>
                                <w:rPr>
                                  <w:rFonts w:ascii="Arial Narrow" w:hAnsi="Arial Narrow"/>
                                  <w:b/>
                                  <w:sz w:val="12"/>
                                </w:rPr>
                              </w:pPr>
                              <w:r w:rsidRPr="00F257AD">
                                <w:rPr>
                                  <w:rFonts w:ascii="Arial Narrow" w:hAnsi="Arial Narrow"/>
                                  <w:b/>
                                  <w:sz w:val="12"/>
                                </w:rPr>
                                <w:t>Fokker</w:t>
                              </w:r>
                            </w:p>
                          </w:txbxContent>
                        </wps:txbx>
                        <wps:bodyPr rot="0" vert="horz" wrap="square" lIns="91440" tIns="45720" rIns="91440" bIns="45720" anchor="t" anchorCtr="0">
                          <a:noAutofit/>
                        </wps:bodyPr>
                      </wps:wsp>
                      <wps:wsp>
                        <wps:cNvPr id="1247" name="Cuadro de texto 2"/>
                        <wps:cNvSpPr txBox="1">
                          <a:spLocks noChangeArrowheads="1"/>
                        </wps:cNvSpPr>
                        <wps:spPr bwMode="auto">
                          <a:xfrm>
                            <a:off x="771690" y="2024366"/>
                            <a:ext cx="469900" cy="189865"/>
                          </a:xfrm>
                          <a:prstGeom prst="rect">
                            <a:avLst/>
                          </a:prstGeom>
                          <a:noFill/>
                          <a:ln w="12700" cap="flat" cmpd="sng" algn="ctr">
                            <a:noFill/>
                            <a:prstDash val="solid"/>
                            <a:miter lim="800000"/>
                            <a:headEnd/>
                            <a:tailEnd/>
                          </a:ln>
                          <a:effectLst/>
                        </wps:spPr>
                        <wps:txbx>
                          <w:txbxContent>
                            <w:p w14:paraId="5669E9F6" w14:textId="77777777" w:rsidR="00500EE6" w:rsidRPr="00DF374B" w:rsidRDefault="00500EE6" w:rsidP="0095118B">
                              <w:pPr>
                                <w:rPr>
                                  <w:rFonts w:ascii="Arial Narrow" w:hAnsi="Arial Narrow"/>
                                  <w:b/>
                                  <w:sz w:val="12"/>
                                </w:rPr>
                              </w:pPr>
                              <w:r w:rsidRPr="00F257AD">
                                <w:rPr>
                                  <w:rFonts w:ascii="Arial Narrow" w:hAnsi="Arial Narrow"/>
                                  <w:b/>
                                  <w:sz w:val="12"/>
                                </w:rPr>
                                <w:t>Arnrprior</w:t>
                              </w:r>
                            </w:p>
                          </w:txbxContent>
                        </wps:txbx>
                        <wps:bodyPr rot="0" vert="horz" wrap="square" lIns="91440" tIns="45720" rIns="91440" bIns="45720" anchor="t" anchorCtr="0">
                          <a:noAutofit/>
                        </wps:bodyPr>
                      </wps:wsp>
                      <wps:wsp>
                        <wps:cNvPr id="1248" name="Cuadro de texto 2"/>
                        <wps:cNvSpPr txBox="1">
                          <a:spLocks noChangeArrowheads="1"/>
                        </wps:cNvSpPr>
                        <wps:spPr bwMode="auto">
                          <a:xfrm>
                            <a:off x="3055047" y="1569809"/>
                            <a:ext cx="697230" cy="200660"/>
                          </a:xfrm>
                          <a:prstGeom prst="rect">
                            <a:avLst/>
                          </a:prstGeom>
                          <a:noFill/>
                          <a:ln w="12700" cap="flat" cmpd="sng" algn="ctr">
                            <a:noFill/>
                            <a:prstDash val="solid"/>
                            <a:miter lim="800000"/>
                            <a:headEnd/>
                            <a:tailEnd/>
                          </a:ln>
                          <a:effectLst/>
                        </wps:spPr>
                        <wps:txbx>
                          <w:txbxContent>
                            <w:p w14:paraId="410A9171" w14:textId="77777777" w:rsidR="00500EE6" w:rsidRPr="00DF374B" w:rsidRDefault="00500EE6" w:rsidP="0095118B">
                              <w:pPr>
                                <w:rPr>
                                  <w:rFonts w:ascii="Arial Narrow" w:hAnsi="Arial Narrow"/>
                                  <w:b/>
                                  <w:sz w:val="12"/>
                                </w:rPr>
                              </w:pPr>
                              <w:r w:rsidRPr="00F257AD">
                                <w:rPr>
                                  <w:rFonts w:ascii="Arial Narrow" w:hAnsi="Arial Narrow"/>
                                  <w:b/>
                                  <w:sz w:val="12"/>
                                </w:rPr>
                                <w:t>Fundación Index</w:t>
                              </w:r>
                            </w:p>
                          </w:txbxContent>
                        </wps:txbx>
                        <wps:bodyPr rot="0" vert="horz" wrap="square" lIns="91440" tIns="45720" rIns="91440" bIns="45720" anchor="t" anchorCtr="0">
                          <a:noAutofit/>
                        </wps:bodyPr>
                      </wps:wsp>
                      <wps:wsp>
                        <wps:cNvPr id="1249" name="Cuadro de texto 2"/>
                        <wps:cNvSpPr txBox="1">
                          <a:spLocks noChangeArrowheads="1"/>
                        </wps:cNvSpPr>
                        <wps:spPr bwMode="auto">
                          <a:xfrm>
                            <a:off x="3314039" y="1775945"/>
                            <a:ext cx="438150" cy="216535"/>
                          </a:xfrm>
                          <a:prstGeom prst="rect">
                            <a:avLst/>
                          </a:prstGeom>
                          <a:noFill/>
                          <a:ln w="12700" cap="flat" cmpd="sng" algn="ctr">
                            <a:noFill/>
                            <a:prstDash val="solid"/>
                            <a:miter lim="800000"/>
                            <a:headEnd/>
                            <a:tailEnd/>
                          </a:ln>
                          <a:effectLst/>
                        </wps:spPr>
                        <wps:txbx>
                          <w:txbxContent>
                            <w:p w14:paraId="6B23DEDD" w14:textId="77777777" w:rsidR="00500EE6" w:rsidRPr="00DF374B" w:rsidRDefault="00500EE6" w:rsidP="0095118B">
                              <w:pPr>
                                <w:rPr>
                                  <w:rFonts w:ascii="Arial Narrow" w:hAnsi="Arial Narrow"/>
                                  <w:b/>
                                  <w:sz w:val="12"/>
                                </w:rPr>
                              </w:pPr>
                              <w:r w:rsidRPr="00F257AD">
                                <w:rPr>
                                  <w:rFonts w:ascii="Arial Narrow" w:hAnsi="Arial Narrow"/>
                                  <w:b/>
                                  <w:sz w:val="12"/>
                                </w:rPr>
                                <w:t>AMEAC</w:t>
                              </w:r>
                            </w:p>
                          </w:txbxContent>
                        </wps:txbx>
                        <wps:bodyPr rot="0" vert="horz" wrap="square" lIns="91440" tIns="45720" rIns="91440" bIns="45720" anchor="t" anchorCtr="0">
                          <a:noAutofit/>
                        </wps:bodyPr>
                      </wps:wsp>
                      <wps:wsp>
                        <wps:cNvPr id="1250" name="Cuadro de texto 2"/>
                        <wps:cNvSpPr txBox="1">
                          <a:spLocks noChangeArrowheads="1"/>
                        </wps:cNvSpPr>
                        <wps:spPr bwMode="auto">
                          <a:xfrm>
                            <a:off x="1374243" y="2114220"/>
                            <a:ext cx="717550" cy="306070"/>
                          </a:xfrm>
                          <a:prstGeom prst="rect">
                            <a:avLst/>
                          </a:prstGeom>
                          <a:noFill/>
                          <a:ln w="12700" cap="flat" cmpd="sng" algn="ctr">
                            <a:noFill/>
                            <a:prstDash val="solid"/>
                            <a:miter lim="800000"/>
                            <a:headEnd/>
                            <a:tailEnd/>
                          </a:ln>
                          <a:effectLst/>
                        </wps:spPr>
                        <wps:txbx>
                          <w:txbxContent>
                            <w:p w14:paraId="0DAED4D1" w14:textId="77777777" w:rsidR="00500EE6" w:rsidRPr="00D61071" w:rsidRDefault="00500EE6" w:rsidP="0095118B">
                              <w:pPr>
                                <w:jc w:val="center"/>
                                <w:rPr>
                                  <w:rFonts w:ascii="Arial Narrow" w:hAnsi="Arial Narrow"/>
                                  <w:b/>
                                  <w:sz w:val="12"/>
                                </w:rPr>
                              </w:pPr>
                              <w:r w:rsidRPr="00F257AD">
                                <w:rPr>
                                  <w:rFonts w:ascii="Arial Narrow" w:hAnsi="Arial Narrow"/>
                                  <w:b/>
                                  <w:sz w:val="12"/>
                                </w:rPr>
                                <w:t>Grupo American Industries</w:t>
                              </w:r>
                            </w:p>
                          </w:txbxContent>
                        </wps:txbx>
                        <wps:bodyPr rot="0" vert="horz" wrap="square" lIns="91440" tIns="45720" rIns="91440" bIns="45720" anchor="t" anchorCtr="0">
                          <a:noAutofit/>
                        </wps:bodyPr>
                      </wps:wsp>
                      <wps:wsp>
                        <wps:cNvPr id="1251" name="Cuadro de texto 2"/>
                        <wps:cNvSpPr txBox="1">
                          <a:spLocks noChangeArrowheads="1"/>
                        </wps:cNvSpPr>
                        <wps:spPr bwMode="auto">
                          <a:xfrm>
                            <a:off x="1374243" y="1876370"/>
                            <a:ext cx="523240" cy="306070"/>
                          </a:xfrm>
                          <a:prstGeom prst="rect">
                            <a:avLst/>
                          </a:prstGeom>
                          <a:noFill/>
                          <a:ln w="12700" cap="flat" cmpd="sng" algn="ctr">
                            <a:noFill/>
                            <a:prstDash val="solid"/>
                            <a:miter lim="800000"/>
                            <a:headEnd/>
                            <a:tailEnd/>
                          </a:ln>
                          <a:effectLst/>
                        </wps:spPr>
                        <wps:txbx>
                          <w:txbxContent>
                            <w:p w14:paraId="027D851E" w14:textId="77777777" w:rsidR="00500EE6" w:rsidRPr="00D61071" w:rsidRDefault="00500EE6" w:rsidP="0095118B">
                              <w:pPr>
                                <w:rPr>
                                  <w:rFonts w:ascii="Arial Narrow" w:hAnsi="Arial Narrow"/>
                                  <w:b/>
                                  <w:sz w:val="12"/>
                                </w:rPr>
                              </w:pPr>
                              <w:r w:rsidRPr="00F257AD">
                                <w:rPr>
                                  <w:rFonts w:ascii="Arial Narrow" w:hAnsi="Arial Narrow"/>
                                  <w:b/>
                                  <w:sz w:val="12"/>
                                </w:rPr>
                                <w:t>Honeywell Aerospace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920AE2" id="Grupo 1194" o:spid="_x0000_s1031" style="position:absolute;left:0;text-align:left;margin-left:0;margin-top:16.75pt;width:393pt;height:353pt;z-index:-251399168;mso-position-horizontal-relative:margin;mso-width-relative:margin;mso-height-relative:margin" coordsize="47269,42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">
                <v:shape id="_x0000_s1032" type="#_x0000_t202" style="position:absolute;left:38795;top:23150;width:8474;height:5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" stroked="f">
                  <v:textbox>
                    <w:txbxContent>
                      <w:p w14:paraId="6FFF1B5A" w14:textId="77777777" w:rsidR="00500EE6" w:rsidRPr="00111BC2" w:rsidRDefault="00500EE6" w:rsidP="0095118B">
                        <w:pPr>
                          <w:jc w:val="center"/>
                          <w:rPr>
                            <w:b/>
                            <w:color w:val="ED7D31"/>
                            <w:sz w:val="18"/>
                          </w:rPr>
                        </w:pPr>
                        <w:r w:rsidRPr="00111BC2">
                          <w:rPr>
                            <w:b/>
                            <w:color w:val="ED7D31"/>
                            <w:sz w:val="18"/>
                          </w:rPr>
                          <w:t>Actores Secundarios</w:t>
                        </w:r>
                      </w:p>
                    </w:txbxContent>
                  </v:textbox>
                </v:shape>
                <v:shape id="_x0000_s1033" type="#_x0000_t202" style="position:absolute;left:32611;top:23045;width:7234;height:5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" stroked="f">
                  <v:textbox>
                    <w:txbxContent>
                      <w:p w14:paraId="28C944EF" w14:textId="77777777" w:rsidR="00500EE6" w:rsidRPr="00B04740" w:rsidRDefault="00500EE6" w:rsidP="0095118B">
                        <w:pPr>
                          <w:jc w:val="center"/>
                          <w:rPr>
                            <w:b/>
                            <w:color w:val="00B050"/>
                            <w:sz w:val="18"/>
                          </w:rPr>
                        </w:pPr>
                        <w:r w:rsidRPr="00B04740">
                          <w:rPr>
                            <w:b/>
                            <w:color w:val="00B050"/>
                            <w:sz w:val="18"/>
                          </w:rPr>
                          <w:t>Actores Primarios</w:t>
                        </w:r>
                      </w:p>
                    </w:txbxContent>
                  </v:textbox>
                </v:shape>
                <v:shape id="_x0000_s1034" type="#_x0000_t202" style="position:absolute;left:25846;top:23045;width:6946;height:3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" stroked="f">
                  <v:textbox>
                    <w:txbxContent>
                      <w:p w14:paraId="4C664B55" w14:textId="77777777" w:rsidR="00500EE6" w:rsidRDefault="00500EE6" w:rsidP="0095118B">
                        <w:pPr>
                          <w:spacing w:after="0" w:line="240" w:lineRule="auto"/>
                          <w:jc w:val="center"/>
                          <w:rPr>
                            <w:b/>
                            <w:color w:val="002060"/>
                            <w:sz w:val="18"/>
                          </w:rPr>
                        </w:pPr>
                        <w:r w:rsidRPr="00B04740">
                          <w:rPr>
                            <w:b/>
                            <w:color w:val="002060"/>
                            <w:sz w:val="18"/>
                          </w:rPr>
                          <w:t>Actores</w:t>
                        </w:r>
                      </w:p>
                      <w:p w14:paraId="0B64D2CD" w14:textId="77777777" w:rsidR="00500EE6" w:rsidRPr="00B04740" w:rsidRDefault="00500EE6" w:rsidP="0095118B">
                        <w:pPr>
                          <w:spacing w:after="0" w:line="240" w:lineRule="auto"/>
                          <w:jc w:val="center"/>
                          <w:rPr>
                            <w:b/>
                            <w:color w:val="002060"/>
                            <w:sz w:val="18"/>
                          </w:rPr>
                        </w:pPr>
                        <w:r w:rsidRPr="00B04740">
                          <w:rPr>
                            <w:b/>
                            <w:color w:val="002060"/>
                            <w:sz w:val="18"/>
                          </w:rPr>
                          <w:t>Clave</w:t>
                        </w:r>
                      </w:p>
                    </w:txbxContent>
                  </v:textbox>
                </v:shape>
                <v:shape id="Círculo parcial 46" o:spid="_x0000_s1035" style="position:absolute;left:1585;top:4439;width:44182;height:38214;rotation:180;visibility:visible;mso-wrap-style:square;v-text-anchor:middle" coordsize="4418144,382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" path="m4418144,1910686v,724482,-473739,1386646,-1223349,1709921c2572817,3888840,1841157,3888263,1219746,3619050,470492,3294451,-1908,2631120,5,1906323r2209067,4363l4418144,1910686xe" fillcolor="#ed7d31" strokecolor="window" strokeweight="2.25pt">
                  <v:stroke joinstyle="miter"/>
                  <v:path arrowok="t" o:connecttype="custom" o:connectlocs="4418144,1910686;3194795,3620607;1219746,3619050;5,1906323;2209072,1910686;4418144,1910686" o:connectangles="0,0,0,0,0,0"/>
                </v:shape>
                <v:shape id="Círculo parcial 47" o:spid="_x0000_s1036" style="position:absolute;left:7082;top:9408;width:32467;height:28416;rotation:180;visibility:visible;mso-wrap-style:square;v-text-anchor:middle" coordsize="3246636,284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" path="m3246636,1420787v,536295,-345022,1026894,-892077,1268473c1893739,2892759,1349811,2892322,889418,2688083,342651,2445527,-1379,1954090,4,1417581r1623314,3206l3246636,1420787xe" fillcolor="#00b050" strokecolor="window" strokeweight="2.25pt">
                  <v:stroke joinstyle="miter"/>
                  <v:path arrowok="t" o:connecttype="custom" o:connectlocs="3246636,1420787;2354559,2689260;889418,2688083;4,1417581;1623318,1420787;3246636,1420787" o:connectangles="0,0,0,0,0,0"/>
                </v:shape>
                <v:shape id="Círculo parcial 48" o:spid="_x0000_s1037" style="position:absolute;left:13266;top:14535;width:20187;height:18170;rotation:180;visibility:visible;mso-wrap-style:square;v-text-anchor:middle" coordsize="2018633,1817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" path="m2018633,908515v,339214,-209943,650176,-544442,806413c1182135,1851340,834542,1851048,542770,1714146,208490,1557298,-825,1245843,2,906522r1009315,1993l2018633,908515xe" fillcolor="#4472c4" strokecolor="window" strokeweight="2.25pt">
                  <v:stroke joinstyle="miter"/>
                  <v:path arrowok="t" o:connecttype="custom" o:connectlocs="2018633,908515;1474191,1714928;542770,1714146;2,906522;1009317,908515;2018633,908515" o:connectangles="0,0,0,0,0,0"/>
                </v:shape>
                <v:rect id="Rectángulo 1201" o:spid="_x0000_s1038" style="position:absolute;left:14852;top:26903;width:17132;height:8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" fillcolor="#7030a0" stroked="f" strokeweight="1pt">
                  <v:textbox>
                    <w:txbxContent>
                      <w:p w14:paraId="35F7AA8F" w14:textId="77777777" w:rsidR="00500EE6" w:rsidRDefault="00500EE6" w:rsidP="0095118B">
                        <w:pPr>
                          <w:jc w:val="center"/>
                        </w:pPr>
                      </w:p>
                      <w:p w14:paraId="7957109B" w14:textId="77777777" w:rsidR="00500EE6" w:rsidRPr="00F257AD" w:rsidRDefault="00500EE6" w:rsidP="0095118B">
                        <w:pPr>
                          <w:jc w:val="center"/>
                          <w:rPr>
                            <w:b/>
                            <w:color w:val="FFFFFF" w:themeColor="background1"/>
                          </w:rPr>
                        </w:pPr>
                        <w:r w:rsidRPr="00F257AD">
                          <w:rPr>
                            <w:b/>
                            <w:color w:val="FFFFFF" w:themeColor="background1"/>
                          </w:rPr>
                          <w:t>Competitividad del PI Chihuahua Sur</w:t>
                        </w:r>
                        <w:r>
                          <w:rPr>
                            <w:b/>
                            <w:color w:val="FFFFFF" w:themeColor="background1"/>
                          </w:rPr>
                          <w:t xml:space="preserve"> a través de la sustentabilidad</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50" o:spid="_x0000_s1039" type="#_x0000_t69" style="position:absolute;left:19847;top:23652;width:7035;height:442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" adj="6789" fillcolor="window" strokecolor="#2f528f" strokeweight="1pt"/>
                <v:line id="Conector recto 1203" o:spid="_x0000_s1040" style="position:absolute;flip:y;visibility:visible;mso-wrap-style:square" from="24947,8826" to="37346,2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" strokecolor="window" strokeweight="2.25pt">
                  <v:stroke joinstyle="miter"/>
                </v:line>
                <v:line id="Conector recto 1204" o:spid="_x0000_s1041" style="position:absolute;flip:x y;visibility:visible;mso-wrap-style:square" from="9989,8721" to="21484,2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" strokecolor="window" strokeweight="2.25pt">
                  <v:stroke joinstyle="miter"/>
                </v:line>
                <v:shape id="_x0000_s1042" type="#_x0000_t202" style="position:absolute;left:607;top:9434;width:6628;height:3982;rotation:-348036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" filled="f" stroked="f" strokeweight=".5pt">
                  <v:textbox>
                    <w:txbxContent>
                      <w:p w14:paraId="1C24F04A" w14:textId="77777777" w:rsidR="00500EE6" w:rsidRPr="006023C3" w:rsidRDefault="00500EE6" w:rsidP="0095118B">
                        <w:pPr>
                          <w:jc w:val="center"/>
                          <w:rPr>
                            <w:b/>
                            <w:color w:val="002060"/>
                            <w:sz w:val="18"/>
                          </w:rPr>
                        </w:pPr>
                        <w:r w:rsidRPr="006023C3">
                          <w:rPr>
                            <w:b/>
                            <w:color w:val="002060"/>
                            <w:sz w:val="18"/>
                          </w:rPr>
                          <w:t>Sector Privado</w:t>
                        </w:r>
                      </w:p>
                    </w:txbxContent>
                  </v:textbox>
                </v:shape>
                <v:shape id="_x0000_s1043" type="#_x0000_t202" style="position:absolute;left:18710;width:8474;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5023029A" w14:textId="77777777" w:rsidR="00500EE6" w:rsidRPr="006023C3" w:rsidRDefault="00500EE6" w:rsidP="0095118B">
                        <w:pPr>
                          <w:jc w:val="center"/>
                          <w:rPr>
                            <w:b/>
                            <w:color w:val="002060"/>
                            <w:sz w:val="18"/>
                          </w:rPr>
                        </w:pPr>
                        <w:r w:rsidRPr="006023C3">
                          <w:rPr>
                            <w:b/>
                            <w:color w:val="002060"/>
                            <w:sz w:val="18"/>
                          </w:rPr>
                          <w:t>Gobierno y Academia</w:t>
                        </w:r>
                      </w:p>
                    </w:txbxContent>
                  </v:textbox>
                </v:shape>
                <v:shape id="_x0000_s1044" type="#_x0000_t202" style="position:absolute;left:39852;top:10941;width:9269;height:3982;rotation:373698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" filled="f" stroked="f" strokeweight=".5pt">
                  <v:textbox>
                    <w:txbxContent>
                      <w:p w14:paraId="6A279EDE" w14:textId="77777777" w:rsidR="00500EE6" w:rsidRPr="006023C3" w:rsidRDefault="00500EE6" w:rsidP="0095118B">
                        <w:pPr>
                          <w:jc w:val="center"/>
                          <w:rPr>
                            <w:b/>
                            <w:color w:val="002060"/>
                            <w:sz w:val="18"/>
                          </w:rPr>
                        </w:pPr>
                        <w:r w:rsidRPr="006023C3">
                          <w:rPr>
                            <w:b/>
                            <w:color w:val="002060"/>
                            <w:sz w:val="18"/>
                          </w:rPr>
                          <w:t>Sociedad</w:t>
                        </w:r>
                        <w:r>
                          <w:rPr>
                            <w:b/>
                            <w:color w:val="002060"/>
                            <w:sz w:val="18"/>
                          </w:rPr>
                          <w:t xml:space="preserve"> y Cooperación</w:t>
                        </w:r>
                      </w:p>
                    </w:txbxContent>
                  </v:textbox>
                </v:shape>
                <v:shape id="_x0000_s1045" type="#_x0000_t202" style="position:absolute;left:28066;top:18922;width:441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" filled="f" stroked="f" strokeweight="1pt">
                  <v:textbox>
                    <w:txbxContent>
                      <w:p w14:paraId="0D068B16" w14:textId="77777777" w:rsidR="00500EE6" w:rsidRPr="00F831D1" w:rsidRDefault="00500EE6" w:rsidP="0095118B">
                        <w:pPr>
                          <w:rPr>
                            <w:rFonts w:ascii="Arial Narrow" w:hAnsi="Arial Narrow"/>
                            <w:b/>
                            <w:sz w:val="12"/>
                          </w:rPr>
                        </w:pPr>
                      </w:p>
                    </w:txbxContent>
                  </v:textbox>
                </v:shape>
                <v:shape id="_x0000_s1046" type="#_x0000_t202" style="position:absolute;left:28066;top:20719;width:4416;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" filled="f" stroked="f" strokeweight="1pt">
                  <v:textbox>
                    <w:txbxContent>
                      <w:p w14:paraId="4F1275B3" w14:textId="77777777" w:rsidR="00500EE6" w:rsidRPr="00F831D1" w:rsidRDefault="00500EE6" w:rsidP="0095118B">
                        <w:pPr>
                          <w:jc w:val="center"/>
                          <w:rPr>
                            <w:rFonts w:ascii="Arial Narrow" w:hAnsi="Arial Narrow"/>
                            <w:b/>
                            <w:sz w:val="12"/>
                          </w:rPr>
                        </w:pPr>
                      </w:p>
                    </w:txbxContent>
                  </v:textbox>
                </v:shape>
                <v:shape id="_x0000_s1047" type="#_x0000_t202" style="position:absolute;left:20296;top:14746;width:6238;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" filled="f" stroked="f" strokeweight="1pt">
                  <v:textbox>
                    <w:txbxContent>
                      <w:p w14:paraId="123A4266" w14:textId="77777777" w:rsidR="00500EE6" w:rsidRPr="00F831D1" w:rsidRDefault="00500EE6" w:rsidP="0095118B">
                        <w:pPr>
                          <w:jc w:val="center"/>
                          <w:rPr>
                            <w:rFonts w:ascii="Arial Narrow" w:hAnsi="Arial Narrow"/>
                            <w:b/>
                            <w:sz w:val="12"/>
                          </w:rPr>
                        </w:pPr>
                      </w:p>
                    </w:txbxContent>
                  </v:textbox>
                </v:shape>
                <v:shape id="_x0000_s1048" type="#_x0000_t202" style="position:absolute;left:19027;top:16966;width:8338;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" filled="f" stroked="f" strokeweight="1pt">
                  <v:textbox>
                    <w:txbxContent>
                      <w:p w14:paraId="60120BE2" w14:textId="77777777" w:rsidR="00500EE6" w:rsidRPr="00D61071" w:rsidRDefault="00500EE6" w:rsidP="0095118B">
                        <w:pPr>
                          <w:jc w:val="center"/>
                          <w:rPr>
                            <w:rFonts w:ascii="Arial Narrow" w:hAnsi="Arial Narrow"/>
                            <w:b/>
                            <w:sz w:val="12"/>
                          </w:rPr>
                        </w:pPr>
                        <w:r>
                          <w:rPr>
                            <w:rFonts w:ascii="Arial Narrow" w:hAnsi="Arial Narrow"/>
                            <w:b/>
                            <w:sz w:val="12"/>
                          </w:rPr>
                          <w:t>Promotora de la Industria Chihuahuense</w:t>
                        </w:r>
                      </w:p>
                    </w:txbxContent>
                  </v:textbox>
                </v:shape>
                <v:shape id="_x0000_s1049" type="#_x0000_t202" style="position:absolute;left:24863;top:11630;width:8802;height:4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" filled="f" stroked="f" strokeweight="1pt">
                  <v:textbox>
                    <w:txbxContent>
                      <w:p w14:paraId="2F5ECC39" w14:textId="77777777" w:rsidR="00500EE6" w:rsidRDefault="00500EE6" w:rsidP="0095118B">
                        <w:pPr>
                          <w:spacing w:after="0" w:line="240" w:lineRule="auto"/>
                          <w:jc w:val="center"/>
                          <w:rPr>
                            <w:rFonts w:ascii="Arial Narrow" w:hAnsi="Arial Narrow"/>
                            <w:b/>
                            <w:sz w:val="12"/>
                          </w:rPr>
                        </w:pPr>
                        <w:r>
                          <w:rPr>
                            <w:rFonts w:ascii="Arial Narrow" w:hAnsi="Arial Narrow"/>
                            <w:b/>
                            <w:sz w:val="12"/>
                          </w:rPr>
                          <w:t>Secretaría de Innovación y</w:t>
                        </w:r>
                      </w:p>
                      <w:p w14:paraId="62CD687E" w14:textId="77777777" w:rsidR="00500EE6" w:rsidRPr="00DF374B" w:rsidRDefault="00500EE6" w:rsidP="0095118B">
                        <w:pPr>
                          <w:spacing w:after="0" w:line="240" w:lineRule="auto"/>
                          <w:jc w:val="center"/>
                          <w:rPr>
                            <w:rFonts w:ascii="Arial Narrow" w:hAnsi="Arial Narrow"/>
                            <w:b/>
                            <w:sz w:val="12"/>
                          </w:rPr>
                        </w:pPr>
                        <w:r>
                          <w:rPr>
                            <w:rFonts w:ascii="Arial Narrow" w:hAnsi="Arial Narrow"/>
                            <w:b/>
                            <w:sz w:val="12"/>
                          </w:rPr>
                          <w:t>Desarrollo Económico</w:t>
                        </w:r>
                      </w:p>
                    </w:txbxContent>
                  </v:textbox>
                </v:shape>
                <v:shape id="_x0000_s1050" type="#_x0000_t202" style="position:absolute;left:32717;top:17918;width:525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" filled="f" stroked="f" strokeweight="1pt">
                  <v:textbox>
                    <w:txbxContent>
                      <w:p w14:paraId="7D2E960B" w14:textId="77777777" w:rsidR="00500EE6" w:rsidRPr="00F831D1" w:rsidRDefault="00500EE6" w:rsidP="0095118B">
                        <w:pPr>
                          <w:jc w:val="center"/>
                          <w:rPr>
                            <w:rFonts w:ascii="Arial Narrow" w:hAnsi="Arial Narrow"/>
                            <w:b/>
                            <w:sz w:val="12"/>
                          </w:rPr>
                        </w:pPr>
                      </w:p>
                    </w:txbxContent>
                  </v:textbox>
                </v:shape>
                <v:shape id="_x0000_s1051" type="#_x0000_t202" style="position:absolute;left:37738;top:16385;width:7239;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" filled="f" stroked="f" strokeweight="1pt">
                  <v:textbox>
                    <w:txbxContent>
                      <w:p w14:paraId="7F3F0FE4" w14:textId="77777777" w:rsidR="00500EE6" w:rsidRDefault="00500EE6" w:rsidP="0095118B">
                        <w:pPr>
                          <w:jc w:val="center"/>
                          <w:rPr>
                            <w:rFonts w:ascii="Arial Narrow" w:hAnsi="Arial Narrow"/>
                            <w:b/>
                            <w:sz w:val="12"/>
                          </w:rPr>
                        </w:pPr>
                        <w:r>
                          <w:rPr>
                            <w:rFonts w:ascii="Arial Narrow" w:hAnsi="Arial Narrow"/>
                            <w:b/>
                            <w:sz w:val="12"/>
                          </w:rPr>
                          <w:t xml:space="preserve">Cámara Nacional </w:t>
                        </w:r>
                      </w:p>
                      <w:p w14:paraId="31518D3F" w14:textId="77777777" w:rsidR="00500EE6" w:rsidRDefault="00500EE6" w:rsidP="0095118B">
                        <w:pPr>
                          <w:jc w:val="center"/>
                          <w:rPr>
                            <w:rFonts w:ascii="Arial Narrow" w:hAnsi="Arial Narrow"/>
                            <w:b/>
                            <w:sz w:val="12"/>
                          </w:rPr>
                        </w:pPr>
                        <w:r>
                          <w:rPr>
                            <w:rFonts w:ascii="Arial Narrow" w:hAnsi="Arial Narrow"/>
                            <w:b/>
                            <w:sz w:val="12"/>
                          </w:rPr>
                          <w:t>de la Industria</w:t>
                        </w:r>
                      </w:p>
                      <w:p w14:paraId="20A487A0" w14:textId="77777777" w:rsidR="00500EE6" w:rsidRDefault="00500EE6" w:rsidP="0095118B">
                        <w:pPr>
                          <w:jc w:val="center"/>
                          <w:rPr>
                            <w:rFonts w:ascii="Arial Narrow" w:hAnsi="Arial Narrow"/>
                            <w:b/>
                            <w:sz w:val="12"/>
                          </w:rPr>
                        </w:pPr>
                      </w:p>
                      <w:p w14:paraId="62F3C184" w14:textId="77777777" w:rsidR="00500EE6" w:rsidRPr="00F831D1" w:rsidRDefault="00500EE6" w:rsidP="0095118B">
                        <w:pPr>
                          <w:jc w:val="center"/>
                          <w:rPr>
                            <w:rFonts w:ascii="Arial Narrow" w:hAnsi="Arial Narrow"/>
                            <w:b/>
                            <w:sz w:val="12"/>
                          </w:rPr>
                        </w:pPr>
                      </w:p>
                    </w:txbxContent>
                  </v:textbox>
                </v:shape>
                <v:shape id="_x0000_s1052" type="#_x0000_t202" style="position:absolute;left:10412;top:7716;width:9322;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" filled="f" stroked="f" strokeweight="1pt">
                  <v:textbox>
                    <w:txbxContent>
                      <w:p w14:paraId="3C53CE3A" w14:textId="77777777" w:rsidR="00500EE6" w:rsidRPr="00F831D1" w:rsidRDefault="00500EE6" w:rsidP="0095118B">
                        <w:pPr>
                          <w:jc w:val="center"/>
                          <w:rPr>
                            <w:rFonts w:ascii="Arial Narrow" w:hAnsi="Arial Narrow"/>
                            <w:b/>
                            <w:sz w:val="12"/>
                          </w:rPr>
                        </w:pPr>
                      </w:p>
                    </w:txbxContent>
                  </v:textbox>
                </v:shape>
                <v:shape id="_x0000_s1053" type="#_x0000_t202" style="position:absolute;top:19715;width:9322;height:2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" filled="f" stroked="f" strokeweight="1pt">
                  <v:textbox>
                    <w:txbxContent>
                      <w:p w14:paraId="761B68C6" w14:textId="77777777" w:rsidR="00500EE6" w:rsidRPr="00F831D1" w:rsidRDefault="00500EE6" w:rsidP="0095118B">
                        <w:pPr>
                          <w:jc w:val="center"/>
                          <w:rPr>
                            <w:rFonts w:ascii="Arial Narrow" w:hAnsi="Arial Narrow"/>
                            <w:b/>
                            <w:sz w:val="12"/>
                          </w:rPr>
                        </w:pPr>
                      </w:p>
                    </w:txbxContent>
                  </v:textbox>
                </v:shape>
                <v:shape id="_x0000_s1054" type="#_x0000_t202" style="position:absolute;left:2219;top:17125;width:6309;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" filled="f" stroked="f" strokeweight="1pt">
                  <v:textbox>
                    <w:txbxContent>
                      <w:p w14:paraId="148F6EBD" w14:textId="77777777" w:rsidR="00500EE6" w:rsidRPr="00F831D1" w:rsidRDefault="00500EE6" w:rsidP="0095118B">
                        <w:pPr>
                          <w:jc w:val="center"/>
                          <w:rPr>
                            <w:rFonts w:ascii="Arial Narrow" w:hAnsi="Arial Narrow"/>
                            <w:b/>
                            <w:sz w:val="12"/>
                          </w:rPr>
                        </w:pPr>
                      </w:p>
                    </w:txbxContent>
                  </v:textbox>
                </v:shape>
                <v:shape id="_x0000_s1055" type="#_x0000_t202" style="position:absolute;left:1427;top:20719;width:5924;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" filled="f" stroked="f" strokeweight="1pt">
                  <v:textbox>
                    <w:txbxContent>
                      <w:p w14:paraId="5D981769" w14:textId="77777777" w:rsidR="00500EE6" w:rsidRPr="00DF374B" w:rsidRDefault="00500EE6" w:rsidP="0095118B">
                        <w:pPr>
                          <w:rPr>
                            <w:rFonts w:ascii="Arial Narrow" w:hAnsi="Arial Narrow"/>
                            <w:b/>
                            <w:sz w:val="12"/>
                          </w:rPr>
                        </w:pPr>
                        <w:r>
                          <w:rPr>
                            <w:rFonts w:ascii="Arial Narrow" w:hAnsi="Arial Narrow"/>
                            <w:b/>
                            <w:sz w:val="12"/>
                          </w:rPr>
                          <w:t>Servicios de comedores</w:t>
                        </w:r>
                      </w:p>
                    </w:txbxContent>
                  </v:textbox>
                </v:shape>
                <v:shape id="_x0000_s1056" type="#_x0000_t202" style="position:absolute;left:1109;top:18235;width:9323;height:4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" filled="f" stroked="f" strokeweight="1pt">
                  <v:textbox>
                    <w:txbxContent>
                      <w:p w14:paraId="2EC6ED50" w14:textId="77777777" w:rsidR="00500EE6" w:rsidRPr="00F831D1" w:rsidRDefault="00500EE6" w:rsidP="0095118B">
                        <w:pPr>
                          <w:jc w:val="center"/>
                          <w:rPr>
                            <w:rFonts w:ascii="Arial Narrow" w:hAnsi="Arial Narrow"/>
                            <w:b/>
                            <w:sz w:val="12"/>
                          </w:rPr>
                        </w:pPr>
                      </w:p>
                    </w:txbxContent>
                  </v:textbox>
                </v:shape>
                <v:shape id="_x0000_s1057" type="#_x0000_t202" style="position:absolute;left:37950;top:16015;width:4829;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" filled="f" stroked="f" strokeweight="1pt">
                  <v:textbox>
                    <w:txbxContent>
                      <w:p w14:paraId="208AEB8F" w14:textId="77777777" w:rsidR="00500EE6" w:rsidRPr="00F831D1" w:rsidRDefault="00500EE6" w:rsidP="0095118B">
                        <w:pPr>
                          <w:jc w:val="center"/>
                          <w:rPr>
                            <w:rFonts w:ascii="Arial Narrow" w:hAnsi="Arial Narrow"/>
                            <w:b/>
                            <w:sz w:val="12"/>
                          </w:rPr>
                        </w:pPr>
                      </w:p>
                    </w:txbxContent>
                  </v:textbox>
                </v:shape>
                <v:shape id="_x0000_s1058" type="#_x0000_t202" style="position:absolute;left:39218;top:18235;width:4837;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" filled="f" stroked="f" strokeweight="1pt">
                  <v:textbox>
                    <w:txbxContent>
                      <w:p w14:paraId="0C7B8A18" w14:textId="77777777" w:rsidR="00500EE6" w:rsidRPr="00F831D1" w:rsidRDefault="00500EE6" w:rsidP="0095118B">
                        <w:pPr>
                          <w:jc w:val="center"/>
                          <w:rPr>
                            <w:rFonts w:ascii="Arial Narrow" w:hAnsi="Arial Narrow"/>
                            <w:b/>
                            <w:sz w:val="12"/>
                          </w:rPr>
                        </w:pPr>
                      </w:p>
                    </w:txbxContent>
                  </v:textbox>
                </v:shape>
                <v:shape id="_x0000_s1059" type="#_x0000_t202" style="position:absolute;left:5814;top:10835;width:7239;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" filled="f" stroked="f">
                  <v:textbox>
                    <w:txbxContent>
                      <w:p w14:paraId="7A6D7695" w14:textId="77777777" w:rsidR="00500EE6" w:rsidRPr="0092012A" w:rsidRDefault="00500EE6" w:rsidP="0095118B">
                        <w:pPr>
                          <w:jc w:val="center"/>
                          <w:rPr>
                            <w:rFonts w:ascii="Arial Narrow" w:hAnsi="Arial Narrow"/>
                            <w:b/>
                            <w:sz w:val="12"/>
                          </w:rPr>
                        </w:pPr>
                        <w:r>
                          <w:rPr>
                            <w:rFonts w:ascii="Arial Narrow" w:hAnsi="Arial Narrow"/>
                            <w:b/>
                            <w:sz w:val="12"/>
                          </w:rPr>
                          <w:t>Precisión Omega</w:t>
                        </w:r>
                      </w:p>
                    </w:txbxContent>
                  </v:textbox>
                </v:shape>
                <v:shape id="_x0000_s1060" type="#_x0000_t202" style="position:absolute;left:5074;top:11945;width:7715;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" filled="f" stroked="f">
                  <v:textbox>
                    <w:txbxContent>
                      <w:p w14:paraId="546B375A" w14:textId="77777777" w:rsidR="00500EE6" w:rsidRDefault="00500EE6" w:rsidP="0095118B">
                        <w:pPr>
                          <w:jc w:val="center"/>
                          <w:rPr>
                            <w:rFonts w:ascii="Arial Narrow" w:hAnsi="Arial Narrow"/>
                            <w:b/>
                            <w:sz w:val="12"/>
                          </w:rPr>
                        </w:pPr>
                        <w:r>
                          <w:rPr>
                            <w:rFonts w:ascii="Arial Narrow" w:hAnsi="Arial Narrow"/>
                            <w:b/>
                            <w:sz w:val="12"/>
                          </w:rPr>
                          <w:t>Agencias de viajes</w:t>
                        </w:r>
                      </w:p>
                      <w:p w14:paraId="30375009" w14:textId="77777777" w:rsidR="00500EE6" w:rsidRPr="0092012A" w:rsidRDefault="00500EE6" w:rsidP="0095118B">
                        <w:pPr>
                          <w:jc w:val="center"/>
                          <w:rPr>
                            <w:rFonts w:ascii="Arial Narrow" w:hAnsi="Arial Narrow"/>
                            <w:b/>
                            <w:sz w:val="12"/>
                          </w:rPr>
                        </w:pPr>
                      </w:p>
                    </w:txbxContent>
                  </v:textbox>
                </v:shape>
                <v:shape id="Cuadro de texto 1224" o:spid="_x0000_s1061" type="#_x0000_t202" style="position:absolute;left:4387;top:13108;width:5676;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" filled="f" stroked="f">
                  <v:textbox>
                    <w:txbxContent>
                      <w:p w14:paraId="55064907" w14:textId="77777777" w:rsidR="00500EE6" w:rsidRDefault="00500EE6" w:rsidP="0095118B">
                        <w:pPr>
                          <w:jc w:val="center"/>
                          <w:rPr>
                            <w:rFonts w:ascii="Arial Narrow" w:hAnsi="Arial Narrow"/>
                            <w:b/>
                            <w:sz w:val="12"/>
                          </w:rPr>
                        </w:pPr>
                        <w:r>
                          <w:rPr>
                            <w:rFonts w:ascii="Arial Narrow" w:hAnsi="Arial Narrow"/>
                            <w:b/>
                            <w:sz w:val="12"/>
                          </w:rPr>
                          <w:t>Transportes de material</w:t>
                        </w:r>
                      </w:p>
                      <w:p w14:paraId="6D2C70A0" w14:textId="77777777" w:rsidR="00500EE6" w:rsidRPr="0092012A" w:rsidRDefault="00500EE6" w:rsidP="0095118B">
                        <w:pPr>
                          <w:jc w:val="center"/>
                          <w:rPr>
                            <w:rFonts w:ascii="Arial Narrow" w:hAnsi="Arial Narrow"/>
                            <w:b/>
                            <w:sz w:val="12"/>
                          </w:rPr>
                        </w:pPr>
                      </w:p>
                    </w:txbxContent>
                  </v:textbox>
                </v:shape>
                <v:shape id="_x0000_s1062" type="#_x0000_t202" style="position:absolute;left:3012;top:15116;width:665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" filled="f" stroked="f">
                  <v:textbox>
                    <w:txbxContent>
                      <w:p w14:paraId="085B2B2B" w14:textId="77777777" w:rsidR="00500EE6" w:rsidRDefault="00500EE6" w:rsidP="0095118B">
                        <w:pPr>
                          <w:jc w:val="center"/>
                          <w:rPr>
                            <w:rFonts w:ascii="Arial Narrow" w:hAnsi="Arial Narrow"/>
                            <w:b/>
                            <w:sz w:val="12"/>
                          </w:rPr>
                        </w:pPr>
                        <w:r>
                          <w:rPr>
                            <w:rFonts w:ascii="Arial Narrow" w:hAnsi="Arial Narrow"/>
                            <w:b/>
                            <w:sz w:val="12"/>
                          </w:rPr>
                          <w:t>Aceros Levison</w:t>
                        </w:r>
                      </w:p>
                      <w:p w14:paraId="2C93D2B6" w14:textId="77777777" w:rsidR="00500EE6" w:rsidRPr="0092012A" w:rsidRDefault="00500EE6" w:rsidP="0095118B">
                        <w:pPr>
                          <w:jc w:val="center"/>
                          <w:rPr>
                            <w:rFonts w:ascii="Arial Narrow" w:hAnsi="Arial Narrow"/>
                            <w:b/>
                            <w:sz w:val="12"/>
                          </w:rPr>
                        </w:pPr>
                      </w:p>
                    </w:txbxContent>
                  </v:textbox>
                </v:shape>
                <v:shape id="_x0000_s1063" type="#_x0000_t202" style="position:absolute;left:2431;top:16226;width:5804;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" filled="f" stroked="f">
                  <v:textbox>
                    <w:txbxContent>
                      <w:p w14:paraId="38E9A22F" w14:textId="77777777" w:rsidR="00500EE6" w:rsidRDefault="00500EE6" w:rsidP="0095118B">
                        <w:pPr>
                          <w:jc w:val="center"/>
                          <w:rPr>
                            <w:rFonts w:ascii="Arial Narrow" w:hAnsi="Arial Narrow"/>
                            <w:b/>
                            <w:sz w:val="12"/>
                          </w:rPr>
                        </w:pPr>
                        <w:r>
                          <w:rPr>
                            <w:rFonts w:ascii="Arial Narrow" w:hAnsi="Arial Narrow"/>
                            <w:b/>
                            <w:sz w:val="12"/>
                          </w:rPr>
                          <w:t xml:space="preserve">Grupo Voga </w:t>
                        </w:r>
                      </w:p>
                      <w:p w14:paraId="75FFAFA0" w14:textId="77777777" w:rsidR="00500EE6" w:rsidRPr="0092012A" w:rsidRDefault="00500EE6" w:rsidP="0095118B">
                        <w:pPr>
                          <w:jc w:val="center"/>
                          <w:rPr>
                            <w:rFonts w:ascii="Arial Narrow" w:hAnsi="Arial Narrow"/>
                            <w:b/>
                            <w:sz w:val="12"/>
                          </w:rPr>
                        </w:pPr>
                      </w:p>
                    </w:txbxContent>
                  </v:textbox>
                </v:shape>
                <v:shape id="_x0000_s1064" type="#_x0000_t202" style="position:absolute;left:2219;top:17653;width:5119;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" filled="f" stroked="f">
                  <v:textbox>
                    <w:txbxContent>
                      <w:p w14:paraId="6E0DD30D" w14:textId="77777777" w:rsidR="00500EE6" w:rsidRDefault="00500EE6" w:rsidP="0095118B">
                        <w:pPr>
                          <w:jc w:val="center"/>
                          <w:rPr>
                            <w:rFonts w:ascii="Arial Narrow" w:hAnsi="Arial Narrow"/>
                            <w:b/>
                            <w:sz w:val="12"/>
                          </w:rPr>
                        </w:pPr>
                        <w:r>
                          <w:rPr>
                            <w:rFonts w:ascii="Arial Narrow" w:hAnsi="Arial Narrow"/>
                            <w:b/>
                            <w:sz w:val="12"/>
                          </w:rPr>
                          <w:t>Hules y Empaques</w:t>
                        </w:r>
                      </w:p>
                      <w:p w14:paraId="23669CA0" w14:textId="77777777" w:rsidR="00500EE6" w:rsidRPr="0092012A" w:rsidRDefault="00500EE6" w:rsidP="0095118B">
                        <w:pPr>
                          <w:jc w:val="center"/>
                          <w:rPr>
                            <w:rFonts w:ascii="Arial Narrow" w:hAnsi="Arial Narrow"/>
                            <w:b/>
                            <w:sz w:val="12"/>
                          </w:rPr>
                        </w:pPr>
                      </w:p>
                    </w:txbxContent>
                  </v:textbox>
                </v:shape>
                <v:shape id="_x0000_s1065" type="#_x0000_t202" style="position:absolute;left:1532;top:19767;width:5645;height: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" filled="f" stroked="f">
                  <v:textbox>
                    <w:txbxContent>
                      <w:p w14:paraId="5BC424E4" w14:textId="77777777" w:rsidR="00500EE6" w:rsidRDefault="00500EE6" w:rsidP="0095118B">
                        <w:pPr>
                          <w:jc w:val="center"/>
                          <w:rPr>
                            <w:rFonts w:ascii="Arial Narrow" w:hAnsi="Arial Narrow"/>
                            <w:b/>
                            <w:sz w:val="12"/>
                          </w:rPr>
                        </w:pPr>
                        <w:r>
                          <w:rPr>
                            <w:rFonts w:ascii="Arial Narrow" w:hAnsi="Arial Narrow"/>
                            <w:b/>
                            <w:sz w:val="12"/>
                          </w:rPr>
                          <w:t>Kalish F y A</w:t>
                        </w:r>
                      </w:p>
                      <w:p w14:paraId="0EC8166C" w14:textId="77777777" w:rsidR="00500EE6" w:rsidRPr="0092012A" w:rsidRDefault="00500EE6" w:rsidP="0095118B">
                        <w:pPr>
                          <w:jc w:val="center"/>
                          <w:rPr>
                            <w:rFonts w:ascii="Arial Narrow" w:hAnsi="Arial Narrow"/>
                            <w:b/>
                            <w:sz w:val="12"/>
                          </w:rPr>
                        </w:pPr>
                      </w:p>
                    </w:txbxContent>
                  </v:textbox>
                </v:shape>
                <v:shape id="_x0000_s1066" type="#_x0000_t202" style="position:absolute;left:10412;top:7928;width:4318;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" filled="f" stroked="f" strokeweight="1pt">
                  <v:textbox>
                    <w:txbxContent>
                      <w:p w14:paraId="7D7AC16A" w14:textId="77777777" w:rsidR="00500EE6" w:rsidRPr="00DF374B" w:rsidRDefault="00500EE6" w:rsidP="0095118B">
                        <w:pPr>
                          <w:rPr>
                            <w:rFonts w:ascii="Arial Narrow" w:hAnsi="Arial Narrow"/>
                            <w:b/>
                            <w:sz w:val="12"/>
                          </w:rPr>
                        </w:pPr>
                        <w:r w:rsidRPr="003321C1">
                          <w:rPr>
                            <w:b/>
                            <w:sz w:val="12"/>
                          </w:rPr>
                          <w:t>UAC</w:t>
                        </w:r>
                        <w:r>
                          <w:rPr>
                            <w:b/>
                            <w:sz w:val="12"/>
                          </w:rPr>
                          <w:t>H</w:t>
                        </w:r>
                      </w:p>
                    </w:txbxContent>
                  </v:textbox>
                </v:shape>
                <v:shape id="_x0000_s1067" type="#_x0000_t202" style="position:absolute;left:13742;top:8509;width:4318;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" filled="f" stroked="f" strokeweight="1pt">
                  <v:textbox>
                    <w:txbxContent>
                      <w:p w14:paraId="5FA40262" w14:textId="77777777" w:rsidR="00500EE6" w:rsidRPr="00DF374B" w:rsidRDefault="00500EE6" w:rsidP="0095118B">
                        <w:pPr>
                          <w:rPr>
                            <w:rFonts w:ascii="Arial Narrow" w:hAnsi="Arial Narrow"/>
                            <w:b/>
                            <w:sz w:val="12"/>
                          </w:rPr>
                        </w:pPr>
                        <w:r>
                          <w:rPr>
                            <w:b/>
                            <w:sz w:val="12"/>
                          </w:rPr>
                          <w:t>UT</w:t>
                        </w:r>
                        <w:r w:rsidRPr="003321C1">
                          <w:rPr>
                            <w:b/>
                            <w:sz w:val="12"/>
                          </w:rPr>
                          <w:t>C</w:t>
                        </w:r>
                        <w:r>
                          <w:rPr>
                            <w:b/>
                            <w:sz w:val="12"/>
                          </w:rPr>
                          <w:t>H</w:t>
                        </w:r>
                      </w:p>
                    </w:txbxContent>
                  </v:textbox>
                </v:shape>
                <v:shape id="_x0000_s1068" type="#_x0000_t202" style="position:absolute;left:13266;top:6289;width:4318;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" filled="f" stroked="f" strokeweight="1pt">
                  <v:textbox>
                    <w:txbxContent>
                      <w:p w14:paraId="365DB018" w14:textId="77777777" w:rsidR="00500EE6" w:rsidRPr="00DF374B" w:rsidRDefault="00500EE6" w:rsidP="0095118B">
                        <w:pPr>
                          <w:rPr>
                            <w:rFonts w:ascii="Arial Narrow" w:hAnsi="Arial Narrow"/>
                            <w:b/>
                            <w:sz w:val="12"/>
                          </w:rPr>
                        </w:pPr>
                        <w:r>
                          <w:rPr>
                            <w:b/>
                            <w:sz w:val="12"/>
                          </w:rPr>
                          <w:t>IT</w:t>
                        </w:r>
                        <w:r w:rsidRPr="003321C1">
                          <w:rPr>
                            <w:b/>
                            <w:sz w:val="12"/>
                          </w:rPr>
                          <w:t>C</w:t>
                        </w:r>
                        <w:r>
                          <w:rPr>
                            <w:b/>
                            <w:sz w:val="12"/>
                          </w:rPr>
                          <w:t>H</w:t>
                        </w:r>
                      </w:p>
                    </w:txbxContent>
                  </v:textbox>
                </v:shape>
                <v:shape id="_x0000_s1069" type="#_x0000_t202" style="position:absolute;left:15856;top:6976;width:4318;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" filled="f" stroked="f" strokeweight="1pt">
                  <v:textbox>
                    <w:txbxContent>
                      <w:p w14:paraId="098450C6" w14:textId="77777777" w:rsidR="00500EE6" w:rsidRPr="00DF374B" w:rsidRDefault="00500EE6" w:rsidP="0095118B">
                        <w:pPr>
                          <w:rPr>
                            <w:rFonts w:ascii="Arial Narrow" w:hAnsi="Arial Narrow"/>
                            <w:b/>
                            <w:sz w:val="12"/>
                          </w:rPr>
                        </w:pPr>
                        <w:r>
                          <w:rPr>
                            <w:b/>
                            <w:sz w:val="12"/>
                          </w:rPr>
                          <w:t>UPCH</w:t>
                        </w:r>
                      </w:p>
                    </w:txbxContent>
                  </v:textbox>
                </v:shape>
                <v:shape id="_x0000_s1070" type="#_x0000_t202" style="position:absolute;left:17970;top:4545;width:681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" filled="f" stroked="f" strokeweight="1pt">
                  <v:textbox>
                    <w:txbxContent>
                      <w:p w14:paraId="1CCCCC1A" w14:textId="77777777" w:rsidR="00500EE6" w:rsidRPr="00DF374B" w:rsidRDefault="00500EE6" w:rsidP="0095118B">
                        <w:pPr>
                          <w:rPr>
                            <w:rFonts w:ascii="Arial Narrow" w:hAnsi="Arial Narrow"/>
                            <w:b/>
                            <w:sz w:val="12"/>
                          </w:rPr>
                        </w:pPr>
                        <w:r>
                          <w:rPr>
                            <w:b/>
                            <w:sz w:val="12"/>
                          </w:rPr>
                          <w:t>Ayuntamiento Rel. Públicas</w:t>
                        </w:r>
                      </w:p>
                    </w:txbxContent>
                  </v:textbox>
                </v:shape>
                <v:shape id="_x0000_s1071" type="#_x0000_t202" style="position:absolute;left:19397;top:6765;width:681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" filled="f" stroked="f" strokeweight="1pt">
                  <v:textbox>
                    <w:txbxContent>
                      <w:p w14:paraId="6A8E6F23" w14:textId="77777777" w:rsidR="00500EE6" w:rsidRPr="00DF374B" w:rsidRDefault="00500EE6" w:rsidP="0095118B">
                        <w:pPr>
                          <w:rPr>
                            <w:rFonts w:ascii="Arial Narrow" w:hAnsi="Arial Narrow"/>
                            <w:b/>
                            <w:sz w:val="12"/>
                          </w:rPr>
                        </w:pPr>
                        <w:r>
                          <w:rPr>
                            <w:b/>
                            <w:sz w:val="12"/>
                          </w:rPr>
                          <w:t>Des. Urbano del Municipio</w:t>
                        </w:r>
                      </w:p>
                    </w:txbxContent>
                  </v:textbox>
                </v:shape>
                <v:shape id="_x0000_s1072" type="#_x0000_t202" style="position:absolute;left:23732;top:4809;width:7169;height:2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" filled="f" stroked="f" strokeweight="1pt">
                  <v:textbox>
                    <w:txbxContent>
                      <w:p w14:paraId="459C5AC5" w14:textId="77777777" w:rsidR="00500EE6" w:rsidRPr="00DF374B" w:rsidRDefault="00500EE6" w:rsidP="0095118B">
                        <w:pPr>
                          <w:jc w:val="center"/>
                          <w:rPr>
                            <w:rFonts w:ascii="Arial Narrow" w:hAnsi="Arial Narrow"/>
                            <w:b/>
                            <w:sz w:val="12"/>
                          </w:rPr>
                        </w:pPr>
                        <w:r>
                          <w:rPr>
                            <w:b/>
                            <w:sz w:val="12"/>
                          </w:rPr>
                          <w:t>Protección Civil del Estado</w:t>
                        </w:r>
                      </w:p>
                    </w:txbxContent>
                  </v:textbox>
                </v:shape>
                <v:shape id="_x0000_s1073" type="#_x0000_t202" style="position:absolute;left:29325;top:7507;width:6604;height:4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" filled="f" stroked="f" strokeweight="1pt">
                  <v:textbox>
                    <w:txbxContent>
                      <w:p w14:paraId="02AF735A" w14:textId="77777777" w:rsidR="00500EE6" w:rsidRPr="00DF374B" w:rsidRDefault="00500EE6" w:rsidP="0095118B">
                        <w:pPr>
                          <w:jc w:val="center"/>
                          <w:rPr>
                            <w:rFonts w:ascii="Arial Narrow" w:hAnsi="Arial Narrow"/>
                            <w:b/>
                            <w:sz w:val="12"/>
                          </w:rPr>
                        </w:pPr>
                        <w:r>
                          <w:rPr>
                            <w:b/>
                            <w:sz w:val="12"/>
                          </w:rPr>
                          <w:t>Secretaria de Relaciones Exteriores</w:t>
                        </w:r>
                      </w:p>
                    </w:txbxContent>
                  </v:textbox>
                </v:shape>
                <v:shape id="_x0000_s1074" type="#_x0000_t202" style="position:absolute;left:25000;top:7294;width:4274;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" filled="f" stroked="f" strokeweight="1pt">
                  <v:textbox>
                    <w:txbxContent>
                      <w:p w14:paraId="446E068B" w14:textId="77777777" w:rsidR="00500EE6" w:rsidRPr="00DF374B" w:rsidRDefault="00500EE6" w:rsidP="0095118B">
                        <w:pPr>
                          <w:jc w:val="center"/>
                          <w:rPr>
                            <w:rFonts w:ascii="Arial Narrow" w:hAnsi="Arial Narrow"/>
                            <w:b/>
                            <w:sz w:val="12"/>
                          </w:rPr>
                        </w:pPr>
                        <w:r>
                          <w:rPr>
                            <w:b/>
                            <w:sz w:val="12"/>
                          </w:rPr>
                          <w:t>STPS</w:t>
                        </w:r>
                      </w:p>
                    </w:txbxContent>
                  </v:textbox>
                </v:shape>
                <v:shape id="_x0000_s1075" type="#_x0000_t202" style="position:absolute;left:34567;top:9778;width:6604;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" filled="f" stroked="f" strokeweight="1pt">
                  <v:textbox>
                    <w:txbxContent>
                      <w:p w14:paraId="6370D2A1" w14:textId="77777777" w:rsidR="00500EE6" w:rsidRDefault="00500EE6" w:rsidP="0095118B">
                        <w:pPr>
                          <w:jc w:val="center"/>
                          <w:rPr>
                            <w:rFonts w:ascii="Arial Narrow" w:hAnsi="Arial Narrow"/>
                            <w:b/>
                            <w:sz w:val="12"/>
                          </w:rPr>
                        </w:pPr>
                        <w:r>
                          <w:rPr>
                            <w:rFonts w:ascii="Arial Narrow" w:hAnsi="Arial Narrow"/>
                            <w:b/>
                            <w:sz w:val="12"/>
                          </w:rPr>
                          <w:t xml:space="preserve">Fundación Empresariado Chihuahuense </w:t>
                        </w:r>
                      </w:p>
                      <w:p w14:paraId="7A4D5F60" w14:textId="77777777" w:rsidR="00500EE6" w:rsidRPr="00DF374B" w:rsidRDefault="00500EE6" w:rsidP="0095118B">
                        <w:pPr>
                          <w:jc w:val="center"/>
                          <w:rPr>
                            <w:rFonts w:ascii="Arial Narrow" w:hAnsi="Arial Narrow"/>
                            <w:b/>
                            <w:sz w:val="12"/>
                          </w:rPr>
                        </w:pPr>
                      </w:p>
                    </w:txbxContent>
                  </v:textbox>
                </v:shape>
                <v:shape id="_x0000_s1076" type="#_x0000_t202" style="position:absolute;left:35783;top:13002;width:6604;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" filled="f" stroked="f" strokeweight="1pt">
                  <v:textbox>
                    <w:txbxContent>
                      <w:p w14:paraId="07E8896F" w14:textId="77777777" w:rsidR="00500EE6" w:rsidRDefault="00500EE6" w:rsidP="0095118B">
                        <w:pPr>
                          <w:jc w:val="center"/>
                          <w:rPr>
                            <w:rFonts w:ascii="Arial Narrow" w:hAnsi="Arial Narrow"/>
                            <w:b/>
                            <w:sz w:val="12"/>
                          </w:rPr>
                        </w:pPr>
                        <w:r>
                          <w:rPr>
                            <w:rFonts w:ascii="Arial Narrow" w:hAnsi="Arial Narrow"/>
                            <w:b/>
                            <w:sz w:val="12"/>
                          </w:rPr>
                          <w:t>Centro Empresarial de Chihuahua</w:t>
                        </w:r>
                      </w:p>
                      <w:p w14:paraId="7EED2A4E" w14:textId="77777777" w:rsidR="00500EE6" w:rsidRPr="00DF374B" w:rsidRDefault="00500EE6" w:rsidP="0095118B">
                        <w:pPr>
                          <w:jc w:val="center"/>
                          <w:rPr>
                            <w:rFonts w:ascii="Arial Narrow" w:hAnsi="Arial Narrow"/>
                            <w:b/>
                            <w:sz w:val="12"/>
                          </w:rPr>
                        </w:pPr>
                      </w:p>
                    </w:txbxContent>
                  </v:textbox>
                </v:shape>
                <v:shape id="_x0000_s1077" type="#_x0000_t202" style="position:absolute;left:14372;top:12757;width:5500;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" filled="f" stroked="f" strokeweight="1pt">
                  <v:textbox>
                    <w:txbxContent>
                      <w:p w14:paraId="35AA9046" w14:textId="77777777" w:rsidR="00500EE6" w:rsidRDefault="00500EE6" w:rsidP="0095118B">
                        <w:pPr>
                          <w:jc w:val="center"/>
                          <w:rPr>
                            <w:rFonts w:ascii="Arial Narrow" w:hAnsi="Arial Narrow"/>
                            <w:b/>
                            <w:sz w:val="12"/>
                          </w:rPr>
                        </w:pPr>
                        <w:r>
                          <w:rPr>
                            <w:rFonts w:ascii="Arial Narrow" w:hAnsi="Arial Narrow"/>
                            <w:b/>
                            <w:sz w:val="12"/>
                          </w:rPr>
                          <w:t>CENALTEC</w:t>
                        </w:r>
                      </w:p>
                      <w:p w14:paraId="6B6DA385" w14:textId="77777777" w:rsidR="00500EE6" w:rsidRPr="00DF374B" w:rsidRDefault="00500EE6" w:rsidP="0095118B">
                        <w:pPr>
                          <w:jc w:val="center"/>
                          <w:rPr>
                            <w:rFonts w:ascii="Arial Narrow" w:hAnsi="Arial Narrow"/>
                            <w:b/>
                            <w:sz w:val="12"/>
                          </w:rPr>
                        </w:pPr>
                      </w:p>
                    </w:txbxContent>
                  </v:textbox>
                </v:shape>
                <v:shape id="_x0000_s1078" type="#_x0000_t202" style="position:absolute;left:19027;top:9619;width:9144;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" filled="f" stroked="f" strokeweight="1pt">
                  <v:textbox>
                    <w:txbxContent>
                      <w:p w14:paraId="3F252484" w14:textId="77777777" w:rsidR="00500EE6" w:rsidRDefault="00500EE6" w:rsidP="0095118B">
                        <w:pPr>
                          <w:jc w:val="center"/>
                          <w:rPr>
                            <w:rFonts w:ascii="Arial Narrow" w:hAnsi="Arial Narrow"/>
                            <w:b/>
                            <w:sz w:val="12"/>
                          </w:rPr>
                        </w:pPr>
                        <w:r>
                          <w:rPr>
                            <w:rFonts w:ascii="Arial Narrow" w:hAnsi="Arial Narrow"/>
                            <w:b/>
                            <w:sz w:val="12"/>
                          </w:rPr>
                          <w:t>Desarrollo Económico y Turístico de Chihuahua</w:t>
                        </w:r>
                      </w:p>
                      <w:p w14:paraId="0EF6BDD0" w14:textId="77777777" w:rsidR="00500EE6" w:rsidRPr="00DF374B" w:rsidRDefault="00500EE6" w:rsidP="0095118B">
                        <w:pPr>
                          <w:jc w:val="center"/>
                          <w:rPr>
                            <w:rFonts w:ascii="Arial Narrow" w:hAnsi="Arial Narrow"/>
                            <w:b/>
                            <w:sz w:val="12"/>
                          </w:rPr>
                        </w:pPr>
                      </w:p>
                    </w:txbxContent>
                  </v:textbox>
                </v:shape>
                <v:shape id="_x0000_s1079" type="#_x0000_t202" style="position:absolute;left:18329;top:12074;width:9144;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" filled="f" stroked="f" strokeweight="1pt">
                  <v:textbox>
                    <w:txbxContent>
                      <w:p w14:paraId="6AA36A8F" w14:textId="77777777" w:rsidR="00500EE6" w:rsidRDefault="00500EE6" w:rsidP="0095118B">
                        <w:pPr>
                          <w:jc w:val="center"/>
                          <w:rPr>
                            <w:rFonts w:ascii="Arial Narrow" w:hAnsi="Arial Narrow"/>
                            <w:b/>
                            <w:sz w:val="12"/>
                          </w:rPr>
                        </w:pPr>
                        <w:r>
                          <w:rPr>
                            <w:rFonts w:ascii="Arial Narrow" w:hAnsi="Arial Narrow"/>
                            <w:b/>
                            <w:sz w:val="12"/>
                          </w:rPr>
                          <w:t>Dirección de Seguridad Pública</w:t>
                        </w:r>
                      </w:p>
                      <w:p w14:paraId="1A3BE643" w14:textId="77777777" w:rsidR="00500EE6" w:rsidRPr="00DF374B" w:rsidRDefault="00500EE6" w:rsidP="0095118B">
                        <w:pPr>
                          <w:jc w:val="center"/>
                          <w:rPr>
                            <w:rFonts w:ascii="Arial Narrow" w:hAnsi="Arial Narrow"/>
                            <w:b/>
                            <w:sz w:val="12"/>
                          </w:rPr>
                        </w:pPr>
                      </w:p>
                    </w:txbxContent>
                  </v:textbox>
                </v:shape>
                <v:shape id="_x0000_s1080" type="#_x0000_t202" style="position:absolute;left:10095;top:13742;width:533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" filled="f" stroked="f" strokeweight="1pt">
                  <v:textbox>
                    <w:txbxContent>
                      <w:p w14:paraId="42FB4CED" w14:textId="77777777" w:rsidR="00500EE6" w:rsidRPr="00DF374B" w:rsidRDefault="00500EE6" w:rsidP="0095118B">
                        <w:pPr>
                          <w:jc w:val="center"/>
                          <w:rPr>
                            <w:rFonts w:ascii="Arial Narrow" w:hAnsi="Arial Narrow"/>
                            <w:b/>
                            <w:sz w:val="12"/>
                          </w:rPr>
                        </w:pPr>
                        <w:r w:rsidRPr="0092012A">
                          <w:rPr>
                            <w:rFonts w:ascii="Arial Narrow" w:hAnsi="Arial Narrow"/>
                            <w:b/>
                            <w:sz w:val="12"/>
                          </w:rPr>
                          <w:t>Superior Industries</w:t>
                        </w:r>
                      </w:p>
                    </w:txbxContent>
                  </v:textbox>
                </v:shape>
                <v:shape id="_x0000_s1081" type="#_x0000_t202" style="position:absolute;left:9249;top:15909;width:4598;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" filled="f" stroked="f" strokeweight="1pt">
                  <v:textbox>
                    <w:txbxContent>
                      <w:p w14:paraId="7E5402D4" w14:textId="77777777" w:rsidR="00500EE6" w:rsidRPr="00DF374B" w:rsidRDefault="00500EE6" w:rsidP="0095118B">
                        <w:pPr>
                          <w:rPr>
                            <w:rFonts w:ascii="Arial Narrow" w:hAnsi="Arial Narrow"/>
                            <w:b/>
                            <w:sz w:val="12"/>
                          </w:rPr>
                        </w:pPr>
                        <w:r w:rsidRPr="0092012A">
                          <w:rPr>
                            <w:rFonts w:ascii="Arial Narrow" w:hAnsi="Arial Narrow"/>
                            <w:b/>
                            <w:sz w:val="12"/>
                          </w:rPr>
                          <w:t>Victaulic</w:t>
                        </w:r>
                      </w:p>
                    </w:txbxContent>
                  </v:textbox>
                </v:shape>
                <v:shape id="_x0000_s1082" type="#_x0000_t202" style="position:absolute;left:8668;top:17072;width:4858;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" filled="f" stroked="f" strokeweight="1pt">
                  <v:textbox>
                    <w:txbxContent>
                      <w:p w14:paraId="505D17D1" w14:textId="77777777" w:rsidR="00500EE6" w:rsidRPr="00DF374B" w:rsidRDefault="00500EE6" w:rsidP="0095118B">
                        <w:pPr>
                          <w:rPr>
                            <w:rFonts w:ascii="Arial Narrow" w:hAnsi="Arial Narrow"/>
                            <w:b/>
                            <w:sz w:val="12"/>
                          </w:rPr>
                        </w:pPr>
                        <w:r w:rsidRPr="0092012A">
                          <w:rPr>
                            <w:rFonts w:ascii="Arial Narrow" w:hAnsi="Arial Narrow"/>
                            <w:b/>
                            <w:sz w:val="12"/>
                          </w:rPr>
                          <w:t>Tigithco</w:t>
                        </w:r>
                      </w:p>
                    </w:txbxContent>
                  </v:textbox>
                </v:shape>
                <v:shape id="_x0000_s1083" type="#_x0000_t202" style="position:absolute;left:8456;top:18605;width:428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" filled="f" stroked="f" strokeweight="1pt">
                  <v:textbox>
                    <w:txbxContent>
                      <w:p w14:paraId="0395EB4B" w14:textId="77777777" w:rsidR="00500EE6" w:rsidRPr="00DF374B" w:rsidRDefault="00500EE6" w:rsidP="0095118B">
                        <w:pPr>
                          <w:rPr>
                            <w:rFonts w:ascii="Arial Narrow" w:hAnsi="Arial Narrow"/>
                            <w:b/>
                            <w:sz w:val="12"/>
                          </w:rPr>
                        </w:pPr>
                        <w:r w:rsidRPr="00F257AD">
                          <w:rPr>
                            <w:rFonts w:ascii="Arial Narrow" w:hAnsi="Arial Narrow"/>
                            <w:b/>
                            <w:sz w:val="12"/>
                          </w:rPr>
                          <w:t>Fokker</w:t>
                        </w:r>
                      </w:p>
                    </w:txbxContent>
                  </v:textbox>
                </v:shape>
                <v:shape id="_x0000_s1084" type="#_x0000_t202" style="position:absolute;left:7716;top:20243;width:469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" filled="f" stroked="f" strokeweight="1pt">
                  <v:textbox>
                    <w:txbxContent>
                      <w:p w14:paraId="5669E9F6" w14:textId="77777777" w:rsidR="00500EE6" w:rsidRPr="00DF374B" w:rsidRDefault="00500EE6" w:rsidP="0095118B">
                        <w:pPr>
                          <w:rPr>
                            <w:rFonts w:ascii="Arial Narrow" w:hAnsi="Arial Narrow"/>
                            <w:b/>
                            <w:sz w:val="12"/>
                          </w:rPr>
                        </w:pPr>
                        <w:r w:rsidRPr="00F257AD">
                          <w:rPr>
                            <w:rFonts w:ascii="Arial Narrow" w:hAnsi="Arial Narrow"/>
                            <w:b/>
                            <w:sz w:val="12"/>
                          </w:rPr>
                          <w:t>Arnrprior</w:t>
                        </w:r>
                      </w:p>
                    </w:txbxContent>
                  </v:textbox>
                </v:shape>
                <v:shape id="_x0000_s1085" type="#_x0000_t202" style="position:absolute;left:30550;top:15698;width:6972;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" filled="f" stroked="f" strokeweight="1pt">
                  <v:textbox>
                    <w:txbxContent>
                      <w:p w14:paraId="410A9171" w14:textId="77777777" w:rsidR="00500EE6" w:rsidRPr="00DF374B" w:rsidRDefault="00500EE6" w:rsidP="0095118B">
                        <w:pPr>
                          <w:rPr>
                            <w:rFonts w:ascii="Arial Narrow" w:hAnsi="Arial Narrow"/>
                            <w:b/>
                            <w:sz w:val="12"/>
                          </w:rPr>
                        </w:pPr>
                        <w:r w:rsidRPr="00F257AD">
                          <w:rPr>
                            <w:rFonts w:ascii="Arial Narrow" w:hAnsi="Arial Narrow"/>
                            <w:b/>
                            <w:sz w:val="12"/>
                          </w:rPr>
                          <w:t>Fundación Index</w:t>
                        </w:r>
                      </w:p>
                    </w:txbxContent>
                  </v:textbox>
                </v:shape>
                <v:shape id="_x0000_s1086" type="#_x0000_t202" style="position:absolute;left:33140;top:17759;width:4381;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" filled="f" stroked="f" strokeweight="1pt">
                  <v:textbox>
                    <w:txbxContent>
                      <w:p w14:paraId="6B23DEDD" w14:textId="77777777" w:rsidR="00500EE6" w:rsidRPr="00DF374B" w:rsidRDefault="00500EE6" w:rsidP="0095118B">
                        <w:pPr>
                          <w:rPr>
                            <w:rFonts w:ascii="Arial Narrow" w:hAnsi="Arial Narrow"/>
                            <w:b/>
                            <w:sz w:val="12"/>
                          </w:rPr>
                        </w:pPr>
                        <w:r w:rsidRPr="00F257AD">
                          <w:rPr>
                            <w:rFonts w:ascii="Arial Narrow" w:hAnsi="Arial Narrow"/>
                            <w:b/>
                            <w:sz w:val="12"/>
                          </w:rPr>
                          <w:t>AMEAC</w:t>
                        </w:r>
                      </w:p>
                    </w:txbxContent>
                  </v:textbox>
                </v:shape>
                <v:shape id="_x0000_s1087" type="#_x0000_t202" style="position:absolute;left:13742;top:21142;width:7175;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" filled="f" stroked="f" strokeweight="1pt">
                  <v:textbox>
                    <w:txbxContent>
                      <w:p w14:paraId="0DAED4D1" w14:textId="77777777" w:rsidR="00500EE6" w:rsidRPr="00D61071" w:rsidRDefault="00500EE6" w:rsidP="0095118B">
                        <w:pPr>
                          <w:jc w:val="center"/>
                          <w:rPr>
                            <w:rFonts w:ascii="Arial Narrow" w:hAnsi="Arial Narrow"/>
                            <w:b/>
                            <w:sz w:val="12"/>
                          </w:rPr>
                        </w:pPr>
                        <w:r w:rsidRPr="00F257AD">
                          <w:rPr>
                            <w:rFonts w:ascii="Arial Narrow" w:hAnsi="Arial Narrow"/>
                            <w:b/>
                            <w:sz w:val="12"/>
                          </w:rPr>
                          <w:t>Grupo American Industries</w:t>
                        </w:r>
                      </w:p>
                    </w:txbxContent>
                  </v:textbox>
                </v:shape>
                <v:shape id="_x0000_s1088" type="#_x0000_t202" style="position:absolute;left:13742;top:18763;width:5232;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" filled="f" stroked="f" strokeweight="1pt">
                  <v:textbox>
                    <w:txbxContent>
                      <w:p w14:paraId="027D851E" w14:textId="77777777" w:rsidR="00500EE6" w:rsidRPr="00D61071" w:rsidRDefault="00500EE6" w:rsidP="0095118B">
                        <w:pPr>
                          <w:rPr>
                            <w:rFonts w:ascii="Arial Narrow" w:hAnsi="Arial Narrow"/>
                            <w:b/>
                            <w:sz w:val="12"/>
                          </w:rPr>
                        </w:pPr>
                        <w:r w:rsidRPr="00F257AD">
                          <w:rPr>
                            <w:rFonts w:ascii="Arial Narrow" w:hAnsi="Arial Narrow"/>
                            <w:b/>
                            <w:sz w:val="12"/>
                          </w:rPr>
                          <w:t>Honeywell Aerospace</w:t>
                        </w:r>
                      </w:p>
                    </w:txbxContent>
                  </v:textbox>
                </v:shape>
                <w10:wrap type="tight" anchorx="margin"/>
              </v:group>
            </w:pict>
          </mc:Fallback>
        </mc:AlternateContent>
      </w:r>
    </w:p>
    <w:p w14:paraId="36F7C9F3" w14:textId="38129DF8" w:rsidR="00653570" w:rsidRDefault="00653570"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3D430A76" w14:textId="4D52D3C5" w:rsidR="00653570" w:rsidRDefault="00653570"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7D931CA8" w14:textId="5FFEE2F0" w:rsidR="0095118B" w:rsidRDefault="0095118B"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5055063A" w14:textId="0561EFFE" w:rsidR="0095118B" w:rsidRDefault="0095118B"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1940A6C9" w14:textId="5707B843" w:rsidR="0095118B" w:rsidRDefault="0095118B"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5E34BD27" w14:textId="1E45A0CC" w:rsidR="0095118B" w:rsidRDefault="0095118B"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703684C1" w14:textId="154FC51A" w:rsidR="0095118B" w:rsidRDefault="0095118B"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304934B6" w14:textId="13712DCD" w:rsidR="0095118B" w:rsidRDefault="0095118B"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77F6D9A0" w14:textId="79EFA946" w:rsidR="0095118B" w:rsidRDefault="0095118B"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7A3DCD6D" w14:textId="27B18FBC" w:rsidR="0095118B" w:rsidRDefault="0095118B"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61E3DAB7" w14:textId="4ED860C6" w:rsidR="0095118B" w:rsidRDefault="0095118B"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5E056ADD" w14:textId="6760A279" w:rsidR="0095118B" w:rsidRDefault="0095118B"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0145F33F" w14:textId="7CD22595" w:rsidR="0095118B" w:rsidRDefault="0095118B"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24F8CC74" w14:textId="4FA3AAC8" w:rsidR="0095118B" w:rsidRDefault="0095118B"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54DBA1E8" w14:textId="380211EB" w:rsidR="0095118B" w:rsidRDefault="0095118B"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427629C1" w14:textId="47F5BCFA" w:rsidR="0095118B" w:rsidRDefault="0095118B"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395F90D2" w14:textId="77922373" w:rsidR="0095118B" w:rsidRDefault="0095118B"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3C66DA8E" w14:textId="17FDAB47" w:rsidR="0095118B" w:rsidRDefault="0095118B"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79A085A0" w14:textId="788F30D1" w:rsidR="0095118B" w:rsidRDefault="0095118B"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04A1BB48" w14:textId="1C47F60A" w:rsidR="0095118B" w:rsidRDefault="0095118B" w:rsidP="0095118B">
      <w:pPr>
        <w:spacing w:after="0" w:line="276" w:lineRule="auto"/>
        <w:jc w:val="both"/>
        <w:rPr>
          <w:rFonts w:ascii="Candara" w:eastAsia="Calibri" w:hAnsi="Candara" w:cs="Arial"/>
          <w:sz w:val="24"/>
          <w:szCs w:val="24"/>
        </w:rPr>
      </w:pPr>
      <w:r>
        <w:rPr>
          <w:rFonts w:ascii="Candara" w:eastAsia="Calibri" w:hAnsi="Candara" w:cs="Arial"/>
          <w:b/>
          <w:color w:val="0070C0"/>
          <w:szCs w:val="24"/>
        </w:rPr>
        <w:t>Figura 2</w:t>
      </w:r>
      <w:r w:rsidRPr="00E75F45">
        <w:rPr>
          <w:rFonts w:ascii="Candara" w:eastAsia="Calibri" w:hAnsi="Candara" w:cs="Arial"/>
          <w:szCs w:val="24"/>
        </w:rPr>
        <w:t xml:space="preserve">. </w:t>
      </w:r>
      <w:r>
        <w:rPr>
          <w:rFonts w:ascii="Candara" w:eastAsia="Calibri" w:hAnsi="Candara" w:cs="Arial"/>
          <w:szCs w:val="24"/>
        </w:rPr>
        <w:t>Mapa de actores del Parque Industrial Chihuahua Sur</w:t>
      </w:r>
    </w:p>
    <w:p w14:paraId="4B9A5D7F" w14:textId="77777777" w:rsidR="0095118B" w:rsidRPr="006547C8" w:rsidRDefault="0095118B" w:rsidP="0095118B">
      <w:pPr>
        <w:spacing w:after="0" w:line="276" w:lineRule="auto"/>
        <w:jc w:val="both"/>
        <w:rPr>
          <w:rFonts w:ascii="Candara" w:hAnsi="Candara" w:cs="Arial"/>
          <w:sz w:val="24"/>
          <w:szCs w:val="24"/>
        </w:rPr>
      </w:pPr>
      <w:r w:rsidRPr="00E75F45">
        <w:rPr>
          <w:rFonts w:ascii="Candara" w:eastAsia="Calibri" w:hAnsi="Candara" w:cs="Arial"/>
          <w:b/>
          <w:color w:val="0070C0"/>
          <w:szCs w:val="24"/>
        </w:rPr>
        <w:t>Fuente</w:t>
      </w:r>
      <w:r w:rsidRPr="00E75F45">
        <w:rPr>
          <w:rFonts w:ascii="Candara" w:eastAsia="Calibri" w:hAnsi="Candara" w:cs="Arial"/>
          <w:szCs w:val="24"/>
        </w:rPr>
        <w:t xml:space="preserve">: </w:t>
      </w:r>
      <w:r>
        <w:rPr>
          <w:rFonts w:ascii="Candara" w:eastAsia="Calibri" w:hAnsi="Candara" w:cs="Arial"/>
          <w:szCs w:val="24"/>
        </w:rPr>
        <w:t>Elaboración propia en colaboración con Promotora de la Industria Chihuahuense.</w:t>
      </w:r>
    </w:p>
    <w:p w14:paraId="6A3CB64E" w14:textId="2C17D50C" w:rsidR="0095118B" w:rsidRDefault="0095118B"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2954FF55" w14:textId="40F09C2A" w:rsidR="0095118B" w:rsidRDefault="0095118B"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69A3BF56" w14:textId="50F94CD0" w:rsidR="0095118B" w:rsidRDefault="0095118B"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pPr>
    </w:p>
    <w:p w14:paraId="070497E4" w14:textId="11D7107D" w:rsidR="0095118B" w:rsidRPr="00653570" w:rsidRDefault="0095118B" w:rsidP="00F0055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contextualSpacing/>
        <w:jc w:val="both"/>
        <w:rPr>
          <w:rFonts w:ascii="Candara" w:hAnsi="Candara" w:cs="Arial"/>
          <w:sz w:val="24"/>
          <w:szCs w:val="24"/>
        </w:rPr>
        <w:sectPr w:rsidR="0095118B" w:rsidRPr="00653570" w:rsidSect="000C6B7C">
          <w:pgSz w:w="12240" w:h="15840"/>
          <w:pgMar w:top="1417" w:right="1701" w:bottom="1417" w:left="1701" w:header="708" w:footer="708" w:gutter="0"/>
          <w:cols w:space="708"/>
          <w:docGrid w:linePitch="360"/>
        </w:sectPr>
      </w:pPr>
      <w:r w:rsidRPr="00375461">
        <w:rPr>
          <w:rFonts w:ascii="Times New Roman" w:eastAsia="Times New Roman" w:hAnsi="Times New Roman" w:cs="Times New Roman"/>
          <w:noProof/>
          <w:sz w:val="20"/>
          <w:szCs w:val="20"/>
          <w:lang w:eastAsia="es-MX"/>
        </w:rPr>
        <mc:AlternateContent>
          <mc:Choice Requires="wpg">
            <w:drawing>
              <wp:anchor distT="0" distB="0" distL="114300" distR="114300" simplePos="0" relativeHeight="251919360" behindDoc="1" locked="0" layoutInCell="1" allowOverlap="1" wp14:anchorId="02A0506C" wp14:editId="5B39FDE0">
                <wp:simplePos x="0" y="0"/>
                <wp:positionH relativeFrom="column">
                  <wp:posOffset>0</wp:posOffset>
                </wp:positionH>
                <wp:positionV relativeFrom="paragraph">
                  <wp:posOffset>-360680</wp:posOffset>
                </wp:positionV>
                <wp:extent cx="4552316" cy="2764155"/>
                <wp:effectExtent l="0" t="38100" r="635" b="0"/>
                <wp:wrapTight wrapText="bothSides">
                  <wp:wrapPolygon edited="0">
                    <wp:start x="0" y="-298"/>
                    <wp:lineTo x="0" y="2382"/>
                    <wp:lineTo x="542" y="4764"/>
                    <wp:lineTo x="542" y="15035"/>
                    <wp:lineTo x="1627" y="16673"/>
                    <wp:lineTo x="0" y="16673"/>
                    <wp:lineTo x="0" y="19501"/>
                    <wp:lineTo x="1989" y="21436"/>
                    <wp:lineTo x="1989" y="21436"/>
                    <wp:lineTo x="20970" y="21436"/>
                    <wp:lineTo x="21241" y="17715"/>
                    <wp:lineTo x="20609" y="16673"/>
                    <wp:lineTo x="19795" y="16673"/>
                    <wp:lineTo x="19524" y="14589"/>
                    <wp:lineTo x="13016" y="14291"/>
                    <wp:lineTo x="15547" y="12653"/>
                    <wp:lineTo x="15637" y="11314"/>
                    <wp:lineTo x="14914" y="10867"/>
                    <wp:lineTo x="11931" y="9527"/>
                    <wp:lineTo x="15366" y="8932"/>
                    <wp:lineTo x="15366" y="7145"/>
                    <wp:lineTo x="19524" y="7145"/>
                    <wp:lineTo x="19524" y="4764"/>
                    <wp:lineTo x="21513" y="4764"/>
                    <wp:lineTo x="21513" y="2382"/>
                    <wp:lineTo x="19705" y="2382"/>
                    <wp:lineTo x="19705" y="-298"/>
                    <wp:lineTo x="0" y="-298"/>
                  </wp:wrapPolygon>
                </wp:wrapTight>
                <wp:docPr id="1269" name="Grupo 1269"/>
                <wp:cNvGraphicFramePr/>
                <a:graphic xmlns:a="http://schemas.openxmlformats.org/drawingml/2006/main">
                  <a:graphicData uri="http://schemas.microsoft.com/office/word/2010/wordprocessingGroup">
                    <wpg:wgp>
                      <wpg:cNvGrpSpPr/>
                      <wpg:grpSpPr>
                        <a:xfrm>
                          <a:off x="0" y="0"/>
                          <a:ext cx="4552316" cy="2764155"/>
                          <a:chOff x="0" y="0"/>
                          <a:chExt cx="4312866" cy="2552700"/>
                        </a:xfrm>
                      </wpg:grpSpPr>
                      <wps:wsp>
                        <wps:cNvPr id="1270" name="Cuadro de texto 2"/>
                        <wps:cNvSpPr txBox="1">
                          <a:spLocks noChangeArrowheads="1"/>
                        </wps:cNvSpPr>
                        <wps:spPr bwMode="auto">
                          <a:xfrm>
                            <a:off x="3695700" y="2228850"/>
                            <a:ext cx="476250" cy="323850"/>
                          </a:xfrm>
                          <a:prstGeom prst="rect">
                            <a:avLst/>
                          </a:prstGeom>
                          <a:solidFill>
                            <a:srgbClr val="FFFFFF"/>
                          </a:solidFill>
                          <a:ln w="9525">
                            <a:noFill/>
                            <a:miter lim="800000"/>
                            <a:headEnd/>
                            <a:tailEnd/>
                          </a:ln>
                        </wps:spPr>
                        <wps:txbx>
                          <w:txbxContent>
                            <w:p w14:paraId="65E3CD31" w14:textId="77777777" w:rsidR="00500EE6" w:rsidRPr="0058725B" w:rsidRDefault="00500EE6" w:rsidP="0095118B">
                              <w:pPr>
                                <w:rPr>
                                  <w:b/>
                                  <w:color w:val="002060"/>
                                </w:rPr>
                              </w:pPr>
                              <w:r>
                                <w:rPr>
                                  <w:b/>
                                  <w:color w:val="002060"/>
                                </w:rPr>
                                <w:t>Alto</w:t>
                              </w:r>
                            </w:p>
                          </w:txbxContent>
                        </wps:txbx>
                        <wps:bodyPr rot="0" vert="horz" wrap="square" lIns="91440" tIns="45720" rIns="91440" bIns="45720" anchor="t" anchorCtr="0">
                          <a:noAutofit/>
                        </wps:bodyPr>
                      </wps:wsp>
                      <wps:wsp>
                        <wps:cNvPr id="1271" name="Cuadro de texto 2"/>
                        <wps:cNvSpPr txBox="1">
                          <a:spLocks noChangeArrowheads="1"/>
                        </wps:cNvSpPr>
                        <wps:spPr bwMode="auto">
                          <a:xfrm>
                            <a:off x="438150" y="2219325"/>
                            <a:ext cx="476250" cy="323850"/>
                          </a:xfrm>
                          <a:prstGeom prst="rect">
                            <a:avLst/>
                          </a:prstGeom>
                          <a:solidFill>
                            <a:srgbClr val="FFFFFF"/>
                          </a:solidFill>
                          <a:ln w="9525">
                            <a:noFill/>
                            <a:miter lim="800000"/>
                            <a:headEnd/>
                            <a:tailEnd/>
                          </a:ln>
                        </wps:spPr>
                        <wps:txbx>
                          <w:txbxContent>
                            <w:p w14:paraId="15C49B69" w14:textId="77777777" w:rsidR="00500EE6" w:rsidRPr="0058725B" w:rsidRDefault="00500EE6" w:rsidP="0095118B">
                              <w:pPr>
                                <w:rPr>
                                  <w:b/>
                                  <w:color w:val="002060"/>
                                </w:rPr>
                              </w:pPr>
                              <w:r>
                                <w:rPr>
                                  <w:b/>
                                  <w:color w:val="002060"/>
                                </w:rPr>
                                <w:t>Bajo</w:t>
                              </w:r>
                            </w:p>
                          </w:txbxContent>
                        </wps:txbx>
                        <wps:bodyPr rot="0" vert="horz" wrap="square" lIns="91440" tIns="45720" rIns="91440" bIns="45720" anchor="t" anchorCtr="0">
                          <a:noAutofit/>
                        </wps:bodyPr>
                      </wps:wsp>
                      <wps:wsp>
                        <wps:cNvPr id="1272" name="Cuadro de texto 2"/>
                        <wps:cNvSpPr txBox="1">
                          <a:spLocks noChangeArrowheads="1"/>
                        </wps:cNvSpPr>
                        <wps:spPr bwMode="auto">
                          <a:xfrm>
                            <a:off x="0" y="2009775"/>
                            <a:ext cx="476250" cy="323850"/>
                          </a:xfrm>
                          <a:prstGeom prst="rect">
                            <a:avLst/>
                          </a:prstGeom>
                          <a:solidFill>
                            <a:srgbClr val="FFFFFF"/>
                          </a:solidFill>
                          <a:ln w="9525">
                            <a:noFill/>
                            <a:miter lim="800000"/>
                            <a:headEnd/>
                            <a:tailEnd/>
                          </a:ln>
                        </wps:spPr>
                        <wps:txbx>
                          <w:txbxContent>
                            <w:p w14:paraId="130CC56A" w14:textId="77777777" w:rsidR="00500EE6" w:rsidRPr="0058725B" w:rsidRDefault="00500EE6" w:rsidP="0095118B">
                              <w:pPr>
                                <w:rPr>
                                  <w:b/>
                                  <w:color w:val="002060"/>
                                </w:rPr>
                              </w:pPr>
                              <w:r>
                                <w:rPr>
                                  <w:b/>
                                  <w:color w:val="002060"/>
                                </w:rPr>
                                <w:t>Bajo</w:t>
                              </w:r>
                            </w:p>
                          </w:txbxContent>
                        </wps:txbx>
                        <wps:bodyPr rot="0" vert="horz" wrap="square" lIns="91440" tIns="45720" rIns="91440" bIns="45720" anchor="t" anchorCtr="0">
                          <a:noAutofit/>
                        </wps:bodyPr>
                      </wps:wsp>
                      <wps:wsp>
                        <wps:cNvPr id="1273" name="Cuadro de texto 2"/>
                        <wps:cNvSpPr txBox="1">
                          <a:spLocks noChangeArrowheads="1"/>
                        </wps:cNvSpPr>
                        <wps:spPr bwMode="auto">
                          <a:xfrm>
                            <a:off x="9525" y="0"/>
                            <a:ext cx="476250" cy="323850"/>
                          </a:xfrm>
                          <a:prstGeom prst="rect">
                            <a:avLst/>
                          </a:prstGeom>
                          <a:solidFill>
                            <a:srgbClr val="FFFFFF"/>
                          </a:solidFill>
                          <a:ln w="9525">
                            <a:noFill/>
                            <a:miter lim="800000"/>
                            <a:headEnd/>
                            <a:tailEnd/>
                          </a:ln>
                        </wps:spPr>
                        <wps:txbx>
                          <w:txbxContent>
                            <w:p w14:paraId="12804852" w14:textId="77777777" w:rsidR="00500EE6" w:rsidRPr="0058725B" w:rsidRDefault="00500EE6" w:rsidP="0095118B">
                              <w:pPr>
                                <w:rPr>
                                  <w:b/>
                                  <w:color w:val="002060"/>
                                </w:rPr>
                              </w:pPr>
                              <w:r>
                                <w:rPr>
                                  <w:b/>
                                  <w:color w:val="002060"/>
                                </w:rPr>
                                <w:t>Alto</w:t>
                              </w:r>
                            </w:p>
                          </w:txbxContent>
                        </wps:txbx>
                        <wps:bodyPr rot="0" vert="horz" wrap="square" lIns="91440" tIns="45720" rIns="91440" bIns="45720" anchor="t" anchorCtr="0">
                          <a:noAutofit/>
                        </wps:bodyPr>
                      </wps:wsp>
                      <wps:wsp>
                        <wps:cNvPr id="1274" name="Conector recto 1274"/>
                        <wps:cNvCnPr/>
                        <wps:spPr>
                          <a:xfrm>
                            <a:off x="438150" y="38100"/>
                            <a:ext cx="19050" cy="2181225"/>
                          </a:xfrm>
                          <a:prstGeom prst="line">
                            <a:avLst/>
                          </a:prstGeom>
                          <a:noFill/>
                          <a:ln w="19050" cap="flat" cmpd="sng" algn="ctr">
                            <a:solidFill>
                              <a:srgbClr val="4472C4"/>
                            </a:solidFill>
                            <a:prstDash val="solid"/>
                            <a:miter lim="800000"/>
                            <a:headEnd type="stealth"/>
                          </a:ln>
                          <a:effectLst/>
                        </wps:spPr>
                        <wps:bodyPr/>
                      </wps:wsp>
                      <wps:wsp>
                        <wps:cNvPr id="1275" name="Conector recto 1275"/>
                        <wps:cNvCnPr/>
                        <wps:spPr>
                          <a:xfrm>
                            <a:off x="457200" y="2219325"/>
                            <a:ext cx="3752850" cy="9525"/>
                          </a:xfrm>
                          <a:prstGeom prst="line">
                            <a:avLst/>
                          </a:prstGeom>
                          <a:noFill/>
                          <a:ln w="19050" cap="flat" cmpd="sng" algn="ctr">
                            <a:solidFill>
                              <a:srgbClr val="4472C4"/>
                            </a:solidFill>
                            <a:prstDash val="solid"/>
                            <a:miter lim="800000"/>
                            <a:tailEnd type="stealth"/>
                          </a:ln>
                          <a:effectLst/>
                        </wps:spPr>
                        <wps:bodyPr/>
                      </wps:wsp>
                      <wps:wsp>
                        <wps:cNvPr id="1276" name="Conector recto 1276"/>
                        <wps:cNvCnPr/>
                        <wps:spPr>
                          <a:xfrm>
                            <a:off x="2314575" y="38100"/>
                            <a:ext cx="38100" cy="2171700"/>
                          </a:xfrm>
                          <a:prstGeom prst="line">
                            <a:avLst/>
                          </a:prstGeom>
                          <a:noFill/>
                          <a:ln w="19050" cap="flat" cmpd="sng" algn="ctr">
                            <a:solidFill>
                              <a:srgbClr val="4472C4"/>
                            </a:solidFill>
                            <a:prstDash val="sysDash"/>
                            <a:miter lim="800000"/>
                          </a:ln>
                          <a:effectLst/>
                        </wps:spPr>
                        <wps:bodyPr/>
                      </wps:wsp>
                      <wps:wsp>
                        <wps:cNvPr id="1277" name="Cuadro de texto 2"/>
                        <wps:cNvSpPr txBox="1">
                          <a:spLocks noChangeArrowheads="1"/>
                        </wps:cNvSpPr>
                        <wps:spPr bwMode="auto">
                          <a:xfrm>
                            <a:off x="3648075" y="0"/>
                            <a:ext cx="276225" cy="304800"/>
                          </a:xfrm>
                          <a:prstGeom prst="rect">
                            <a:avLst/>
                          </a:prstGeom>
                          <a:solidFill>
                            <a:srgbClr val="FFFFFF"/>
                          </a:solidFill>
                          <a:ln w="9525">
                            <a:noFill/>
                            <a:miter lim="800000"/>
                            <a:headEnd/>
                            <a:tailEnd/>
                          </a:ln>
                        </wps:spPr>
                        <wps:txbx>
                          <w:txbxContent>
                            <w:p w14:paraId="2053C871" w14:textId="77777777" w:rsidR="00500EE6" w:rsidRPr="00DB2316" w:rsidRDefault="00500EE6" w:rsidP="0095118B">
                              <w:pPr>
                                <w:rPr>
                                  <w:b/>
                                  <w:color w:val="C00000"/>
                                  <w:sz w:val="28"/>
                                  <w:szCs w:val="28"/>
                                </w:rPr>
                              </w:pPr>
                              <w:r w:rsidRPr="00DB2316">
                                <w:rPr>
                                  <w:b/>
                                  <w:color w:val="C00000"/>
                                  <w:sz w:val="28"/>
                                  <w:szCs w:val="28"/>
                                </w:rPr>
                                <w:t>A</w:t>
                              </w:r>
                            </w:p>
                          </w:txbxContent>
                        </wps:txbx>
                        <wps:bodyPr rot="0" vert="horz" wrap="square" lIns="91440" tIns="45720" rIns="91440" bIns="45720" anchor="t" anchorCtr="0">
                          <a:noAutofit/>
                        </wps:bodyPr>
                      </wps:wsp>
                      <wps:wsp>
                        <wps:cNvPr id="1278" name="Cuadro de texto 2"/>
                        <wps:cNvSpPr txBox="1">
                          <a:spLocks noChangeArrowheads="1"/>
                        </wps:cNvSpPr>
                        <wps:spPr bwMode="auto">
                          <a:xfrm>
                            <a:off x="581025" y="0"/>
                            <a:ext cx="276225" cy="304800"/>
                          </a:xfrm>
                          <a:prstGeom prst="rect">
                            <a:avLst/>
                          </a:prstGeom>
                          <a:solidFill>
                            <a:srgbClr val="FFFFFF"/>
                          </a:solidFill>
                          <a:ln w="9525">
                            <a:noFill/>
                            <a:miter lim="800000"/>
                            <a:headEnd/>
                            <a:tailEnd/>
                          </a:ln>
                        </wps:spPr>
                        <wps:txbx>
                          <w:txbxContent>
                            <w:p w14:paraId="513E193F" w14:textId="77777777" w:rsidR="00500EE6" w:rsidRPr="00DB2316" w:rsidRDefault="00500EE6" w:rsidP="0095118B">
                              <w:pPr>
                                <w:rPr>
                                  <w:b/>
                                  <w:color w:val="C00000"/>
                                  <w:sz w:val="28"/>
                                  <w:szCs w:val="28"/>
                                </w:rPr>
                              </w:pPr>
                              <w:r w:rsidRPr="00DB2316">
                                <w:rPr>
                                  <w:b/>
                                  <w:color w:val="C00000"/>
                                  <w:sz w:val="28"/>
                                  <w:szCs w:val="28"/>
                                </w:rPr>
                                <w:t>B</w:t>
                              </w:r>
                            </w:p>
                          </w:txbxContent>
                        </wps:txbx>
                        <wps:bodyPr rot="0" vert="horz" wrap="square" lIns="91440" tIns="45720" rIns="91440" bIns="45720" anchor="t" anchorCtr="0">
                          <a:noAutofit/>
                        </wps:bodyPr>
                      </wps:wsp>
                      <wps:wsp>
                        <wps:cNvPr id="1279" name="Cuadro de texto 2"/>
                        <wps:cNvSpPr txBox="1">
                          <a:spLocks noChangeArrowheads="1"/>
                        </wps:cNvSpPr>
                        <wps:spPr bwMode="auto">
                          <a:xfrm>
                            <a:off x="581025" y="1771650"/>
                            <a:ext cx="276225" cy="304800"/>
                          </a:xfrm>
                          <a:prstGeom prst="rect">
                            <a:avLst/>
                          </a:prstGeom>
                          <a:solidFill>
                            <a:srgbClr val="FFFFFF"/>
                          </a:solidFill>
                          <a:ln w="9525">
                            <a:noFill/>
                            <a:miter lim="800000"/>
                            <a:headEnd/>
                            <a:tailEnd/>
                          </a:ln>
                        </wps:spPr>
                        <wps:txbx>
                          <w:txbxContent>
                            <w:p w14:paraId="0B5A29E6" w14:textId="77777777" w:rsidR="00500EE6" w:rsidRPr="00DB2316" w:rsidRDefault="00500EE6" w:rsidP="0095118B">
                              <w:pPr>
                                <w:rPr>
                                  <w:b/>
                                  <w:color w:val="C00000"/>
                                  <w:sz w:val="28"/>
                                  <w:szCs w:val="28"/>
                                </w:rPr>
                              </w:pPr>
                              <w:r w:rsidRPr="00DB2316">
                                <w:rPr>
                                  <w:b/>
                                  <w:color w:val="C00000"/>
                                  <w:sz w:val="28"/>
                                  <w:szCs w:val="28"/>
                                </w:rPr>
                                <w:t>C</w:t>
                              </w:r>
                            </w:p>
                          </w:txbxContent>
                        </wps:txbx>
                        <wps:bodyPr rot="0" vert="horz" wrap="square" lIns="91440" tIns="45720" rIns="91440" bIns="45720" anchor="t" anchorCtr="0">
                          <a:noAutofit/>
                        </wps:bodyPr>
                      </wps:wsp>
                      <wps:wsp>
                        <wps:cNvPr id="1280" name="Cuadro de texto 2"/>
                        <wps:cNvSpPr txBox="1">
                          <a:spLocks noChangeArrowheads="1"/>
                        </wps:cNvSpPr>
                        <wps:spPr bwMode="auto">
                          <a:xfrm>
                            <a:off x="3629025" y="1771650"/>
                            <a:ext cx="276225" cy="304800"/>
                          </a:xfrm>
                          <a:prstGeom prst="rect">
                            <a:avLst/>
                          </a:prstGeom>
                          <a:solidFill>
                            <a:srgbClr val="FFFFFF"/>
                          </a:solidFill>
                          <a:ln w="9525">
                            <a:noFill/>
                            <a:miter lim="800000"/>
                            <a:headEnd/>
                            <a:tailEnd/>
                          </a:ln>
                        </wps:spPr>
                        <wps:txbx>
                          <w:txbxContent>
                            <w:p w14:paraId="0EE67A75" w14:textId="77777777" w:rsidR="00500EE6" w:rsidRPr="00DB2316" w:rsidRDefault="00500EE6" w:rsidP="0095118B">
                              <w:pPr>
                                <w:rPr>
                                  <w:b/>
                                  <w:color w:val="C00000"/>
                                  <w:sz w:val="28"/>
                                  <w:szCs w:val="28"/>
                                </w:rPr>
                              </w:pPr>
                              <w:r w:rsidRPr="00DB2316">
                                <w:rPr>
                                  <w:b/>
                                  <w:color w:val="C00000"/>
                                  <w:sz w:val="28"/>
                                  <w:szCs w:val="28"/>
                                </w:rPr>
                                <w:t>D</w:t>
                              </w:r>
                            </w:p>
                          </w:txbxContent>
                        </wps:txbx>
                        <wps:bodyPr rot="0" vert="horz" wrap="square" lIns="91440" tIns="45720" rIns="91440" bIns="45720" anchor="t" anchorCtr="0">
                          <a:noAutofit/>
                        </wps:bodyPr>
                      </wps:wsp>
                      <wps:wsp>
                        <wps:cNvPr id="1281" name="Cuadro de texto 2"/>
                        <wps:cNvSpPr txBox="1">
                          <a:spLocks noChangeArrowheads="1"/>
                        </wps:cNvSpPr>
                        <wps:spPr bwMode="auto">
                          <a:xfrm rot="16200000">
                            <a:off x="-495300" y="952500"/>
                            <a:ext cx="1533525" cy="247650"/>
                          </a:xfrm>
                          <a:prstGeom prst="rect">
                            <a:avLst/>
                          </a:prstGeom>
                          <a:solidFill>
                            <a:srgbClr val="FFFFFF"/>
                          </a:solidFill>
                          <a:ln w="9525">
                            <a:noFill/>
                            <a:miter lim="800000"/>
                            <a:headEnd/>
                            <a:tailEnd/>
                          </a:ln>
                        </wps:spPr>
                        <wps:txbx>
                          <w:txbxContent>
                            <w:p w14:paraId="54A114B7" w14:textId="77777777" w:rsidR="00500EE6" w:rsidRPr="00DB2316" w:rsidRDefault="00500EE6" w:rsidP="0095118B">
                              <w:pPr>
                                <w:rPr>
                                  <w:b/>
                                  <w:color w:val="FF0000"/>
                                  <w:szCs w:val="28"/>
                                </w:rPr>
                              </w:pPr>
                              <w:r w:rsidRPr="00DB2316">
                                <w:rPr>
                                  <w:b/>
                                  <w:color w:val="FF0000"/>
                                  <w:szCs w:val="28"/>
                                </w:rPr>
                                <w:t>PODER- INFLUENCIA</w:t>
                              </w:r>
                            </w:p>
                          </w:txbxContent>
                        </wps:txbx>
                        <wps:bodyPr rot="0" vert="horz" wrap="square" lIns="91440" tIns="45720" rIns="91440" bIns="45720" anchor="t" anchorCtr="0">
                          <a:noAutofit/>
                        </wps:bodyPr>
                      </wps:wsp>
                      <wps:wsp>
                        <wps:cNvPr id="1282" name="Cuadro de texto 2"/>
                        <wps:cNvSpPr txBox="1">
                          <a:spLocks noChangeArrowheads="1"/>
                        </wps:cNvSpPr>
                        <wps:spPr bwMode="auto">
                          <a:xfrm>
                            <a:off x="1971675" y="2257425"/>
                            <a:ext cx="752475" cy="247650"/>
                          </a:xfrm>
                          <a:prstGeom prst="rect">
                            <a:avLst/>
                          </a:prstGeom>
                          <a:solidFill>
                            <a:srgbClr val="FFFFFF"/>
                          </a:solidFill>
                          <a:ln w="9525">
                            <a:noFill/>
                            <a:miter lim="800000"/>
                            <a:headEnd/>
                            <a:tailEnd/>
                          </a:ln>
                        </wps:spPr>
                        <wps:txbx>
                          <w:txbxContent>
                            <w:p w14:paraId="3DDF7783" w14:textId="77777777" w:rsidR="00500EE6" w:rsidRPr="00DB2316" w:rsidRDefault="00500EE6" w:rsidP="0095118B">
                              <w:pPr>
                                <w:rPr>
                                  <w:b/>
                                  <w:color w:val="FF0000"/>
                                  <w:szCs w:val="28"/>
                                </w:rPr>
                              </w:pPr>
                              <w:r>
                                <w:rPr>
                                  <w:b/>
                                  <w:color w:val="FF0000"/>
                                  <w:szCs w:val="28"/>
                                </w:rPr>
                                <w:t>INTERÉS</w:t>
                              </w:r>
                            </w:p>
                          </w:txbxContent>
                        </wps:txbx>
                        <wps:bodyPr rot="0" vert="horz" wrap="square" lIns="91440" tIns="45720" rIns="91440" bIns="45720" anchor="t" anchorCtr="0">
                          <a:noAutofit/>
                        </wps:bodyPr>
                      </wps:wsp>
                      <wps:wsp>
                        <wps:cNvPr id="1283" name="Cuadro de texto 2"/>
                        <wps:cNvSpPr txBox="1">
                          <a:spLocks noChangeArrowheads="1"/>
                        </wps:cNvSpPr>
                        <wps:spPr bwMode="auto">
                          <a:xfrm>
                            <a:off x="3133726" y="323814"/>
                            <a:ext cx="1179140" cy="190500"/>
                          </a:xfrm>
                          <a:prstGeom prst="rect">
                            <a:avLst/>
                          </a:prstGeom>
                          <a:solidFill>
                            <a:srgbClr val="ED7D31">
                              <a:lumMod val="40000"/>
                              <a:lumOff val="60000"/>
                            </a:srgbClr>
                          </a:solidFill>
                          <a:ln w="12700" cap="flat" cmpd="sng" algn="ctr">
                            <a:noFill/>
                            <a:prstDash val="solid"/>
                            <a:miter lim="800000"/>
                            <a:headEnd/>
                            <a:tailEnd/>
                          </a:ln>
                          <a:effectLst/>
                        </wps:spPr>
                        <wps:txbx>
                          <w:txbxContent>
                            <w:p w14:paraId="20C06888" w14:textId="77777777" w:rsidR="00500EE6" w:rsidRPr="00424595" w:rsidRDefault="00500EE6" w:rsidP="0095118B">
                              <w:pPr>
                                <w:rPr>
                                  <w:rFonts w:ascii="Arial Narrow" w:hAnsi="Arial Narrow"/>
                                  <w:b/>
                                  <w:sz w:val="16"/>
                                </w:rPr>
                              </w:pPr>
                              <w:r>
                                <w:rPr>
                                  <w:rFonts w:ascii="Arial Narrow" w:hAnsi="Arial Narrow"/>
                                  <w:b/>
                                  <w:sz w:val="16"/>
                                </w:rPr>
                                <w:t>AMERICAN INDUSTRIES</w:t>
                              </w:r>
                            </w:p>
                          </w:txbxContent>
                        </wps:txbx>
                        <wps:bodyPr rot="0" vert="horz" wrap="square" lIns="91440" tIns="45720" rIns="91440" bIns="45720" anchor="t" anchorCtr="0">
                          <a:noAutofit/>
                        </wps:bodyPr>
                      </wps:wsp>
                      <wps:wsp>
                        <wps:cNvPr id="1284" name="Cuadro de texto 2"/>
                        <wps:cNvSpPr txBox="1">
                          <a:spLocks noChangeArrowheads="1"/>
                        </wps:cNvSpPr>
                        <wps:spPr bwMode="auto">
                          <a:xfrm>
                            <a:off x="3390900" y="590550"/>
                            <a:ext cx="514350" cy="190500"/>
                          </a:xfrm>
                          <a:prstGeom prst="rect">
                            <a:avLst/>
                          </a:prstGeom>
                          <a:solidFill>
                            <a:srgbClr val="ED7D31">
                              <a:lumMod val="40000"/>
                              <a:lumOff val="60000"/>
                            </a:srgbClr>
                          </a:solidFill>
                          <a:ln w="12700" cap="flat" cmpd="sng" algn="ctr">
                            <a:noFill/>
                            <a:prstDash val="solid"/>
                            <a:miter lim="800000"/>
                            <a:headEnd/>
                            <a:tailEnd/>
                          </a:ln>
                          <a:effectLst/>
                        </wps:spPr>
                        <wps:txbx>
                          <w:txbxContent>
                            <w:p w14:paraId="3D60409E" w14:textId="77777777" w:rsidR="00500EE6" w:rsidRPr="00424595" w:rsidRDefault="00500EE6" w:rsidP="0095118B">
                              <w:pPr>
                                <w:rPr>
                                  <w:rFonts w:ascii="Arial Narrow" w:hAnsi="Arial Narrow"/>
                                  <w:b/>
                                  <w:sz w:val="16"/>
                                </w:rPr>
                              </w:pPr>
                              <w:r>
                                <w:rPr>
                                  <w:rFonts w:ascii="Arial Narrow" w:hAnsi="Arial Narrow"/>
                                  <w:b/>
                                  <w:sz w:val="16"/>
                                </w:rPr>
                                <w:t>PICH</w:t>
                              </w:r>
                            </w:p>
                          </w:txbxContent>
                        </wps:txbx>
                        <wps:bodyPr rot="0" vert="horz" wrap="square" lIns="91440" tIns="45720" rIns="91440" bIns="45720" anchor="t" anchorCtr="0">
                          <a:noAutofit/>
                        </wps:bodyPr>
                      </wps:wsp>
                      <wps:wsp>
                        <wps:cNvPr id="1285" name="Cuadro de texto 2"/>
                        <wps:cNvSpPr txBox="1">
                          <a:spLocks noChangeArrowheads="1"/>
                        </wps:cNvSpPr>
                        <wps:spPr bwMode="auto">
                          <a:xfrm>
                            <a:off x="1619250" y="733425"/>
                            <a:ext cx="638175" cy="234173"/>
                          </a:xfrm>
                          <a:prstGeom prst="rect">
                            <a:avLst/>
                          </a:prstGeom>
                          <a:solidFill>
                            <a:srgbClr val="70AD47">
                              <a:lumMod val="40000"/>
                              <a:lumOff val="60000"/>
                            </a:srgbClr>
                          </a:solidFill>
                          <a:ln w="12700" cap="flat" cmpd="sng" algn="ctr">
                            <a:noFill/>
                            <a:prstDash val="solid"/>
                            <a:miter lim="800000"/>
                            <a:headEnd/>
                            <a:tailEnd/>
                          </a:ln>
                          <a:effectLst/>
                        </wps:spPr>
                        <wps:txbx>
                          <w:txbxContent>
                            <w:p w14:paraId="5FEFE698" w14:textId="77777777" w:rsidR="00500EE6" w:rsidRPr="00424595" w:rsidRDefault="00500EE6" w:rsidP="0095118B">
                              <w:pPr>
                                <w:jc w:val="center"/>
                                <w:rPr>
                                  <w:rFonts w:ascii="Arial Narrow" w:hAnsi="Arial Narrow"/>
                                  <w:b/>
                                  <w:sz w:val="16"/>
                                </w:rPr>
                              </w:pPr>
                              <w:r>
                                <w:rPr>
                                  <w:rFonts w:ascii="Arial Narrow" w:hAnsi="Arial Narrow"/>
                                  <w:b/>
                                  <w:sz w:val="16"/>
                                </w:rPr>
                                <w:t>FOKKER</w:t>
                              </w:r>
                            </w:p>
                          </w:txbxContent>
                        </wps:txbx>
                        <wps:bodyPr rot="0" vert="horz" wrap="square" lIns="91440" tIns="45720" rIns="91440" bIns="45720" anchor="t" anchorCtr="0">
                          <a:noAutofit/>
                        </wps:bodyPr>
                      </wps:wsp>
                      <wps:wsp>
                        <wps:cNvPr id="1286" name="Cuadro de texto 2"/>
                        <wps:cNvSpPr txBox="1">
                          <a:spLocks noChangeArrowheads="1"/>
                        </wps:cNvSpPr>
                        <wps:spPr bwMode="auto">
                          <a:xfrm>
                            <a:off x="2390774" y="876300"/>
                            <a:ext cx="685799" cy="219075"/>
                          </a:xfrm>
                          <a:prstGeom prst="rect">
                            <a:avLst/>
                          </a:prstGeom>
                          <a:solidFill>
                            <a:srgbClr val="ED7D31">
                              <a:lumMod val="40000"/>
                              <a:lumOff val="60000"/>
                            </a:srgbClr>
                          </a:solidFill>
                          <a:ln w="12700" cap="flat" cmpd="sng" algn="ctr">
                            <a:noFill/>
                            <a:prstDash val="solid"/>
                            <a:miter lim="800000"/>
                            <a:headEnd/>
                            <a:tailEnd/>
                          </a:ln>
                          <a:effectLst/>
                        </wps:spPr>
                        <wps:txbx>
                          <w:txbxContent>
                            <w:p w14:paraId="4D1B4C95" w14:textId="77777777" w:rsidR="00500EE6" w:rsidRPr="00424595" w:rsidRDefault="00500EE6" w:rsidP="0095118B">
                              <w:pPr>
                                <w:rPr>
                                  <w:rFonts w:ascii="Arial Narrow" w:hAnsi="Arial Narrow"/>
                                  <w:b/>
                                  <w:sz w:val="16"/>
                                </w:rPr>
                              </w:pPr>
                              <w:r>
                                <w:rPr>
                                  <w:rFonts w:ascii="Arial Narrow" w:hAnsi="Arial Narrow"/>
                                  <w:b/>
                                  <w:sz w:val="16"/>
                                </w:rPr>
                                <w:t>VICTAULIC</w:t>
                              </w:r>
                            </w:p>
                          </w:txbxContent>
                        </wps:txbx>
                        <wps:bodyPr rot="0" vert="horz" wrap="square" lIns="91440" tIns="45720" rIns="91440" bIns="45720" anchor="t" anchorCtr="0">
                          <a:noAutofit/>
                        </wps:bodyPr>
                      </wps:wsp>
                      <wps:wsp>
                        <wps:cNvPr id="1287" name="Cuadro de texto 2"/>
                        <wps:cNvSpPr txBox="1">
                          <a:spLocks noChangeArrowheads="1"/>
                        </wps:cNvSpPr>
                        <wps:spPr bwMode="auto">
                          <a:xfrm>
                            <a:off x="1295401" y="352425"/>
                            <a:ext cx="761999" cy="238126"/>
                          </a:xfrm>
                          <a:prstGeom prst="rect">
                            <a:avLst/>
                          </a:prstGeom>
                          <a:solidFill>
                            <a:srgbClr val="70AD47">
                              <a:lumMod val="40000"/>
                              <a:lumOff val="60000"/>
                            </a:srgbClr>
                          </a:solidFill>
                          <a:ln w="12700" cap="flat" cmpd="sng" algn="ctr">
                            <a:noFill/>
                            <a:prstDash val="solid"/>
                            <a:miter lim="800000"/>
                            <a:headEnd/>
                            <a:tailEnd/>
                          </a:ln>
                          <a:effectLst/>
                        </wps:spPr>
                        <wps:txbx>
                          <w:txbxContent>
                            <w:p w14:paraId="17B5E3CD" w14:textId="77777777" w:rsidR="00500EE6" w:rsidRPr="00424595" w:rsidRDefault="00500EE6" w:rsidP="0095118B">
                              <w:pPr>
                                <w:jc w:val="center"/>
                                <w:rPr>
                                  <w:rFonts w:ascii="Arial Narrow" w:hAnsi="Arial Narrow"/>
                                  <w:b/>
                                  <w:sz w:val="16"/>
                                </w:rPr>
                              </w:pPr>
                              <w:r>
                                <w:rPr>
                                  <w:rFonts w:ascii="Arial Narrow" w:hAnsi="Arial Narrow"/>
                                  <w:b/>
                                  <w:sz w:val="16"/>
                                </w:rPr>
                                <w:t>HONEYWELL</w:t>
                              </w:r>
                            </w:p>
                          </w:txbxContent>
                        </wps:txbx>
                        <wps:bodyPr rot="0" vert="horz" wrap="square" lIns="91440" tIns="45720" rIns="91440" bIns="45720" anchor="t" anchorCtr="0">
                          <a:noAutofit/>
                        </wps:bodyPr>
                      </wps:wsp>
                      <wps:wsp>
                        <wps:cNvPr id="1288" name="Cuadro de texto 2"/>
                        <wps:cNvSpPr txBox="1">
                          <a:spLocks noChangeArrowheads="1"/>
                        </wps:cNvSpPr>
                        <wps:spPr bwMode="auto">
                          <a:xfrm>
                            <a:off x="2800340" y="2005002"/>
                            <a:ext cx="1322706" cy="185288"/>
                          </a:xfrm>
                          <a:prstGeom prst="rect">
                            <a:avLst/>
                          </a:prstGeom>
                          <a:solidFill>
                            <a:srgbClr val="FFC000">
                              <a:lumMod val="40000"/>
                              <a:lumOff val="60000"/>
                            </a:srgbClr>
                          </a:solidFill>
                          <a:ln w="12700" cap="flat" cmpd="sng" algn="ctr">
                            <a:noFill/>
                            <a:prstDash val="solid"/>
                            <a:miter lim="800000"/>
                            <a:headEnd/>
                            <a:tailEnd/>
                          </a:ln>
                          <a:effectLst/>
                        </wps:spPr>
                        <wps:txbx>
                          <w:txbxContent>
                            <w:p w14:paraId="2ED21ADD" w14:textId="77777777" w:rsidR="00500EE6" w:rsidRPr="00424595" w:rsidRDefault="00500EE6" w:rsidP="0095118B">
                              <w:pPr>
                                <w:jc w:val="center"/>
                                <w:rPr>
                                  <w:rFonts w:ascii="Arial Narrow" w:hAnsi="Arial Narrow"/>
                                  <w:b/>
                                  <w:sz w:val="16"/>
                                </w:rPr>
                              </w:pPr>
                              <w:r>
                                <w:rPr>
                                  <w:rFonts w:ascii="Arial Narrow" w:hAnsi="Arial Narrow"/>
                                  <w:b/>
                                  <w:sz w:val="16"/>
                                </w:rPr>
                                <w:t>PROVEEDORES / USUARIOS</w:t>
                              </w:r>
                            </w:p>
                          </w:txbxContent>
                        </wps:txbx>
                        <wps:bodyPr rot="0" vert="horz" wrap="square" lIns="91440" tIns="45720" rIns="91440" bIns="45720" anchor="t" anchorCtr="0">
                          <a:noAutofit/>
                        </wps:bodyPr>
                      </wps:wsp>
                      <wps:wsp>
                        <wps:cNvPr id="1289" name="Cuadro de texto 2"/>
                        <wps:cNvSpPr txBox="1">
                          <a:spLocks noChangeArrowheads="1"/>
                        </wps:cNvSpPr>
                        <wps:spPr bwMode="auto">
                          <a:xfrm>
                            <a:off x="1402168" y="1586979"/>
                            <a:ext cx="476250" cy="200025"/>
                          </a:xfrm>
                          <a:prstGeom prst="rect">
                            <a:avLst/>
                          </a:prstGeom>
                          <a:solidFill>
                            <a:srgbClr val="44546A">
                              <a:lumMod val="40000"/>
                              <a:lumOff val="60000"/>
                            </a:srgbClr>
                          </a:solidFill>
                          <a:ln w="12700" cap="flat" cmpd="sng" algn="ctr">
                            <a:noFill/>
                            <a:prstDash val="solid"/>
                            <a:miter lim="800000"/>
                            <a:headEnd/>
                            <a:tailEnd/>
                          </a:ln>
                          <a:effectLst/>
                        </wps:spPr>
                        <wps:txbx>
                          <w:txbxContent>
                            <w:p w14:paraId="14249AA5" w14:textId="77777777" w:rsidR="00500EE6" w:rsidRPr="0058725B" w:rsidRDefault="00500EE6" w:rsidP="0095118B">
                              <w:pPr>
                                <w:jc w:val="center"/>
                                <w:rPr>
                                  <w:rFonts w:ascii="Arial Narrow" w:hAnsi="Arial Narrow"/>
                                  <w:b/>
                                  <w:sz w:val="16"/>
                                </w:rPr>
                              </w:pPr>
                              <w:r>
                                <w:rPr>
                                  <w:rFonts w:ascii="Arial Narrow" w:hAnsi="Arial Narrow"/>
                                  <w:b/>
                                  <w:sz w:val="16"/>
                                </w:rPr>
                                <w:t>ONGs</w:t>
                              </w:r>
                            </w:p>
                          </w:txbxContent>
                        </wps:txbx>
                        <wps:bodyPr rot="0" vert="horz" wrap="square" lIns="91440" tIns="45720" rIns="91440" bIns="45720" anchor="t" anchorCtr="0">
                          <a:noAutofit/>
                        </wps:bodyPr>
                      </wps:wsp>
                      <wps:wsp>
                        <wps:cNvPr id="1290" name="Cuadro de texto 2"/>
                        <wps:cNvSpPr txBox="1">
                          <a:spLocks noChangeArrowheads="1"/>
                        </wps:cNvSpPr>
                        <wps:spPr bwMode="auto">
                          <a:xfrm>
                            <a:off x="1295401" y="85725"/>
                            <a:ext cx="771525" cy="209550"/>
                          </a:xfrm>
                          <a:prstGeom prst="rect">
                            <a:avLst/>
                          </a:prstGeom>
                          <a:solidFill>
                            <a:srgbClr val="70AD47">
                              <a:lumMod val="40000"/>
                              <a:lumOff val="60000"/>
                            </a:srgbClr>
                          </a:solidFill>
                          <a:ln w="12700" cap="flat" cmpd="sng" algn="ctr">
                            <a:noFill/>
                            <a:prstDash val="solid"/>
                            <a:miter lim="800000"/>
                            <a:headEnd/>
                            <a:tailEnd/>
                          </a:ln>
                          <a:effectLst/>
                        </wps:spPr>
                        <wps:txbx>
                          <w:txbxContent>
                            <w:p w14:paraId="43049586" w14:textId="77777777" w:rsidR="00500EE6" w:rsidRPr="00424595" w:rsidRDefault="00500EE6" w:rsidP="0095118B">
                              <w:pPr>
                                <w:jc w:val="center"/>
                                <w:rPr>
                                  <w:rFonts w:ascii="Arial Narrow" w:hAnsi="Arial Narrow"/>
                                  <w:b/>
                                  <w:sz w:val="16"/>
                                </w:rPr>
                              </w:pPr>
                              <w:r>
                                <w:rPr>
                                  <w:rFonts w:ascii="Arial Narrow" w:hAnsi="Arial Narrow"/>
                                  <w:b/>
                                  <w:sz w:val="16"/>
                                </w:rPr>
                                <w:t>SUPERIOR IND</w:t>
                              </w:r>
                            </w:p>
                          </w:txbxContent>
                        </wps:txbx>
                        <wps:bodyPr rot="0" vert="horz" wrap="square" lIns="91440" tIns="45720" rIns="91440" bIns="45720" anchor="t" anchorCtr="0">
                          <a:noAutofit/>
                        </wps:bodyPr>
                      </wps:wsp>
                      <wps:wsp>
                        <wps:cNvPr id="1291" name="Cuadro de texto 2"/>
                        <wps:cNvSpPr txBox="1">
                          <a:spLocks noChangeArrowheads="1"/>
                        </wps:cNvSpPr>
                        <wps:spPr bwMode="auto">
                          <a:xfrm>
                            <a:off x="1299847" y="1319447"/>
                            <a:ext cx="819150" cy="190500"/>
                          </a:xfrm>
                          <a:prstGeom prst="rect">
                            <a:avLst/>
                          </a:prstGeom>
                          <a:solidFill>
                            <a:srgbClr val="44546A">
                              <a:lumMod val="40000"/>
                              <a:lumOff val="60000"/>
                            </a:srgbClr>
                          </a:solidFill>
                          <a:ln w="12700" cap="flat" cmpd="sng" algn="ctr">
                            <a:noFill/>
                            <a:prstDash val="solid"/>
                            <a:miter lim="800000"/>
                            <a:headEnd/>
                            <a:tailEnd/>
                          </a:ln>
                          <a:effectLst/>
                        </wps:spPr>
                        <wps:txbx>
                          <w:txbxContent>
                            <w:p w14:paraId="06E81D44" w14:textId="77777777" w:rsidR="00500EE6" w:rsidRPr="0058725B" w:rsidRDefault="00500EE6" w:rsidP="0095118B">
                              <w:pPr>
                                <w:jc w:val="center"/>
                                <w:rPr>
                                  <w:rFonts w:ascii="Arial Narrow" w:hAnsi="Arial Narrow"/>
                                  <w:b/>
                                  <w:sz w:val="16"/>
                                </w:rPr>
                              </w:pPr>
                              <w:r>
                                <w:rPr>
                                  <w:rFonts w:ascii="Arial Narrow" w:hAnsi="Arial Narrow"/>
                                  <w:b/>
                                  <w:sz w:val="16"/>
                                </w:rPr>
                                <w:t>VITROMEX</w:t>
                              </w:r>
                            </w:p>
                          </w:txbxContent>
                        </wps:txbx>
                        <wps:bodyPr rot="0" vert="horz" wrap="square" lIns="91440" tIns="45720" rIns="91440" bIns="45720" anchor="t" anchorCtr="0">
                          <a:noAutofit/>
                        </wps:bodyPr>
                      </wps:wsp>
                      <wps:wsp>
                        <wps:cNvPr id="1292" name="Cuadro de texto 2"/>
                        <wps:cNvSpPr txBox="1">
                          <a:spLocks noChangeArrowheads="1"/>
                        </wps:cNvSpPr>
                        <wps:spPr bwMode="auto">
                          <a:xfrm>
                            <a:off x="2409823" y="1362075"/>
                            <a:ext cx="666751" cy="190500"/>
                          </a:xfrm>
                          <a:prstGeom prst="rect">
                            <a:avLst/>
                          </a:prstGeom>
                          <a:solidFill>
                            <a:srgbClr val="FFC000">
                              <a:lumMod val="40000"/>
                              <a:lumOff val="60000"/>
                            </a:srgbClr>
                          </a:solidFill>
                          <a:ln w="12700" cap="flat" cmpd="sng" algn="ctr">
                            <a:noFill/>
                            <a:prstDash val="solid"/>
                            <a:miter lim="800000"/>
                            <a:headEnd/>
                            <a:tailEnd/>
                          </a:ln>
                          <a:effectLst/>
                        </wps:spPr>
                        <wps:txbx>
                          <w:txbxContent>
                            <w:p w14:paraId="448E1343" w14:textId="77777777" w:rsidR="00500EE6" w:rsidRPr="00424595" w:rsidRDefault="00500EE6" w:rsidP="0095118B">
                              <w:pPr>
                                <w:jc w:val="center"/>
                                <w:rPr>
                                  <w:rFonts w:ascii="Arial Narrow" w:hAnsi="Arial Narrow"/>
                                  <w:b/>
                                  <w:sz w:val="16"/>
                                </w:rPr>
                              </w:pPr>
                              <w:r>
                                <w:rPr>
                                  <w:rFonts w:ascii="Arial Narrow" w:hAnsi="Arial Narrow"/>
                                  <w:b/>
                                  <w:sz w:val="16"/>
                                </w:rPr>
                                <w:t>CENALTEC</w:t>
                              </w:r>
                            </w:p>
                          </w:txbxContent>
                        </wps:txbx>
                        <wps:bodyPr rot="0" vert="horz" wrap="square" lIns="91440" tIns="45720" rIns="91440" bIns="45720" anchor="t" anchorCtr="0">
                          <a:noAutofit/>
                        </wps:bodyPr>
                      </wps:wsp>
                      <wps:wsp>
                        <wps:cNvPr id="1293" name="Cuadro de texto 2"/>
                        <wps:cNvSpPr txBox="1">
                          <a:spLocks noChangeArrowheads="1"/>
                        </wps:cNvSpPr>
                        <wps:spPr bwMode="auto">
                          <a:xfrm>
                            <a:off x="581025" y="608613"/>
                            <a:ext cx="790575" cy="190500"/>
                          </a:xfrm>
                          <a:prstGeom prst="rect">
                            <a:avLst/>
                          </a:prstGeom>
                          <a:solidFill>
                            <a:srgbClr val="70AD47">
                              <a:lumMod val="40000"/>
                              <a:lumOff val="60000"/>
                            </a:srgbClr>
                          </a:solidFill>
                          <a:ln w="12700" cap="flat" cmpd="sng" algn="ctr">
                            <a:noFill/>
                            <a:prstDash val="solid"/>
                            <a:miter lim="800000"/>
                            <a:headEnd/>
                            <a:tailEnd/>
                          </a:ln>
                          <a:effectLst/>
                        </wps:spPr>
                        <wps:txbx>
                          <w:txbxContent>
                            <w:p w14:paraId="3E06E76B" w14:textId="77777777" w:rsidR="00500EE6" w:rsidRPr="00424595" w:rsidRDefault="00500EE6" w:rsidP="0095118B">
                              <w:pPr>
                                <w:jc w:val="center"/>
                                <w:rPr>
                                  <w:rFonts w:ascii="Arial Narrow" w:hAnsi="Arial Narrow"/>
                                  <w:b/>
                                  <w:sz w:val="16"/>
                                </w:rPr>
                              </w:pPr>
                              <w:r>
                                <w:rPr>
                                  <w:rFonts w:ascii="Arial Narrow" w:hAnsi="Arial Narrow"/>
                                  <w:b/>
                                  <w:sz w:val="16"/>
                                </w:rPr>
                                <w:t>ARNPRIOR</w:t>
                              </w:r>
                            </w:p>
                          </w:txbxContent>
                        </wps:txbx>
                        <wps:bodyPr rot="0" vert="horz" wrap="square" lIns="91440" tIns="45720" rIns="91440" bIns="45720" anchor="t" anchorCtr="0">
                          <a:noAutofit/>
                        </wps:bodyPr>
                      </wps:wsp>
                      <wps:wsp>
                        <wps:cNvPr id="1294" name="Cuadro de texto 2"/>
                        <wps:cNvSpPr txBox="1">
                          <a:spLocks noChangeArrowheads="1"/>
                        </wps:cNvSpPr>
                        <wps:spPr bwMode="auto">
                          <a:xfrm>
                            <a:off x="1674409" y="1828747"/>
                            <a:ext cx="962024" cy="209550"/>
                          </a:xfrm>
                          <a:prstGeom prst="rect">
                            <a:avLst/>
                          </a:prstGeom>
                          <a:solidFill>
                            <a:srgbClr val="44546A">
                              <a:lumMod val="40000"/>
                              <a:lumOff val="60000"/>
                            </a:srgbClr>
                          </a:solidFill>
                          <a:ln w="12700" cap="flat" cmpd="sng" algn="ctr">
                            <a:noFill/>
                            <a:prstDash val="solid"/>
                            <a:miter lim="800000"/>
                            <a:headEnd/>
                            <a:tailEnd/>
                          </a:ln>
                          <a:effectLst/>
                        </wps:spPr>
                        <wps:txbx>
                          <w:txbxContent>
                            <w:p w14:paraId="5FA1F965" w14:textId="77777777" w:rsidR="00500EE6" w:rsidRPr="00424595" w:rsidRDefault="00500EE6" w:rsidP="0095118B">
                              <w:pPr>
                                <w:jc w:val="center"/>
                                <w:rPr>
                                  <w:rFonts w:ascii="Arial Narrow" w:hAnsi="Arial Narrow"/>
                                  <w:b/>
                                  <w:sz w:val="16"/>
                                </w:rPr>
                              </w:pPr>
                              <w:r>
                                <w:rPr>
                                  <w:rFonts w:ascii="Arial Narrow" w:hAnsi="Arial Narrow"/>
                                  <w:b/>
                                  <w:sz w:val="16"/>
                                </w:rPr>
                                <w:t>PRECISION OMEGA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A0506C" id="Grupo 1269" o:spid="_x0000_s1089" style="position:absolute;left:0;text-align:left;margin-left:0;margin-top:-28.4pt;width:358.45pt;height:217.65pt;z-index:-251397120;mso-width-relative:margin;mso-height-relative:margin" coordsize="43128,2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">
                <v:shape id="_x0000_s1090" type="#_x0000_t202" style="position:absolute;left:36957;top:22288;width:476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" stroked="f">
                  <v:textbox>
                    <w:txbxContent>
                      <w:p w14:paraId="65E3CD31" w14:textId="77777777" w:rsidR="00500EE6" w:rsidRPr="0058725B" w:rsidRDefault="00500EE6" w:rsidP="0095118B">
                        <w:pPr>
                          <w:rPr>
                            <w:b/>
                            <w:color w:val="002060"/>
                          </w:rPr>
                        </w:pPr>
                        <w:r>
                          <w:rPr>
                            <w:b/>
                            <w:color w:val="002060"/>
                          </w:rPr>
                          <w:t>Alto</w:t>
                        </w:r>
                      </w:p>
                    </w:txbxContent>
                  </v:textbox>
                </v:shape>
                <v:shape id="_x0000_s1091" type="#_x0000_t202" style="position:absolute;left:4381;top:22193;width:476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" stroked="f">
                  <v:textbox>
                    <w:txbxContent>
                      <w:p w14:paraId="15C49B69" w14:textId="77777777" w:rsidR="00500EE6" w:rsidRPr="0058725B" w:rsidRDefault="00500EE6" w:rsidP="0095118B">
                        <w:pPr>
                          <w:rPr>
                            <w:b/>
                            <w:color w:val="002060"/>
                          </w:rPr>
                        </w:pPr>
                        <w:r>
                          <w:rPr>
                            <w:b/>
                            <w:color w:val="002060"/>
                          </w:rPr>
                          <w:t>Bajo</w:t>
                        </w:r>
                      </w:p>
                    </w:txbxContent>
                  </v:textbox>
                </v:shape>
                <v:shape id="_x0000_s1092" type="#_x0000_t202" style="position:absolute;top:20097;width:476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" stroked="f">
                  <v:textbox>
                    <w:txbxContent>
                      <w:p w14:paraId="130CC56A" w14:textId="77777777" w:rsidR="00500EE6" w:rsidRPr="0058725B" w:rsidRDefault="00500EE6" w:rsidP="0095118B">
                        <w:pPr>
                          <w:rPr>
                            <w:b/>
                            <w:color w:val="002060"/>
                          </w:rPr>
                        </w:pPr>
                        <w:r>
                          <w:rPr>
                            <w:b/>
                            <w:color w:val="002060"/>
                          </w:rPr>
                          <w:t>Bajo</w:t>
                        </w:r>
                      </w:p>
                    </w:txbxContent>
                  </v:textbox>
                </v:shape>
                <v:shape id="_x0000_s1093" type="#_x0000_t202" style="position:absolute;left:95;width:47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" stroked="f">
                  <v:textbox>
                    <w:txbxContent>
                      <w:p w14:paraId="12804852" w14:textId="77777777" w:rsidR="00500EE6" w:rsidRPr="0058725B" w:rsidRDefault="00500EE6" w:rsidP="0095118B">
                        <w:pPr>
                          <w:rPr>
                            <w:b/>
                            <w:color w:val="002060"/>
                          </w:rPr>
                        </w:pPr>
                        <w:r>
                          <w:rPr>
                            <w:b/>
                            <w:color w:val="002060"/>
                          </w:rPr>
                          <w:t>Alto</w:t>
                        </w:r>
                      </w:p>
                    </w:txbxContent>
                  </v:textbox>
                </v:shape>
                <v:line id="Conector recto 1274" o:spid="_x0000_s1094" style="position:absolute;visibility:visible;mso-wrap-style:square" from="4381,381" to="4572,2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" strokecolor="#4472c4" strokeweight="1.5pt">
                  <v:stroke startarrow="classic" joinstyle="miter"/>
                </v:line>
                <v:line id="Conector recto 1275" o:spid="_x0000_s1095" style="position:absolute;visibility:visible;mso-wrap-style:square" from="4572,22193" to="42100,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" strokecolor="#4472c4" strokeweight="1.5pt">
                  <v:stroke endarrow="classic" joinstyle="miter"/>
                </v:line>
                <v:line id="Conector recto 1276" o:spid="_x0000_s1096" style="position:absolute;visibility:visible;mso-wrap-style:square" from="23145,381" to="23526,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" strokecolor="#4472c4" strokeweight="1.5pt">
                  <v:stroke dashstyle="3 1" joinstyle="miter"/>
                </v:line>
                <v:shape id="_x0000_s1097" type="#_x0000_t202" style="position:absolute;left:36480;width:276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" stroked="f">
                  <v:textbox>
                    <w:txbxContent>
                      <w:p w14:paraId="2053C871" w14:textId="77777777" w:rsidR="00500EE6" w:rsidRPr="00DB2316" w:rsidRDefault="00500EE6" w:rsidP="0095118B">
                        <w:pPr>
                          <w:rPr>
                            <w:b/>
                            <w:color w:val="C00000"/>
                            <w:sz w:val="28"/>
                            <w:szCs w:val="28"/>
                          </w:rPr>
                        </w:pPr>
                        <w:r w:rsidRPr="00DB2316">
                          <w:rPr>
                            <w:b/>
                            <w:color w:val="C00000"/>
                            <w:sz w:val="28"/>
                            <w:szCs w:val="28"/>
                          </w:rPr>
                          <w:t>A</w:t>
                        </w:r>
                      </w:p>
                    </w:txbxContent>
                  </v:textbox>
                </v:shape>
                <v:shape id="_x0000_s1098" type="#_x0000_t202" style="position:absolute;left:5810;width:276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" stroked="f">
                  <v:textbox>
                    <w:txbxContent>
                      <w:p w14:paraId="513E193F" w14:textId="77777777" w:rsidR="00500EE6" w:rsidRPr="00DB2316" w:rsidRDefault="00500EE6" w:rsidP="0095118B">
                        <w:pPr>
                          <w:rPr>
                            <w:b/>
                            <w:color w:val="C00000"/>
                            <w:sz w:val="28"/>
                            <w:szCs w:val="28"/>
                          </w:rPr>
                        </w:pPr>
                        <w:r w:rsidRPr="00DB2316">
                          <w:rPr>
                            <w:b/>
                            <w:color w:val="C00000"/>
                            <w:sz w:val="28"/>
                            <w:szCs w:val="28"/>
                          </w:rPr>
                          <w:t>B</w:t>
                        </w:r>
                      </w:p>
                    </w:txbxContent>
                  </v:textbox>
                </v:shape>
                <v:shape id="_x0000_s1099" type="#_x0000_t202" style="position:absolute;left:5810;top:17716;width:276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" stroked="f">
                  <v:textbox>
                    <w:txbxContent>
                      <w:p w14:paraId="0B5A29E6" w14:textId="77777777" w:rsidR="00500EE6" w:rsidRPr="00DB2316" w:rsidRDefault="00500EE6" w:rsidP="0095118B">
                        <w:pPr>
                          <w:rPr>
                            <w:b/>
                            <w:color w:val="C00000"/>
                            <w:sz w:val="28"/>
                            <w:szCs w:val="28"/>
                          </w:rPr>
                        </w:pPr>
                        <w:r w:rsidRPr="00DB2316">
                          <w:rPr>
                            <w:b/>
                            <w:color w:val="C00000"/>
                            <w:sz w:val="28"/>
                            <w:szCs w:val="28"/>
                          </w:rPr>
                          <w:t>C</w:t>
                        </w:r>
                      </w:p>
                    </w:txbxContent>
                  </v:textbox>
                </v:shape>
                <v:shape id="_x0000_s1100" type="#_x0000_t202" style="position:absolute;left:36290;top:17716;width:276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" stroked="f">
                  <v:textbox>
                    <w:txbxContent>
                      <w:p w14:paraId="0EE67A75" w14:textId="77777777" w:rsidR="00500EE6" w:rsidRPr="00DB2316" w:rsidRDefault="00500EE6" w:rsidP="0095118B">
                        <w:pPr>
                          <w:rPr>
                            <w:b/>
                            <w:color w:val="C00000"/>
                            <w:sz w:val="28"/>
                            <w:szCs w:val="28"/>
                          </w:rPr>
                        </w:pPr>
                        <w:r w:rsidRPr="00DB2316">
                          <w:rPr>
                            <w:b/>
                            <w:color w:val="C00000"/>
                            <w:sz w:val="28"/>
                            <w:szCs w:val="28"/>
                          </w:rPr>
                          <w:t>D</w:t>
                        </w:r>
                      </w:p>
                    </w:txbxContent>
                  </v:textbox>
                </v:shape>
                <v:shape id="_x0000_s1101" type="#_x0000_t202" style="position:absolute;left:-4954;top:9525;width:15335;height:24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" stroked="f">
                  <v:textbox>
                    <w:txbxContent>
                      <w:p w14:paraId="54A114B7" w14:textId="77777777" w:rsidR="00500EE6" w:rsidRPr="00DB2316" w:rsidRDefault="00500EE6" w:rsidP="0095118B">
                        <w:pPr>
                          <w:rPr>
                            <w:b/>
                            <w:color w:val="FF0000"/>
                            <w:szCs w:val="28"/>
                          </w:rPr>
                        </w:pPr>
                        <w:r w:rsidRPr="00DB2316">
                          <w:rPr>
                            <w:b/>
                            <w:color w:val="FF0000"/>
                            <w:szCs w:val="28"/>
                          </w:rPr>
                          <w:t>PODER- INFLUENCIA</w:t>
                        </w:r>
                      </w:p>
                    </w:txbxContent>
                  </v:textbox>
                </v:shape>
                <v:shape id="_x0000_s1102" type="#_x0000_t202" style="position:absolute;left:19716;top:22574;width:752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" stroked="f">
                  <v:textbox>
                    <w:txbxContent>
                      <w:p w14:paraId="3DDF7783" w14:textId="77777777" w:rsidR="00500EE6" w:rsidRPr="00DB2316" w:rsidRDefault="00500EE6" w:rsidP="0095118B">
                        <w:pPr>
                          <w:rPr>
                            <w:b/>
                            <w:color w:val="FF0000"/>
                            <w:szCs w:val="28"/>
                          </w:rPr>
                        </w:pPr>
                        <w:r>
                          <w:rPr>
                            <w:b/>
                            <w:color w:val="FF0000"/>
                            <w:szCs w:val="28"/>
                          </w:rPr>
                          <w:t>INTERÉS</w:t>
                        </w:r>
                      </w:p>
                    </w:txbxContent>
                  </v:textbox>
                </v:shape>
                <v:shape id="_x0000_s1103" type="#_x0000_t202" style="position:absolute;left:31337;top:3238;width:1179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" fillcolor="#f8cbad" stroked="f" strokeweight="1pt">
                  <v:textbox>
                    <w:txbxContent>
                      <w:p w14:paraId="20C06888" w14:textId="77777777" w:rsidR="00500EE6" w:rsidRPr="00424595" w:rsidRDefault="00500EE6" w:rsidP="0095118B">
                        <w:pPr>
                          <w:rPr>
                            <w:rFonts w:ascii="Arial Narrow" w:hAnsi="Arial Narrow"/>
                            <w:b/>
                            <w:sz w:val="16"/>
                          </w:rPr>
                        </w:pPr>
                        <w:r>
                          <w:rPr>
                            <w:rFonts w:ascii="Arial Narrow" w:hAnsi="Arial Narrow"/>
                            <w:b/>
                            <w:sz w:val="16"/>
                          </w:rPr>
                          <w:t>AMERICAN INDUSTRIES</w:t>
                        </w:r>
                      </w:p>
                    </w:txbxContent>
                  </v:textbox>
                </v:shape>
                <v:shape id="_x0000_s1104" type="#_x0000_t202" style="position:absolute;left:33909;top:5905;width:514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" fillcolor="#f8cbad" stroked="f" strokeweight="1pt">
                  <v:textbox>
                    <w:txbxContent>
                      <w:p w14:paraId="3D60409E" w14:textId="77777777" w:rsidR="00500EE6" w:rsidRPr="00424595" w:rsidRDefault="00500EE6" w:rsidP="0095118B">
                        <w:pPr>
                          <w:rPr>
                            <w:rFonts w:ascii="Arial Narrow" w:hAnsi="Arial Narrow"/>
                            <w:b/>
                            <w:sz w:val="16"/>
                          </w:rPr>
                        </w:pPr>
                        <w:r>
                          <w:rPr>
                            <w:rFonts w:ascii="Arial Narrow" w:hAnsi="Arial Narrow"/>
                            <w:b/>
                            <w:sz w:val="16"/>
                          </w:rPr>
                          <w:t>PICH</w:t>
                        </w:r>
                      </w:p>
                    </w:txbxContent>
                  </v:textbox>
                </v:shape>
                <v:shape id="_x0000_s1105" type="#_x0000_t202" style="position:absolute;left:16192;top:7334;width:6382;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" fillcolor="#c5e0b4" stroked="f" strokeweight="1pt">
                  <v:textbox>
                    <w:txbxContent>
                      <w:p w14:paraId="5FEFE698" w14:textId="77777777" w:rsidR="00500EE6" w:rsidRPr="00424595" w:rsidRDefault="00500EE6" w:rsidP="0095118B">
                        <w:pPr>
                          <w:jc w:val="center"/>
                          <w:rPr>
                            <w:rFonts w:ascii="Arial Narrow" w:hAnsi="Arial Narrow"/>
                            <w:b/>
                            <w:sz w:val="16"/>
                          </w:rPr>
                        </w:pPr>
                        <w:r>
                          <w:rPr>
                            <w:rFonts w:ascii="Arial Narrow" w:hAnsi="Arial Narrow"/>
                            <w:b/>
                            <w:sz w:val="16"/>
                          </w:rPr>
                          <w:t>FOKKER</w:t>
                        </w:r>
                      </w:p>
                    </w:txbxContent>
                  </v:textbox>
                </v:shape>
                <v:shape id="_x0000_s1106" type="#_x0000_t202" style="position:absolute;left:23907;top:8763;width:6858;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" fillcolor="#f8cbad" stroked="f" strokeweight="1pt">
                  <v:textbox>
                    <w:txbxContent>
                      <w:p w14:paraId="4D1B4C95" w14:textId="77777777" w:rsidR="00500EE6" w:rsidRPr="00424595" w:rsidRDefault="00500EE6" w:rsidP="0095118B">
                        <w:pPr>
                          <w:rPr>
                            <w:rFonts w:ascii="Arial Narrow" w:hAnsi="Arial Narrow"/>
                            <w:b/>
                            <w:sz w:val="16"/>
                          </w:rPr>
                        </w:pPr>
                        <w:r>
                          <w:rPr>
                            <w:rFonts w:ascii="Arial Narrow" w:hAnsi="Arial Narrow"/>
                            <w:b/>
                            <w:sz w:val="16"/>
                          </w:rPr>
                          <w:t>VICTAULIC</w:t>
                        </w:r>
                      </w:p>
                    </w:txbxContent>
                  </v:textbox>
                </v:shape>
                <v:shape id="_x0000_s1107" type="#_x0000_t202" style="position:absolute;left:12954;top:3524;width:7620;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" fillcolor="#c5e0b4" stroked="f" strokeweight="1pt">
                  <v:textbox>
                    <w:txbxContent>
                      <w:p w14:paraId="17B5E3CD" w14:textId="77777777" w:rsidR="00500EE6" w:rsidRPr="00424595" w:rsidRDefault="00500EE6" w:rsidP="0095118B">
                        <w:pPr>
                          <w:jc w:val="center"/>
                          <w:rPr>
                            <w:rFonts w:ascii="Arial Narrow" w:hAnsi="Arial Narrow"/>
                            <w:b/>
                            <w:sz w:val="16"/>
                          </w:rPr>
                        </w:pPr>
                        <w:r>
                          <w:rPr>
                            <w:rFonts w:ascii="Arial Narrow" w:hAnsi="Arial Narrow"/>
                            <w:b/>
                            <w:sz w:val="16"/>
                          </w:rPr>
                          <w:t>HONEYWELL</w:t>
                        </w:r>
                      </w:p>
                    </w:txbxContent>
                  </v:textbox>
                </v:shape>
                <v:shape id="_x0000_s1108" type="#_x0000_t202" style="position:absolute;left:28003;top:20050;width:13227;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" fillcolor="#ffe699" stroked="f" strokeweight="1pt">
                  <v:textbox>
                    <w:txbxContent>
                      <w:p w14:paraId="2ED21ADD" w14:textId="77777777" w:rsidR="00500EE6" w:rsidRPr="00424595" w:rsidRDefault="00500EE6" w:rsidP="0095118B">
                        <w:pPr>
                          <w:jc w:val="center"/>
                          <w:rPr>
                            <w:rFonts w:ascii="Arial Narrow" w:hAnsi="Arial Narrow"/>
                            <w:b/>
                            <w:sz w:val="16"/>
                          </w:rPr>
                        </w:pPr>
                        <w:r>
                          <w:rPr>
                            <w:rFonts w:ascii="Arial Narrow" w:hAnsi="Arial Narrow"/>
                            <w:b/>
                            <w:sz w:val="16"/>
                          </w:rPr>
                          <w:t>PROVEEDORES / USUARIOS</w:t>
                        </w:r>
                      </w:p>
                    </w:txbxContent>
                  </v:textbox>
                </v:shape>
                <v:shape id="_x0000_s1109" type="#_x0000_t202" style="position:absolute;left:14021;top:15869;width:4763;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" fillcolor="#adb9ca" stroked="f" strokeweight="1pt">
                  <v:textbox>
                    <w:txbxContent>
                      <w:p w14:paraId="14249AA5" w14:textId="77777777" w:rsidR="00500EE6" w:rsidRPr="0058725B" w:rsidRDefault="00500EE6" w:rsidP="0095118B">
                        <w:pPr>
                          <w:jc w:val="center"/>
                          <w:rPr>
                            <w:rFonts w:ascii="Arial Narrow" w:hAnsi="Arial Narrow"/>
                            <w:b/>
                            <w:sz w:val="16"/>
                          </w:rPr>
                        </w:pPr>
                        <w:r>
                          <w:rPr>
                            <w:rFonts w:ascii="Arial Narrow" w:hAnsi="Arial Narrow"/>
                            <w:b/>
                            <w:sz w:val="16"/>
                          </w:rPr>
                          <w:t>ONGs</w:t>
                        </w:r>
                      </w:p>
                    </w:txbxContent>
                  </v:textbox>
                </v:shape>
                <v:shape id="_x0000_s1110" type="#_x0000_t202" style="position:absolute;left:12954;top:857;width:771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" fillcolor="#c5e0b4" stroked="f" strokeweight="1pt">
                  <v:textbox>
                    <w:txbxContent>
                      <w:p w14:paraId="43049586" w14:textId="77777777" w:rsidR="00500EE6" w:rsidRPr="00424595" w:rsidRDefault="00500EE6" w:rsidP="0095118B">
                        <w:pPr>
                          <w:jc w:val="center"/>
                          <w:rPr>
                            <w:rFonts w:ascii="Arial Narrow" w:hAnsi="Arial Narrow"/>
                            <w:b/>
                            <w:sz w:val="16"/>
                          </w:rPr>
                        </w:pPr>
                        <w:r>
                          <w:rPr>
                            <w:rFonts w:ascii="Arial Narrow" w:hAnsi="Arial Narrow"/>
                            <w:b/>
                            <w:sz w:val="16"/>
                          </w:rPr>
                          <w:t>SUPERIOR IND</w:t>
                        </w:r>
                      </w:p>
                    </w:txbxContent>
                  </v:textbox>
                </v:shape>
                <v:shape id="_x0000_s1111" type="#_x0000_t202" style="position:absolute;left:12998;top:13194;width:819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" fillcolor="#adb9ca" stroked="f" strokeweight="1pt">
                  <v:textbox>
                    <w:txbxContent>
                      <w:p w14:paraId="06E81D44" w14:textId="77777777" w:rsidR="00500EE6" w:rsidRPr="0058725B" w:rsidRDefault="00500EE6" w:rsidP="0095118B">
                        <w:pPr>
                          <w:jc w:val="center"/>
                          <w:rPr>
                            <w:rFonts w:ascii="Arial Narrow" w:hAnsi="Arial Narrow"/>
                            <w:b/>
                            <w:sz w:val="16"/>
                          </w:rPr>
                        </w:pPr>
                        <w:r>
                          <w:rPr>
                            <w:rFonts w:ascii="Arial Narrow" w:hAnsi="Arial Narrow"/>
                            <w:b/>
                            <w:sz w:val="16"/>
                          </w:rPr>
                          <w:t>VITROMEX</w:t>
                        </w:r>
                      </w:p>
                    </w:txbxContent>
                  </v:textbox>
                </v:shape>
                <v:shape id="_x0000_s1112" type="#_x0000_t202" style="position:absolute;left:24098;top:13620;width:666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" fillcolor="#ffe699" stroked="f" strokeweight="1pt">
                  <v:textbox>
                    <w:txbxContent>
                      <w:p w14:paraId="448E1343" w14:textId="77777777" w:rsidR="00500EE6" w:rsidRPr="00424595" w:rsidRDefault="00500EE6" w:rsidP="0095118B">
                        <w:pPr>
                          <w:jc w:val="center"/>
                          <w:rPr>
                            <w:rFonts w:ascii="Arial Narrow" w:hAnsi="Arial Narrow"/>
                            <w:b/>
                            <w:sz w:val="16"/>
                          </w:rPr>
                        </w:pPr>
                        <w:r>
                          <w:rPr>
                            <w:rFonts w:ascii="Arial Narrow" w:hAnsi="Arial Narrow"/>
                            <w:b/>
                            <w:sz w:val="16"/>
                          </w:rPr>
                          <w:t>CENALTEC</w:t>
                        </w:r>
                      </w:p>
                    </w:txbxContent>
                  </v:textbox>
                </v:shape>
                <v:shape id="_x0000_s1113" type="#_x0000_t202" style="position:absolute;left:5810;top:6086;width:790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" fillcolor="#c5e0b4" stroked="f" strokeweight="1pt">
                  <v:textbox>
                    <w:txbxContent>
                      <w:p w14:paraId="3E06E76B" w14:textId="77777777" w:rsidR="00500EE6" w:rsidRPr="00424595" w:rsidRDefault="00500EE6" w:rsidP="0095118B">
                        <w:pPr>
                          <w:jc w:val="center"/>
                          <w:rPr>
                            <w:rFonts w:ascii="Arial Narrow" w:hAnsi="Arial Narrow"/>
                            <w:b/>
                            <w:sz w:val="16"/>
                          </w:rPr>
                        </w:pPr>
                        <w:r>
                          <w:rPr>
                            <w:rFonts w:ascii="Arial Narrow" w:hAnsi="Arial Narrow"/>
                            <w:b/>
                            <w:sz w:val="16"/>
                          </w:rPr>
                          <w:t>ARNPRIOR</w:t>
                        </w:r>
                      </w:p>
                    </w:txbxContent>
                  </v:textbox>
                </v:shape>
                <v:shape id="_x0000_s1114" type="#_x0000_t202" style="position:absolute;left:16744;top:18287;width:9620;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" fillcolor="#adb9ca" stroked="f" strokeweight="1pt">
                  <v:textbox>
                    <w:txbxContent>
                      <w:p w14:paraId="5FA1F965" w14:textId="77777777" w:rsidR="00500EE6" w:rsidRPr="00424595" w:rsidRDefault="00500EE6" w:rsidP="0095118B">
                        <w:pPr>
                          <w:jc w:val="center"/>
                          <w:rPr>
                            <w:rFonts w:ascii="Arial Narrow" w:hAnsi="Arial Narrow"/>
                            <w:b/>
                            <w:sz w:val="16"/>
                          </w:rPr>
                        </w:pPr>
                        <w:r>
                          <w:rPr>
                            <w:rFonts w:ascii="Arial Narrow" w:hAnsi="Arial Narrow"/>
                            <w:b/>
                            <w:sz w:val="16"/>
                          </w:rPr>
                          <w:t>PRECISION OMEGA</w:t>
                        </w:r>
                      </w:p>
                    </w:txbxContent>
                  </v:textbox>
                </v:shape>
                <w10:wrap type="tight"/>
              </v:group>
            </w:pict>
          </mc:Fallback>
        </mc:AlternateContent>
      </w:r>
    </w:p>
    <w:p w14:paraId="31B0107D" w14:textId="12C47ED8" w:rsidR="0095118B" w:rsidRDefault="0095118B" w:rsidP="0095118B">
      <w:pPr>
        <w:spacing w:after="0" w:line="276" w:lineRule="auto"/>
        <w:jc w:val="both"/>
        <w:rPr>
          <w:rFonts w:ascii="Candara" w:eastAsia="Calibri" w:hAnsi="Candara" w:cs="Arial"/>
          <w:sz w:val="24"/>
          <w:szCs w:val="24"/>
        </w:rPr>
      </w:pPr>
      <w:r>
        <w:rPr>
          <w:rFonts w:ascii="Candara" w:eastAsia="Calibri" w:hAnsi="Candara" w:cs="Arial"/>
          <w:b/>
          <w:color w:val="0070C0"/>
          <w:szCs w:val="24"/>
        </w:rPr>
        <w:lastRenderedPageBreak/>
        <w:t>Figura 3</w:t>
      </w:r>
      <w:r w:rsidRPr="00E75F45">
        <w:rPr>
          <w:rFonts w:ascii="Candara" w:eastAsia="Calibri" w:hAnsi="Candara" w:cs="Arial"/>
          <w:szCs w:val="24"/>
        </w:rPr>
        <w:t xml:space="preserve">. </w:t>
      </w:r>
      <w:r w:rsidRPr="00375461">
        <w:rPr>
          <w:rFonts w:ascii="Candara" w:eastAsia="Calibri" w:hAnsi="Candara" w:cs="Arial"/>
          <w:szCs w:val="24"/>
        </w:rPr>
        <w:t>Matriz de Interés-Poder</w:t>
      </w:r>
      <w:r>
        <w:rPr>
          <w:rFonts w:ascii="Candara" w:eastAsia="Calibri" w:hAnsi="Candara" w:cs="Arial"/>
          <w:szCs w:val="24"/>
        </w:rPr>
        <w:t xml:space="preserve"> del PI Chihuahua Sur</w:t>
      </w:r>
    </w:p>
    <w:p w14:paraId="4A755A76" w14:textId="77777777" w:rsidR="0095118B" w:rsidRPr="006547C8" w:rsidRDefault="0095118B" w:rsidP="0095118B">
      <w:pPr>
        <w:spacing w:after="0" w:line="276" w:lineRule="auto"/>
        <w:jc w:val="both"/>
        <w:rPr>
          <w:rFonts w:ascii="Candara" w:hAnsi="Candara" w:cs="Arial"/>
          <w:sz w:val="24"/>
          <w:szCs w:val="24"/>
        </w:rPr>
      </w:pPr>
      <w:r w:rsidRPr="00E75F45">
        <w:rPr>
          <w:rFonts w:ascii="Candara" w:eastAsia="Calibri" w:hAnsi="Candara" w:cs="Arial"/>
          <w:b/>
          <w:color w:val="0070C0"/>
          <w:szCs w:val="24"/>
        </w:rPr>
        <w:t>Fuente</w:t>
      </w:r>
      <w:r w:rsidRPr="00E75F45">
        <w:rPr>
          <w:rFonts w:ascii="Candara" w:eastAsia="Calibri" w:hAnsi="Candara" w:cs="Arial"/>
          <w:szCs w:val="24"/>
        </w:rPr>
        <w:t xml:space="preserve">: </w:t>
      </w:r>
      <w:r>
        <w:rPr>
          <w:rFonts w:ascii="Candara" w:eastAsia="Calibri" w:hAnsi="Candara" w:cs="Arial"/>
          <w:szCs w:val="24"/>
        </w:rPr>
        <w:t>Elaboración propia en colaboración con Promotora de la Industria Chihuahuense.</w:t>
      </w:r>
    </w:p>
    <w:p w14:paraId="684CDBDC" w14:textId="4ED1319A" w:rsidR="00DE4277" w:rsidRDefault="00DE4277" w:rsidP="00946855">
      <w:pPr>
        <w:jc w:val="both"/>
        <w:rPr>
          <w:rFonts w:ascii="Candara" w:hAnsi="Candara" w:cs="Arial"/>
          <w:szCs w:val="24"/>
        </w:rPr>
      </w:pPr>
    </w:p>
    <w:p w14:paraId="70955D90" w14:textId="26D13DD7" w:rsidR="00681E2E" w:rsidRDefault="00681E2E" w:rsidP="00681E2E">
      <w:pPr>
        <w:jc w:val="both"/>
        <w:rPr>
          <w:rFonts w:ascii="Candara" w:hAnsi="Candara" w:cs="Arial"/>
          <w:sz w:val="24"/>
          <w:szCs w:val="24"/>
        </w:rPr>
      </w:pPr>
      <w:r>
        <w:rPr>
          <w:rFonts w:ascii="Candara" w:hAnsi="Candara" w:cs="Arial"/>
          <w:sz w:val="24"/>
          <w:szCs w:val="24"/>
        </w:rPr>
        <w:t xml:space="preserve">En el </w:t>
      </w:r>
      <w:r w:rsidRPr="00681E2E">
        <w:rPr>
          <w:rFonts w:ascii="Candara" w:hAnsi="Candara" w:cs="Arial"/>
          <w:b/>
          <w:i/>
          <w:sz w:val="24"/>
          <w:szCs w:val="24"/>
        </w:rPr>
        <w:t>análisis de actores del PI Chihuahua Sur</w:t>
      </w:r>
      <w:r>
        <w:rPr>
          <w:rFonts w:ascii="Candara" w:hAnsi="Candara" w:cs="Arial"/>
          <w:sz w:val="24"/>
          <w:szCs w:val="24"/>
        </w:rPr>
        <w:t xml:space="preserve">, se identificaron tres actores clave que tienen gran influencia en la operación y administración del Parque (Grupo American Industries, Vitromex y </w:t>
      </w:r>
      <w:r w:rsidRPr="00681E2E">
        <w:rPr>
          <w:rFonts w:ascii="Candara" w:hAnsi="Candara" w:cs="Arial"/>
          <w:sz w:val="24"/>
          <w:szCs w:val="24"/>
        </w:rPr>
        <w:t>Honeywell Aerospace</w:t>
      </w:r>
      <w:r>
        <w:rPr>
          <w:rFonts w:ascii="Candara" w:hAnsi="Candara" w:cs="Arial"/>
          <w:sz w:val="24"/>
          <w:szCs w:val="24"/>
        </w:rPr>
        <w:t>), a la par del papel que juega Promotora de la Industria Chihuahuense como administradores del mismo. Seguido de 11 actores primarios que representan las empresas inquilinas y otros actores que son afectados de manera directa en la implementación del ProCAIS.</w:t>
      </w:r>
    </w:p>
    <w:p w14:paraId="30D25BCD" w14:textId="5A2603B8" w:rsidR="00681E2E" w:rsidRPr="00681E2E" w:rsidRDefault="00681E2E" w:rsidP="00681E2E">
      <w:pPr>
        <w:jc w:val="both"/>
        <w:rPr>
          <w:rFonts w:ascii="Candara" w:hAnsi="Candara" w:cs="Arial"/>
          <w:sz w:val="24"/>
          <w:szCs w:val="24"/>
        </w:rPr>
        <w:sectPr w:rsidR="00681E2E" w:rsidRPr="00681E2E" w:rsidSect="00960011">
          <w:pgSz w:w="12240" w:h="15840"/>
          <w:pgMar w:top="1417" w:right="1701" w:bottom="1417" w:left="1701" w:header="708" w:footer="708" w:gutter="0"/>
          <w:cols w:space="708"/>
          <w:docGrid w:linePitch="360"/>
        </w:sectPr>
      </w:pPr>
      <w:r>
        <w:rPr>
          <w:rFonts w:ascii="Candara" w:hAnsi="Candara" w:cs="Arial"/>
          <w:noProof/>
          <w:sz w:val="24"/>
          <w:szCs w:val="24"/>
          <w:lang w:eastAsia="es-MX"/>
        </w:rPr>
        <w:drawing>
          <wp:anchor distT="0" distB="0" distL="114300" distR="114300" simplePos="0" relativeHeight="251921408" behindDoc="1" locked="0" layoutInCell="1" allowOverlap="1" wp14:anchorId="7F6987CD" wp14:editId="0E8BBB23">
            <wp:simplePos x="0" y="0"/>
            <wp:positionH relativeFrom="margin">
              <wp:posOffset>0</wp:posOffset>
            </wp:positionH>
            <wp:positionV relativeFrom="paragraph">
              <wp:posOffset>5715</wp:posOffset>
            </wp:positionV>
            <wp:extent cx="5530850" cy="4874895"/>
            <wp:effectExtent l="0" t="0" r="0" b="0"/>
            <wp:wrapTight wrapText="bothSides">
              <wp:wrapPolygon edited="0">
                <wp:start x="9076" y="84"/>
                <wp:lineTo x="8928" y="760"/>
                <wp:lineTo x="9225" y="1435"/>
                <wp:lineTo x="10788" y="1604"/>
                <wp:lineTo x="7663" y="2448"/>
                <wp:lineTo x="6324" y="2870"/>
                <wp:lineTo x="5208" y="3545"/>
                <wp:lineTo x="4092" y="4305"/>
                <wp:lineTo x="1786" y="4727"/>
                <wp:lineTo x="967" y="5064"/>
                <wp:lineTo x="744" y="5909"/>
                <wp:lineTo x="893" y="6246"/>
                <wp:lineTo x="1786" y="7006"/>
                <wp:lineTo x="1116" y="8356"/>
                <wp:lineTo x="670" y="9707"/>
                <wp:lineTo x="446" y="11986"/>
                <wp:lineTo x="1339" y="12408"/>
                <wp:lineTo x="3050" y="12408"/>
                <wp:lineTo x="2976" y="12830"/>
                <wp:lineTo x="2976" y="14265"/>
                <wp:lineTo x="5208" y="15109"/>
                <wp:lineTo x="6473" y="15109"/>
                <wp:lineTo x="6473" y="18232"/>
                <wp:lineTo x="14359" y="18232"/>
                <wp:lineTo x="14433" y="15109"/>
                <wp:lineTo x="17335" y="15109"/>
                <wp:lineTo x="21352" y="14349"/>
                <wp:lineTo x="21203" y="11733"/>
                <wp:lineTo x="20608" y="11057"/>
                <wp:lineTo x="20385" y="9707"/>
                <wp:lineTo x="19938" y="8356"/>
                <wp:lineTo x="20682" y="7766"/>
                <wp:lineTo x="20980" y="7175"/>
                <wp:lineTo x="20831" y="6753"/>
                <wp:lineTo x="20385" y="5909"/>
                <wp:lineTo x="20013" y="5655"/>
                <wp:lineTo x="20162" y="5233"/>
                <wp:lineTo x="19418" y="4980"/>
                <wp:lineTo x="17037" y="4220"/>
                <wp:lineTo x="14805" y="2954"/>
                <wp:lineTo x="12722" y="2195"/>
                <wp:lineTo x="10788" y="1604"/>
                <wp:lineTo x="11606" y="1266"/>
                <wp:lineTo x="11457" y="338"/>
                <wp:lineTo x="9448" y="84"/>
                <wp:lineTo x="9076" y="84"/>
              </wp:wrapPolygon>
            </wp:wrapTight>
            <wp:docPr id="1362" name="Imagen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30850" cy="4874895"/>
                    </a:xfrm>
                    <a:prstGeom prst="rect">
                      <a:avLst/>
                    </a:prstGeom>
                    <a:noFill/>
                  </pic:spPr>
                </pic:pic>
              </a:graphicData>
            </a:graphic>
            <wp14:sizeRelH relativeFrom="margin">
              <wp14:pctWidth>0</wp14:pctWidth>
            </wp14:sizeRelH>
            <wp14:sizeRelV relativeFrom="margin">
              <wp14:pctHeight>0</wp14:pctHeight>
            </wp14:sizeRelV>
          </wp:anchor>
        </w:drawing>
      </w:r>
    </w:p>
    <w:p w14:paraId="291D1DB1" w14:textId="07A7B88E" w:rsidR="00681E2E" w:rsidRDefault="00681E2E" w:rsidP="00681E2E">
      <w:pPr>
        <w:spacing w:after="0" w:line="276" w:lineRule="auto"/>
        <w:jc w:val="both"/>
        <w:rPr>
          <w:rFonts w:ascii="Candara" w:eastAsia="Calibri" w:hAnsi="Candara" w:cs="Arial"/>
          <w:sz w:val="24"/>
          <w:szCs w:val="24"/>
        </w:rPr>
      </w:pPr>
      <w:r>
        <w:rPr>
          <w:rFonts w:ascii="Candara" w:eastAsia="Calibri" w:hAnsi="Candara" w:cs="Arial"/>
          <w:b/>
          <w:color w:val="0070C0"/>
          <w:szCs w:val="24"/>
        </w:rPr>
        <w:lastRenderedPageBreak/>
        <w:t>Figura 4</w:t>
      </w:r>
      <w:r w:rsidRPr="00E75F45">
        <w:rPr>
          <w:rFonts w:ascii="Candara" w:eastAsia="Calibri" w:hAnsi="Candara" w:cs="Arial"/>
          <w:szCs w:val="24"/>
        </w:rPr>
        <w:t xml:space="preserve">. </w:t>
      </w:r>
      <w:r>
        <w:rPr>
          <w:rFonts w:ascii="Candara" w:eastAsia="Calibri" w:hAnsi="Candara" w:cs="Arial"/>
          <w:szCs w:val="24"/>
        </w:rPr>
        <w:t xml:space="preserve">Mapa de actores del Parque Industrial Aeropuerto Juárez </w:t>
      </w:r>
    </w:p>
    <w:p w14:paraId="5D08CE64" w14:textId="7C9F5212" w:rsidR="00681E2E" w:rsidRDefault="00681E2E" w:rsidP="00681E2E">
      <w:pPr>
        <w:spacing w:after="0" w:line="276" w:lineRule="auto"/>
        <w:jc w:val="both"/>
        <w:rPr>
          <w:rFonts w:ascii="Candara" w:eastAsia="Calibri" w:hAnsi="Candara" w:cs="Arial"/>
          <w:szCs w:val="24"/>
        </w:rPr>
      </w:pPr>
      <w:r w:rsidRPr="00E75F45">
        <w:rPr>
          <w:rFonts w:ascii="Candara" w:eastAsia="Calibri" w:hAnsi="Candara" w:cs="Arial"/>
          <w:b/>
          <w:color w:val="0070C0"/>
          <w:szCs w:val="24"/>
        </w:rPr>
        <w:t>Fuente</w:t>
      </w:r>
      <w:r w:rsidRPr="00E75F45">
        <w:rPr>
          <w:rFonts w:ascii="Candara" w:eastAsia="Calibri" w:hAnsi="Candara" w:cs="Arial"/>
          <w:szCs w:val="24"/>
        </w:rPr>
        <w:t xml:space="preserve">: </w:t>
      </w:r>
      <w:r>
        <w:rPr>
          <w:rFonts w:ascii="Candara" w:eastAsia="Calibri" w:hAnsi="Candara" w:cs="Arial"/>
          <w:szCs w:val="24"/>
        </w:rPr>
        <w:t>Elaboración propia en colaboración con Promotora de la Industria Chihuahuense.</w:t>
      </w:r>
    </w:p>
    <w:p w14:paraId="071C6F8F" w14:textId="38EF4349" w:rsidR="00681E2E" w:rsidRDefault="00681E2E" w:rsidP="00681E2E">
      <w:pPr>
        <w:spacing w:after="0" w:line="276" w:lineRule="auto"/>
        <w:jc w:val="both"/>
        <w:rPr>
          <w:rFonts w:ascii="Candara" w:hAnsi="Candara" w:cs="Arial"/>
          <w:sz w:val="24"/>
          <w:szCs w:val="24"/>
        </w:rPr>
      </w:pPr>
    </w:p>
    <w:p w14:paraId="4DF52002" w14:textId="3ECAA225" w:rsidR="00681E2E" w:rsidRDefault="00E17BA6" w:rsidP="00681E2E">
      <w:pPr>
        <w:spacing w:after="0" w:line="276" w:lineRule="auto"/>
        <w:jc w:val="both"/>
        <w:rPr>
          <w:rFonts w:ascii="Candara" w:hAnsi="Candara" w:cs="Arial"/>
          <w:sz w:val="24"/>
          <w:szCs w:val="24"/>
        </w:rPr>
      </w:pPr>
      <w:r w:rsidRPr="00C4138A">
        <w:rPr>
          <w:rFonts w:ascii="Times New Roman" w:eastAsia="Times New Roman" w:hAnsi="Times New Roman" w:cs="Times New Roman"/>
          <w:noProof/>
          <w:sz w:val="20"/>
          <w:szCs w:val="20"/>
          <w:lang w:eastAsia="es-MX"/>
        </w:rPr>
        <mc:AlternateContent>
          <mc:Choice Requires="wpg">
            <w:drawing>
              <wp:anchor distT="0" distB="0" distL="114300" distR="114300" simplePos="0" relativeHeight="251923456" behindDoc="0" locked="0" layoutInCell="1" allowOverlap="1" wp14:anchorId="13149F80" wp14:editId="7279CE90">
                <wp:simplePos x="0" y="0"/>
                <wp:positionH relativeFrom="margin">
                  <wp:posOffset>139065</wp:posOffset>
                </wp:positionH>
                <wp:positionV relativeFrom="paragraph">
                  <wp:posOffset>154940</wp:posOffset>
                </wp:positionV>
                <wp:extent cx="5368290" cy="2905760"/>
                <wp:effectExtent l="0" t="38100" r="3810" b="8890"/>
                <wp:wrapNone/>
                <wp:docPr id="1370" name="Grupo 1370"/>
                <wp:cNvGraphicFramePr/>
                <a:graphic xmlns:a="http://schemas.openxmlformats.org/drawingml/2006/main">
                  <a:graphicData uri="http://schemas.microsoft.com/office/word/2010/wordprocessingGroup">
                    <wpg:wgp>
                      <wpg:cNvGrpSpPr/>
                      <wpg:grpSpPr>
                        <a:xfrm>
                          <a:off x="0" y="0"/>
                          <a:ext cx="5368290" cy="2905760"/>
                          <a:chOff x="0" y="0"/>
                          <a:chExt cx="4436600" cy="2552700"/>
                        </a:xfrm>
                      </wpg:grpSpPr>
                      <wps:wsp>
                        <wps:cNvPr id="1371" name="Cuadro de texto 2"/>
                        <wps:cNvSpPr txBox="1">
                          <a:spLocks noChangeArrowheads="1"/>
                        </wps:cNvSpPr>
                        <wps:spPr bwMode="auto">
                          <a:xfrm>
                            <a:off x="3695700" y="2228850"/>
                            <a:ext cx="476250" cy="323850"/>
                          </a:xfrm>
                          <a:prstGeom prst="rect">
                            <a:avLst/>
                          </a:prstGeom>
                          <a:solidFill>
                            <a:srgbClr val="FFFFFF"/>
                          </a:solidFill>
                          <a:ln w="9525">
                            <a:noFill/>
                            <a:miter lim="800000"/>
                            <a:headEnd/>
                            <a:tailEnd/>
                          </a:ln>
                        </wps:spPr>
                        <wps:txbx>
                          <w:txbxContent>
                            <w:p w14:paraId="2FEE50F1" w14:textId="77777777" w:rsidR="00500EE6" w:rsidRPr="0058725B" w:rsidRDefault="00500EE6" w:rsidP="00681E2E">
                              <w:pPr>
                                <w:rPr>
                                  <w:b/>
                                  <w:color w:val="002060"/>
                                </w:rPr>
                              </w:pPr>
                              <w:r>
                                <w:rPr>
                                  <w:b/>
                                  <w:color w:val="002060"/>
                                </w:rPr>
                                <w:t>Alto</w:t>
                              </w:r>
                            </w:p>
                          </w:txbxContent>
                        </wps:txbx>
                        <wps:bodyPr rot="0" vert="horz" wrap="square" lIns="91440" tIns="45720" rIns="91440" bIns="45720" anchor="t" anchorCtr="0">
                          <a:noAutofit/>
                        </wps:bodyPr>
                      </wps:wsp>
                      <wps:wsp>
                        <wps:cNvPr id="1372" name="Cuadro de texto 2"/>
                        <wps:cNvSpPr txBox="1">
                          <a:spLocks noChangeArrowheads="1"/>
                        </wps:cNvSpPr>
                        <wps:spPr bwMode="auto">
                          <a:xfrm>
                            <a:off x="438150" y="2219325"/>
                            <a:ext cx="476250" cy="323850"/>
                          </a:xfrm>
                          <a:prstGeom prst="rect">
                            <a:avLst/>
                          </a:prstGeom>
                          <a:solidFill>
                            <a:srgbClr val="FFFFFF"/>
                          </a:solidFill>
                          <a:ln w="9525">
                            <a:noFill/>
                            <a:miter lim="800000"/>
                            <a:headEnd/>
                            <a:tailEnd/>
                          </a:ln>
                        </wps:spPr>
                        <wps:txbx>
                          <w:txbxContent>
                            <w:p w14:paraId="026088A7" w14:textId="77777777" w:rsidR="00500EE6" w:rsidRPr="0058725B" w:rsidRDefault="00500EE6" w:rsidP="00681E2E">
                              <w:pPr>
                                <w:rPr>
                                  <w:b/>
                                  <w:color w:val="002060"/>
                                </w:rPr>
                              </w:pPr>
                              <w:r>
                                <w:rPr>
                                  <w:b/>
                                  <w:color w:val="002060"/>
                                </w:rPr>
                                <w:t>Bajo</w:t>
                              </w:r>
                            </w:p>
                          </w:txbxContent>
                        </wps:txbx>
                        <wps:bodyPr rot="0" vert="horz" wrap="square" lIns="91440" tIns="45720" rIns="91440" bIns="45720" anchor="t" anchorCtr="0">
                          <a:noAutofit/>
                        </wps:bodyPr>
                      </wps:wsp>
                      <wps:wsp>
                        <wps:cNvPr id="1373" name="Cuadro de texto 2"/>
                        <wps:cNvSpPr txBox="1">
                          <a:spLocks noChangeArrowheads="1"/>
                        </wps:cNvSpPr>
                        <wps:spPr bwMode="auto">
                          <a:xfrm>
                            <a:off x="0" y="2009775"/>
                            <a:ext cx="476250" cy="323850"/>
                          </a:xfrm>
                          <a:prstGeom prst="rect">
                            <a:avLst/>
                          </a:prstGeom>
                          <a:solidFill>
                            <a:srgbClr val="FFFFFF"/>
                          </a:solidFill>
                          <a:ln w="9525">
                            <a:noFill/>
                            <a:miter lim="800000"/>
                            <a:headEnd/>
                            <a:tailEnd/>
                          </a:ln>
                        </wps:spPr>
                        <wps:txbx>
                          <w:txbxContent>
                            <w:p w14:paraId="2B819806" w14:textId="77777777" w:rsidR="00500EE6" w:rsidRPr="0058725B" w:rsidRDefault="00500EE6" w:rsidP="00681E2E">
                              <w:pPr>
                                <w:rPr>
                                  <w:b/>
                                  <w:color w:val="002060"/>
                                </w:rPr>
                              </w:pPr>
                              <w:r>
                                <w:rPr>
                                  <w:b/>
                                  <w:color w:val="002060"/>
                                </w:rPr>
                                <w:t>Bajo</w:t>
                              </w:r>
                            </w:p>
                          </w:txbxContent>
                        </wps:txbx>
                        <wps:bodyPr rot="0" vert="horz" wrap="square" lIns="91440" tIns="45720" rIns="91440" bIns="45720" anchor="t" anchorCtr="0">
                          <a:noAutofit/>
                        </wps:bodyPr>
                      </wps:wsp>
                      <wps:wsp>
                        <wps:cNvPr id="1374" name="Cuadro de texto 2"/>
                        <wps:cNvSpPr txBox="1">
                          <a:spLocks noChangeArrowheads="1"/>
                        </wps:cNvSpPr>
                        <wps:spPr bwMode="auto">
                          <a:xfrm>
                            <a:off x="9525" y="0"/>
                            <a:ext cx="476250" cy="323850"/>
                          </a:xfrm>
                          <a:prstGeom prst="rect">
                            <a:avLst/>
                          </a:prstGeom>
                          <a:solidFill>
                            <a:srgbClr val="FFFFFF"/>
                          </a:solidFill>
                          <a:ln w="9525">
                            <a:noFill/>
                            <a:miter lim="800000"/>
                            <a:headEnd/>
                            <a:tailEnd/>
                          </a:ln>
                        </wps:spPr>
                        <wps:txbx>
                          <w:txbxContent>
                            <w:p w14:paraId="33B91534" w14:textId="77777777" w:rsidR="00500EE6" w:rsidRPr="0058725B" w:rsidRDefault="00500EE6" w:rsidP="00681E2E">
                              <w:pPr>
                                <w:rPr>
                                  <w:b/>
                                  <w:color w:val="002060"/>
                                </w:rPr>
                              </w:pPr>
                              <w:r>
                                <w:rPr>
                                  <w:b/>
                                  <w:color w:val="002060"/>
                                </w:rPr>
                                <w:t>Alto</w:t>
                              </w:r>
                            </w:p>
                          </w:txbxContent>
                        </wps:txbx>
                        <wps:bodyPr rot="0" vert="horz" wrap="square" lIns="91440" tIns="45720" rIns="91440" bIns="45720" anchor="t" anchorCtr="0">
                          <a:noAutofit/>
                        </wps:bodyPr>
                      </wps:wsp>
                      <wps:wsp>
                        <wps:cNvPr id="1375" name="Conector recto 1375"/>
                        <wps:cNvCnPr/>
                        <wps:spPr>
                          <a:xfrm>
                            <a:off x="438150" y="38100"/>
                            <a:ext cx="19050" cy="2181225"/>
                          </a:xfrm>
                          <a:prstGeom prst="line">
                            <a:avLst/>
                          </a:prstGeom>
                          <a:noFill/>
                          <a:ln w="19050" cap="flat" cmpd="sng" algn="ctr">
                            <a:solidFill>
                              <a:srgbClr val="4472C4"/>
                            </a:solidFill>
                            <a:prstDash val="solid"/>
                            <a:miter lim="800000"/>
                            <a:headEnd type="stealth"/>
                          </a:ln>
                          <a:effectLst/>
                        </wps:spPr>
                        <wps:bodyPr/>
                      </wps:wsp>
                      <wps:wsp>
                        <wps:cNvPr id="1376" name="Conector recto 1376"/>
                        <wps:cNvCnPr/>
                        <wps:spPr>
                          <a:xfrm>
                            <a:off x="457200" y="2219325"/>
                            <a:ext cx="3752850" cy="9525"/>
                          </a:xfrm>
                          <a:prstGeom prst="line">
                            <a:avLst/>
                          </a:prstGeom>
                          <a:noFill/>
                          <a:ln w="19050" cap="flat" cmpd="sng" algn="ctr">
                            <a:solidFill>
                              <a:srgbClr val="4472C4"/>
                            </a:solidFill>
                            <a:prstDash val="solid"/>
                            <a:miter lim="800000"/>
                            <a:tailEnd type="stealth"/>
                          </a:ln>
                          <a:effectLst/>
                        </wps:spPr>
                        <wps:bodyPr/>
                      </wps:wsp>
                      <wps:wsp>
                        <wps:cNvPr id="1377" name="Conector recto 1377"/>
                        <wps:cNvCnPr/>
                        <wps:spPr>
                          <a:xfrm>
                            <a:off x="2314575" y="38100"/>
                            <a:ext cx="38100" cy="2171700"/>
                          </a:xfrm>
                          <a:prstGeom prst="line">
                            <a:avLst/>
                          </a:prstGeom>
                          <a:noFill/>
                          <a:ln w="19050" cap="flat" cmpd="sng" algn="ctr">
                            <a:solidFill>
                              <a:srgbClr val="4472C4"/>
                            </a:solidFill>
                            <a:prstDash val="sysDash"/>
                            <a:miter lim="800000"/>
                          </a:ln>
                          <a:effectLst/>
                        </wps:spPr>
                        <wps:bodyPr/>
                      </wps:wsp>
                      <wps:wsp>
                        <wps:cNvPr id="1378" name="Cuadro de texto 2"/>
                        <wps:cNvSpPr txBox="1">
                          <a:spLocks noChangeArrowheads="1"/>
                        </wps:cNvSpPr>
                        <wps:spPr bwMode="auto">
                          <a:xfrm>
                            <a:off x="3648075" y="0"/>
                            <a:ext cx="276225" cy="304800"/>
                          </a:xfrm>
                          <a:prstGeom prst="rect">
                            <a:avLst/>
                          </a:prstGeom>
                          <a:solidFill>
                            <a:srgbClr val="FFFFFF"/>
                          </a:solidFill>
                          <a:ln w="9525">
                            <a:noFill/>
                            <a:miter lim="800000"/>
                            <a:headEnd/>
                            <a:tailEnd/>
                          </a:ln>
                        </wps:spPr>
                        <wps:txbx>
                          <w:txbxContent>
                            <w:p w14:paraId="69C81729" w14:textId="77777777" w:rsidR="00500EE6" w:rsidRPr="00DB2316" w:rsidRDefault="00500EE6" w:rsidP="00681E2E">
                              <w:pPr>
                                <w:rPr>
                                  <w:b/>
                                  <w:color w:val="C00000"/>
                                  <w:sz w:val="28"/>
                                  <w:szCs w:val="28"/>
                                </w:rPr>
                              </w:pPr>
                              <w:r w:rsidRPr="00DB2316">
                                <w:rPr>
                                  <w:b/>
                                  <w:color w:val="C00000"/>
                                  <w:sz w:val="28"/>
                                  <w:szCs w:val="28"/>
                                </w:rPr>
                                <w:t>A</w:t>
                              </w:r>
                            </w:p>
                          </w:txbxContent>
                        </wps:txbx>
                        <wps:bodyPr rot="0" vert="horz" wrap="square" lIns="91440" tIns="45720" rIns="91440" bIns="45720" anchor="t" anchorCtr="0">
                          <a:noAutofit/>
                        </wps:bodyPr>
                      </wps:wsp>
                      <wps:wsp>
                        <wps:cNvPr id="1379" name="Cuadro de texto 2"/>
                        <wps:cNvSpPr txBox="1">
                          <a:spLocks noChangeArrowheads="1"/>
                        </wps:cNvSpPr>
                        <wps:spPr bwMode="auto">
                          <a:xfrm>
                            <a:off x="581025" y="0"/>
                            <a:ext cx="276225" cy="304800"/>
                          </a:xfrm>
                          <a:prstGeom prst="rect">
                            <a:avLst/>
                          </a:prstGeom>
                          <a:solidFill>
                            <a:srgbClr val="FFFFFF"/>
                          </a:solidFill>
                          <a:ln w="9525">
                            <a:noFill/>
                            <a:miter lim="800000"/>
                            <a:headEnd/>
                            <a:tailEnd/>
                          </a:ln>
                        </wps:spPr>
                        <wps:txbx>
                          <w:txbxContent>
                            <w:p w14:paraId="36A3E742" w14:textId="77777777" w:rsidR="00500EE6" w:rsidRPr="00DB2316" w:rsidRDefault="00500EE6" w:rsidP="00681E2E">
                              <w:pPr>
                                <w:rPr>
                                  <w:b/>
                                  <w:color w:val="C00000"/>
                                  <w:sz w:val="28"/>
                                  <w:szCs w:val="28"/>
                                </w:rPr>
                              </w:pPr>
                              <w:r w:rsidRPr="00DB2316">
                                <w:rPr>
                                  <w:b/>
                                  <w:color w:val="C00000"/>
                                  <w:sz w:val="28"/>
                                  <w:szCs w:val="28"/>
                                </w:rPr>
                                <w:t>B</w:t>
                              </w:r>
                            </w:p>
                          </w:txbxContent>
                        </wps:txbx>
                        <wps:bodyPr rot="0" vert="horz" wrap="square" lIns="91440" tIns="45720" rIns="91440" bIns="45720" anchor="t" anchorCtr="0">
                          <a:noAutofit/>
                        </wps:bodyPr>
                      </wps:wsp>
                      <wps:wsp>
                        <wps:cNvPr id="1380" name="Cuadro de texto 2"/>
                        <wps:cNvSpPr txBox="1">
                          <a:spLocks noChangeArrowheads="1"/>
                        </wps:cNvSpPr>
                        <wps:spPr bwMode="auto">
                          <a:xfrm>
                            <a:off x="581025" y="1771650"/>
                            <a:ext cx="276225" cy="304800"/>
                          </a:xfrm>
                          <a:prstGeom prst="rect">
                            <a:avLst/>
                          </a:prstGeom>
                          <a:solidFill>
                            <a:srgbClr val="FFFFFF"/>
                          </a:solidFill>
                          <a:ln w="9525">
                            <a:noFill/>
                            <a:miter lim="800000"/>
                            <a:headEnd/>
                            <a:tailEnd/>
                          </a:ln>
                        </wps:spPr>
                        <wps:txbx>
                          <w:txbxContent>
                            <w:p w14:paraId="11E0C0CF" w14:textId="77777777" w:rsidR="00500EE6" w:rsidRPr="00DB2316" w:rsidRDefault="00500EE6" w:rsidP="00681E2E">
                              <w:pPr>
                                <w:rPr>
                                  <w:b/>
                                  <w:color w:val="C00000"/>
                                  <w:sz w:val="28"/>
                                  <w:szCs w:val="28"/>
                                </w:rPr>
                              </w:pPr>
                              <w:r w:rsidRPr="00DB2316">
                                <w:rPr>
                                  <w:b/>
                                  <w:color w:val="C00000"/>
                                  <w:sz w:val="28"/>
                                  <w:szCs w:val="28"/>
                                </w:rPr>
                                <w:t>C</w:t>
                              </w:r>
                            </w:p>
                          </w:txbxContent>
                        </wps:txbx>
                        <wps:bodyPr rot="0" vert="horz" wrap="square" lIns="91440" tIns="45720" rIns="91440" bIns="45720" anchor="t" anchorCtr="0">
                          <a:noAutofit/>
                        </wps:bodyPr>
                      </wps:wsp>
                      <wps:wsp>
                        <wps:cNvPr id="1381" name="Cuadro de texto 2"/>
                        <wps:cNvSpPr txBox="1">
                          <a:spLocks noChangeArrowheads="1"/>
                        </wps:cNvSpPr>
                        <wps:spPr bwMode="auto">
                          <a:xfrm>
                            <a:off x="3629025" y="1771650"/>
                            <a:ext cx="276225" cy="304800"/>
                          </a:xfrm>
                          <a:prstGeom prst="rect">
                            <a:avLst/>
                          </a:prstGeom>
                          <a:solidFill>
                            <a:srgbClr val="FFFFFF"/>
                          </a:solidFill>
                          <a:ln w="9525">
                            <a:noFill/>
                            <a:miter lim="800000"/>
                            <a:headEnd/>
                            <a:tailEnd/>
                          </a:ln>
                        </wps:spPr>
                        <wps:txbx>
                          <w:txbxContent>
                            <w:p w14:paraId="320A6E6E" w14:textId="77777777" w:rsidR="00500EE6" w:rsidRPr="00DB2316" w:rsidRDefault="00500EE6" w:rsidP="00681E2E">
                              <w:pPr>
                                <w:rPr>
                                  <w:b/>
                                  <w:color w:val="C00000"/>
                                  <w:sz w:val="28"/>
                                  <w:szCs w:val="28"/>
                                </w:rPr>
                              </w:pPr>
                              <w:r w:rsidRPr="00DB2316">
                                <w:rPr>
                                  <w:b/>
                                  <w:color w:val="C00000"/>
                                  <w:sz w:val="28"/>
                                  <w:szCs w:val="28"/>
                                </w:rPr>
                                <w:t>D</w:t>
                              </w:r>
                            </w:p>
                          </w:txbxContent>
                        </wps:txbx>
                        <wps:bodyPr rot="0" vert="horz" wrap="square" lIns="91440" tIns="45720" rIns="91440" bIns="45720" anchor="t" anchorCtr="0">
                          <a:noAutofit/>
                        </wps:bodyPr>
                      </wps:wsp>
                      <wps:wsp>
                        <wps:cNvPr id="1382" name="Cuadro de texto 2"/>
                        <wps:cNvSpPr txBox="1">
                          <a:spLocks noChangeArrowheads="1"/>
                        </wps:cNvSpPr>
                        <wps:spPr bwMode="auto">
                          <a:xfrm rot="16200000">
                            <a:off x="-495300" y="952500"/>
                            <a:ext cx="1533525" cy="247650"/>
                          </a:xfrm>
                          <a:prstGeom prst="rect">
                            <a:avLst/>
                          </a:prstGeom>
                          <a:solidFill>
                            <a:srgbClr val="FFFFFF"/>
                          </a:solidFill>
                          <a:ln w="9525">
                            <a:noFill/>
                            <a:miter lim="800000"/>
                            <a:headEnd/>
                            <a:tailEnd/>
                          </a:ln>
                        </wps:spPr>
                        <wps:txbx>
                          <w:txbxContent>
                            <w:p w14:paraId="5D0BDDD6" w14:textId="77777777" w:rsidR="00500EE6" w:rsidRPr="00DB2316" w:rsidRDefault="00500EE6" w:rsidP="00681E2E">
                              <w:pPr>
                                <w:rPr>
                                  <w:b/>
                                  <w:color w:val="FF0000"/>
                                  <w:szCs w:val="28"/>
                                </w:rPr>
                              </w:pPr>
                              <w:r w:rsidRPr="00DB2316">
                                <w:rPr>
                                  <w:b/>
                                  <w:color w:val="FF0000"/>
                                  <w:szCs w:val="28"/>
                                </w:rPr>
                                <w:t>PODER- INFLUENCIA</w:t>
                              </w:r>
                            </w:p>
                          </w:txbxContent>
                        </wps:txbx>
                        <wps:bodyPr rot="0" vert="horz" wrap="square" lIns="91440" tIns="45720" rIns="91440" bIns="45720" anchor="t" anchorCtr="0">
                          <a:noAutofit/>
                        </wps:bodyPr>
                      </wps:wsp>
                      <wps:wsp>
                        <wps:cNvPr id="1383" name="Cuadro de texto 2"/>
                        <wps:cNvSpPr txBox="1">
                          <a:spLocks noChangeArrowheads="1"/>
                        </wps:cNvSpPr>
                        <wps:spPr bwMode="auto">
                          <a:xfrm>
                            <a:off x="1971675" y="2257425"/>
                            <a:ext cx="752475" cy="247650"/>
                          </a:xfrm>
                          <a:prstGeom prst="rect">
                            <a:avLst/>
                          </a:prstGeom>
                          <a:solidFill>
                            <a:srgbClr val="FFFFFF"/>
                          </a:solidFill>
                          <a:ln w="9525">
                            <a:noFill/>
                            <a:miter lim="800000"/>
                            <a:headEnd/>
                            <a:tailEnd/>
                          </a:ln>
                        </wps:spPr>
                        <wps:txbx>
                          <w:txbxContent>
                            <w:p w14:paraId="59D2BE29" w14:textId="77777777" w:rsidR="00500EE6" w:rsidRPr="00DB2316" w:rsidRDefault="00500EE6" w:rsidP="00681E2E">
                              <w:pPr>
                                <w:rPr>
                                  <w:b/>
                                  <w:color w:val="FF0000"/>
                                  <w:szCs w:val="28"/>
                                </w:rPr>
                              </w:pPr>
                              <w:r>
                                <w:rPr>
                                  <w:b/>
                                  <w:color w:val="FF0000"/>
                                  <w:szCs w:val="28"/>
                                </w:rPr>
                                <w:t>INTERÉS</w:t>
                              </w:r>
                            </w:p>
                          </w:txbxContent>
                        </wps:txbx>
                        <wps:bodyPr rot="0" vert="horz" wrap="square" lIns="91440" tIns="45720" rIns="91440" bIns="45720" anchor="t" anchorCtr="0">
                          <a:noAutofit/>
                        </wps:bodyPr>
                      </wps:wsp>
                      <wps:wsp>
                        <wps:cNvPr id="1384" name="Cuadro de texto 2"/>
                        <wps:cNvSpPr txBox="1">
                          <a:spLocks noChangeArrowheads="1"/>
                        </wps:cNvSpPr>
                        <wps:spPr bwMode="auto">
                          <a:xfrm>
                            <a:off x="3133725" y="323814"/>
                            <a:ext cx="580079" cy="204884"/>
                          </a:xfrm>
                          <a:prstGeom prst="rect">
                            <a:avLst/>
                          </a:prstGeom>
                          <a:solidFill>
                            <a:srgbClr val="ED7D31">
                              <a:lumMod val="40000"/>
                              <a:lumOff val="60000"/>
                            </a:srgbClr>
                          </a:solidFill>
                          <a:ln w="12700" cap="flat" cmpd="sng" algn="ctr">
                            <a:noFill/>
                            <a:prstDash val="solid"/>
                            <a:miter lim="800000"/>
                            <a:headEnd/>
                            <a:tailEnd/>
                          </a:ln>
                          <a:effectLst/>
                        </wps:spPr>
                        <wps:txbx>
                          <w:txbxContent>
                            <w:p w14:paraId="2357DCC3" w14:textId="77777777" w:rsidR="00500EE6" w:rsidRPr="00424595" w:rsidRDefault="00500EE6" w:rsidP="00681E2E">
                              <w:pPr>
                                <w:rPr>
                                  <w:rFonts w:ascii="Arial Narrow" w:hAnsi="Arial Narrow"/>
                                  <w:b/>
                                  <w:sz w:val="16"/>
                                </w:rPr>
                              </w:pPr>
                              <w:r>
                                <w:rPr>
                                  <w:rFonts w:ascii="Arial Narrow" w:hAnsi="Arial Narrow"/>
                                  <w:b/>
                                  <w:sz w:val="16"/>
                                </w:rPr>
                                <w:t>PICH</w:t>
                              </w:r>
                            </w:p>
                          </w:txbxContent>
                        </wps:txbx>
                        <wps:bodyPr rot="0" vert="horz" wrap="square" lIns="91440" tIns="45720" rIns="91440" bIns="45720" anchor="t" anchorCtr="0">
                          <a:noAutofit/>
                        </wps:bodyPr>
                      </wps:wsp>
                      <wps:wsp>
                        <wps:cNvPr id="1385" name="Cuadro de texto 2"/>
                        <wps:cNvSpPr txBox="1">
                          <a:spLocks noChangeArrowheads="1"/>
                        </wps:cNvSpPr>
                        <wps:spPr bwMode="auto">
                          <a:xfrm>
                            <a:off x="3390853" y="590549"/>
                            <a:ext cx="699604" cy="202497"/>
                          </a:xfrm>
                          <a:prstGeom prst="rect">
                            <a:avLst/>
                          </a:prstGeom>
                          <a:solidFill>
                            <a:srgbClr val="ED7D31">
                              <a:lumMod val="40000"/>
                              <a:lumOff val="60000"/>
                            </a:srgbClr>
                          </a:solidFill>
                          <a:ln w="12700" cap="flat" cmpd="sng" algn="ctr">
                            <a:noFill/>
                            <a:prstDash val="solid"/>
                            <a:miter lim="800000"/>
                            <a:headEnd/>
                            <a:tailEnd/>
                          </a:ln>
                          <a:effectLst/>
                        </wps:spPr>
                        <wps:txbx>
                          <w:txbxContent>
                            <w:p w14:paraId="75E59486" w14:textId="77777777" w:rsidR="00500EE6" w:rsidRPr="00424595" w:rsidRDefault="00500EE6" w:rsidP="00681E2E">
                              <w:pPr>
                                <w:rPr>
                                  <w:rFonts w:ascii="Arial Narrow" w:hAnsi="Arial Narrow"/>
                                  <w:b/>
                                  <w:sz w:val="16"/>
                                </w:rPr>
                              </w:pPr>
                              <w:r>
                                <w:rPr>
                                  <w:rFonts w:ascii="Arial Narrow" w:hAnsi="Arial Narrow"/>
                                  <w:b/>
                                  <w:sz w:val="16"/>
                                </w:rPr>
                                <w:t>CENALTEC</w:t>
                              </w:r>
                            </w:p>
                          </w:txbxContent>
                        </wps:txbx>
                        <wps:bodyPr rot="0" vert="horz" wrap="square" lIns="91440" tIns="45720" rIns="91440" bIns="45720" anchor="t" anchorCtr="0">
                          <a:noAutofit/>
                        </wps:bodyPr>
                      </wps:wsp>
                      <wps:wsp>
                        <wps:cNvPr id="1386" name="Cuadro de texto 2"/>
                        <wps:cNvSpPr txBox="1">
                          <a:spLocks noChangeArrowheads="1"/>
                        </wps:cNvSpPr>
                        <wps:spPr bwMode="auto">
                          <a:xfrm>
                            <a:off x="2508513" y="590550"/>
                            <a:ext cx="568062" cy="190500"/>
                          </a:xfrm>
                          <a:prstGeom prst="rect">
                            <a:avLst/>
                          </a:prstGeom>
                          <a:solidFill>
                            <a:srgbClr val="ED7D31">
                              <a:lumMod val="40000"/>
                              <a:lumOff val="60000"/>
                            </a:srgbClr>
                          </a:solidFill>
                          <a:ln w="12700" cap="flat" cmpd="sng" algn="ctr">
                            <a:noFill/>
                            <a:prstDash val="solid"/>
                            <a:miter lim="800000"/>
                            <a:headEnd/>
                            <a:tailEnd/>
                          </a:ln>
                          <a:effectLst/>
                        </wps:spPr>
                        <wps:txbx>
                          <w:txbxContent>
                            <w:p w14:paraId="584343C8" w14:textId="77777777" w:rsidR="00500EE6" w:rsidRPr="0058725B" w:rsidRDefault="00500EE6" w:rsidP="00681E2E">
                              <w:pPr>
                                <w:jc w:val="center"/>
                                <w:rPr>
                                  <w:rFonts w:ascii="Arial Narrow" w:hAnsi="Arial Narrow"/>
                                  <w:b/>
                                  <w:sz w:val="16"/>
                                </w:rPr>
                              </w:pPr>
                              <w:r>
                                <w:rPr>
                                  <w:rFonts w:ascii="Arial Narrow" w:hAnsi="Arial Narrow"/>
                                  <w:b/>
                                  <w:sz w:val="16"/>
                                </w:rPr>
                                <w:t>DAVOL</w:t>
                              </w:r>
                            </w:p>
                          </w:txbxContent>
                        </wps:txbx>
                        <wps:bodyPr rot="0" vert="horz" wrap="square" lIns="91440" tIns="45720" rIns="91440" bIns="45720" anchor="t" anchorCtr="0">
                          <a:noAutofit/>
                        </wps:bodyPr>
                      </wps:wsp>
                      <wps:wsp>
                        <wps:cNvPr id="1388" name="Cuadro de texto 2"/>
                        <wps:cNvSpPr txBox="1">
                          <a:spLocks noChangeArrowheads="1"/>
                        </wps:cNvSpPr>
                        <wps:spPr bwMode="auto">
                          <a:xfrm>
                            <a:off x="3173746" y="1284852"/>
                            <a:ext cx="1262854" cy="377186"/>
                          </a:xfrm>
                          <a:prstGeom prst="rect">
                            <a:avLst/>
                          </a:prstGeom>
                          <a:solidFill>
                            <a:srgbClr val="ED7D31">
                              <a:lumMod val="40000"/>
                              <a:lumOff val="60000"/>
                            </a:srgbClr>
                          </a:solidFill>
                          <a:ln w="12700" cap="flat" cmpd="sng" algn="ctr">
                            <a:noFill/>
                            <a:prstDash val="solid"/>
                            <a:miter lim="800000"/>
                            <a:headEnd/>
                            <a:tailEnd/>
                          </a:ln>
                          <a:effectLst/>
                        </wps:spPr>
                        <wps:txbx>
                          <w:txbxContent>
                            <w:p w14:paraId="39F219CF" w14:textId="77777777" w:rsidR="00500EE6" w:rsidRDefault="00500EE6" w:rsidP="00681E2E">
                              <w:pPr>
                                <w:rPr>
                                  <w:rFonts w:ascii="Arial Narrow" w:hAnsi="Arial Narrow"/>
                                  <w:b/>
                                  <w:sz w:val="16"/>
                                </w:rPr>
                              </w:pPr>
                              <w:r>
                                <w:rPr>
                                  <w:rFonts w:ascii="Arial Narrow" w:hAnsi="Arial Narrow"/>
                                  <w:b/>
                                  <w:sz w:val="16"/>
                                </w:rPr>
                                <w:t>MAQUINARIA DEL NORTE</w:t>
                              </w:r>
                            </w:p>
                            <w:p w14:paraId="17D4F7DD" w14:textId="77777777" w:rsidR="00500EE6" w:rsidRPr="00424595" w:rsidRDefault="00500EE6" w:rsidP="00681E2E">
                              <w:pPr>
                                <w:rPr>
                                  <w:rFonts w:ascii="Arial Narrow" w:hAnsi="Arial Narrow"/>
                                  <w:b/>
                                  <w:sz w:val="16"/>
                                </w:rPr>
                              </w:pPr>
                              <w:r>
                                <w:rPr>
                                  <w:rFonts w:ascii="Arial Narrow" w:hAnsi="Arial Narrow"/>
                                  <w:b/>
                                  <w:sz w:val="16"/>
                                </w:rPr>
                                <w:t>PRAXAIR</w:t>
                              </w:r>
                            </w:p>
                          </w:txbxContent>
                        </wps:txbx>
                        <wps:bodyPr rot="0" vert="horz" wrap="square" lIns="91440" tIns="45720" rIns="91440" bIns="45720" anchor="t" anchorCtr="0">
                          <a:noAutofit/>
                        </wps:bodyPr>
                      </wps:wsp>
                      <wps:wsp>
                        <wps:cNvPr id="1389" name="Cuadro de texto 2"/>
                        <wps:cNvSpPr txBox="1">
                          <a:spLocks noChangeArrowheads="1"/>
                        </wps:cNvSpPr>
                        <wps:spPr bwMode="auto">
                          <a:xfrm>
                            <a:off x="1295365" y="352426"/>
                            <a:ext cx="972071" cy="212989"/>
                          </a:xfrm>
                          <a:prstGeom prst="rect">
                            <a:avLst/>
                          </a:prstGeom>
                          <a:solidFill>
                            <a:srgbClr val="70AD47">
                              <a:lumMod val="40000"/>
                              <a:lumOff val="60000"/>
                            </a:srgbClr>
                          </a:solidFill>
                          <a:ln w="12700" cap="flat" cmpd="sng" algn="ctr">
                            <a:noFill/>
                            <a:prstDash val="solid"/>
                            <a:miter lim="800000"/>
                            <a:headEnd/>
                            <a:tailEnd/>
                          </a:ln>
                          <a:effectLst/>
                        </wps:spPr>
                        <wps:txbx>
                          <w:txbxContent>
                            <w:p w14:paraId="01B0A327" w14:textId="77777777" w:rsidR="00500EE6" w:rsidRPr="00424595" w:rsidRDefault="00500EE6" w:rsidP="00681E2E">
                              <w:pPr>
                                <w:jc w:val="center"/>
                                <w:rPr>
                                  <w:rFonts w:ascii="Arial Narrow" w:hAnsi="Arial Narrow"/>
                                  <w:b/>
                                  <w:sz w:val="16"/>
                                </w:rPr>
                              </w:pPr>
                              <w:r>
                                <w:rPr>
                                  <w:rFonts w:ascii="Arial Narrow" w:hAnsi="Arial Narrow"/>
                                  <w:b/>
                                  <w:sz w:val="16"/>
                                </w:rPr>
                                <w:t>MAQUILADOS TEC</w:t>
                              </w:r>
                            </w:p>
                          </w:txbxContent>
                        </wps:txbx>
                        <wps:bodyPr rot="0" vert="horz" wrap="square" lIns="91440" tIns="45720" rIns="91440" bIns="45720" anchor="t" anchorCtr="0">
                          <a:noAutofit/>
                        </wps:bodyPr>
                      </wps:wsp>
                      <wps:wsp>
                        <wps:cNvPr id="1390" name="Cuadro de texto 2"/>
                        <wps:cNvSpPr txBox="1">
                          <a:spLocks noChangeArrowheads="1"/>
                        </wps:cNvSpPr>
                        <wps:spPr bwMode="auto">
                          <a:xfrm>
                            <a:off x="2724157" y="1976161"/>
                            <a:ext cx="1359714" cy="247191"/>
                          </a:xfrm>
                          <a:prstGeom prst="rect">
                            <a:avLst/>
                          </a:prstGeom>
                          <a:solidFill>
                            <a:srgbClr val="FFC000">
                              <a:lumMod val="40000"/>
                              <a:lumOff val="60000"/>
                            </a:srgbClr>
                          </a:solidFill>
                          <a:ln w="12700" cap="flat" cmpd="sng" algn="ctr">
                            <a:noFill/>
                            <a:prstDash val="solid"/>
                            <a:miter lim="800000"/>
                            <a:headEnd/>
                            <a:tailEnd/>
                          </a:ln>
                          <a:effectLst/>
                        </wps:spPr>
                        <wps:txbx>
                          <w:txbxContent>
                            <w:p w14:paraId="0BAA78B0" w14:textId="77777777" w:rsidR="00500EE6" w:rsidRPr="00424595" w:rsidRDefault="00500EE6" w:rsidP="00681E2E">
                              <w:pPr>
                                <w:jc w:val="center"/>
                                <w:rPr>
                                  <w:rFonts w:ascii="Arial Narrow" w:hAnsi="Arial Narrow"/>
                                  <w:b/>
                                  <w:sz w:val="16"/>
                                </w:rPr>
                              </w:pPr>
                              <w:r>
                                <w:rPr>
                                  <w:rFonts w:ascii="Arial Narrow" w:hAnsi="Arial Narrow"/>
                                  <w:b/>
                                  <w:sz w:val="16"/>
                                </w:rPr>
                                <w:t>PROVEEDORES / USUARIOS</w:t>
                              </w:r>
                            </w:p>
                          </w:txbxContent>
                        </wps:txbx>
                        <wps:bodyPr rot="0" vert="horz" wrap="square" lIns="91440" tIns="45720" rIns="91440" bIns="45720" anchor="t" anchorCtr="0">
                          <a:noAutofit/>
                        </wps:bodyPr>
                      </wps:wsp>
                      <wps:wsp>
                        <wps:cNvPr id="1391" name="Cuadro de texto 2"/>
                        <wps:cNvSpPr txBox="1">
                          <a:spLocks noChangeArrowheads="1"/>
                        </wps:cNvSpPr>
                        <wps:spPr bwMode="auto">
                          <a:xfrm>
                            <a:off x="1402168" y="1586979"/>
                            <a:ext cx="476250" cy="200025"/>
                          </a:xfrm>
                          <a:prstGeom prst="rect">
                            <a:avLst/>
                          </a:prstGeom>
                          <a:solidFill>
                            <a:srgbClr val="44546A">
                              <a:lumMod val="40000"/>
                              <a:lumOff val="60000"/>
                            </a:srgbClr>
                          </a:solidFill>
                          <a:ln w="12700" cap="flat" cmpd="sng" algn="ctr">
                            <a:noFill/>
                            <a:prstDash val="solid"/>
                            <a:miter lim="800000"/>
                            <a:headEnd/>
                            <a:tailEnd/>
                          </a:ln>
                          <a:effectLst/>
                        </wps:spPr>
                        <wps:txbx>
                          <w:txbxContent>
                            <w:p w14:paraId="4FB09D44" w14:textId="77777777" w:rsidR="00500EE6" w:rsidRPr="0058725B" w:rsidRDefault="00500EE6" w:rsidP="00681E2E">
                              <w:pPr>
                                <w:jc w:val="center"/>
                                <w:rPr>
                                  <w:rFonts w:ascii="Arial Narrow" w:hAnsi="Arial Narrow"/>
                                  <w:b/>
                                  <w:sz w:val="16"/>
                                </w:rPr>
                              </w:pPr>
                              <w:r>
                                <w:rPr>
                                  <w:rFonts w:ascii="Arial Narrow" w:hAnsi="Arial Narrow"/>
                                  <w:b/>
                                  <w:sz w:val="16"/>
                                </w:rPr>
                                <w:t>ONGs</w:t>
                              </w:r>
                            </w:p>
                          </w:txbxContent>
                        </wps:txbx>
                        <wps:bodyPr rot="0" vert="horz" wrap="square" lIns="91440" tIns="45720" rIns="91440" bIns="45720" anchor="t" anchorCtr="0">
                          <a:noAutofit/>
                        </wps:bodyPr>
                      </wps:wsp>
                      <wps:wsp>
                        <wps:cNvPr id="1392" name="Cuadro de texto 2"/>
                        <wps:cNvSpPr txBox="1">
                          <a:spLocks noChangeArrowheads="1"/>
                        </wps:cNvSpPr>
                        <wps:spPr bwMode="auto">
                          <a:xfrm>
                            <a:off x="1295401" y="85725"/>
                            <a:ext cx="771525" cy="209550"/>
                          </a:xfrm>
                          <a:prstGeom prst="rect">
                            <a:avLst/>
                          </a:prstGeom>
                          <a:solidFill>
                            <a:srgbClr val="70AD47">
                              <a:lumMod val="40000"/>
                              <a:lumOff val="60000"/>
                            </a:srgbClr>
                          </a:solidFill>
                          <a:ln w="12700" cap="flat" cmpd="sng" algn="ctr">
                            <a:noFill/>
                            <a:prstDash val="solid"/>
                            <a:miter lim="800000"/>
                            <a:headEnd/>
                            <a:tailEnd/>
                          </a:ln>
                          <a:effectLst/>
                        </wps:spPr>
                        <wps:txbx>
                          <w:txbxContent>
                            <w:p w14:paraId="78ACF4DA" w14:textId="77777777" w:rsidR="00500EE6" w:rsidRPr="00424595" w:rsidRDefault="00500EE6" w:rsidP="00681E2E">
                              <w:pPr>
                                <w:jc w:val="center"/>
                                <w:rPr>
                                  <w:rFonts w:ascii="Arial Narrow" w:hAnsi="Arial Narrow"/>
                                  <w:b/>
                                  <w:sz w:val="16"/>
                                </w:rPr>
                              </w:pPr>
                              <w:r>
                                <w:rPr>
                                  <w:rFonts w:ascii="Arial Narrow" w:hAnsi="Arial Narrow"/>
                                  <w:b/>
                                  <w:sz w:val="16"/>
                                </w:rPr>
                                <w:t>TAFI</w:t>
                              </w:r>
                            </w:p>
                          </w:txbxContent>
                        </wps:txbx>
                        <wps:bodyPr rot="0" vert="horz" wrap="square" lIns="91440" tIns="45720" rIns="91440" bIns="45720" anchor="t" anchorCtr="0">
                          <a:noAutofit/>
                        </wps:bodyPr>
                      </wps:wsp>
                      <wps:wsp>
                        <wps:cNvPr id="1394" name="Cuadro de texto 2"/>
                        <wps:cNvSpPr txBox="1">
                          <a:spLocks noChangeArrowheads="1"/>
                        </wps:cNvSpPr>
                        <wps:spPr bwMode="auto">
                          <a:xfrm>
                            <a:off x="2409823" y="1362075"/>
                            <a:ext cx="666751" cy="190500"/>
                          </a:xfrm>
                          <a:prstGeom prst="rect">
                            <a:avLst/>
                          </a:prstGeom>
                          <a:solidFill>
                            <a:srgbClr val="FFC000">
                              <a:lumMod val="40000"/>
                              <a:lumOff val="60000"/>
                            </a:srgbClr>
                          </a:solidFill>
                          <a:ln w="12700" cap="flat" cmpd="sng" algn="ctr">
                            <a:noFill/>
                            <a:prstDash val="solid"/>
                            <a:miter lim="800000"/>
                            <a:headEnd/>
                            <a:tailEnd/>
                          </a:ln>
                          <a:effectLst/>
                        </wps:spPr>
                        <wps:txbx>
                          <w:txbxContent>
                            <w:p w14:paraId="4517ACFD" w14:textId="77777777" w:rsidR="00500EE6" w:rsidRPr="00424595" w:rsidRDefault="00500EE6" w:rsidP="00681E2E">
                              <w:pPr>
                                <w:jc w:val="center"/>
                                <w:rPr>
                                  <w:rFonts w:ascii="Arial Narrow" w:hAnsi="Arial Narrow"/>
                                  <w:b/>
                                  <w:sz w:val="16"/>
                                </w:rPr>
                              </w:pPr>
                              <w:r>
                                <w:rPr>
                                  <w:rFonts w:ascii="Arial Narrow" w:hAnsi="Arial Narrow"/>
                                  <w:b/>
                                  <w:sz w:val="16"/>
                                </w:rPr>
                                <w:t>AMESBURY</w:t>
                              </w:r>
                            </w:p>
                          </w:txbxContent>
                        </wps:txbx>
                        <wps:bodyPr rot="0" vert="horz" wrap="square" lIns="91440" tIns="45720" rIns="91440" bIns="45720" anchor="t" anchorCtr="0">
                          <a:noAutofit/>
                        </wps:bodyPr>
                      </wps:wsp>
                      <wps:wsp>
                        <wps:cNvPr id="1395" name="Cuadro de texto 2"/>
                        <wps:cNvSpPr txBox="1">
                          <a:spLocks noChangeArrowheads="1"/>
                        </wps:cNvSpPr>
                        <wps:spPr bwMode="auto">
                          <a:xfrm>
                            <a:off x="688347" y="833047"/>
                            <a:ext cx="1059247" cy="220752"/>
                          </a:xfrm>
                          <a:prstGeom prst="rect">
                            <a:avLst/>
                          </a:prstGeom>
                          <a:solidFill>
                            <a:srgbClr val="70AD47">
                              <a:lumMod val="40000"/>
                              <a:lumOff val="60000"/>
                            </a:srgbClr>
                          </a:solidFill>
                          <a:ln w="12700" cap="flat" cmpd="sng" algn="ctr">
                            <a:noFill/>
                            <a:prstDash val="solid"/>
                            <a:miter lim="800000"/>
                            <a:headEnd/>
                            <a:tailEnd/>
                          </a:ln>
                          <a:effectLst/>
                        </wps:spPr>
                        <wps:txbx>
                          <w:txbxContent>
                            <w:p w14:paraId="154381B9" w14:textId="77777777" w:rsidR="00500EE6" w:rsidRPr="00424595" w:rsidRDefault="00500EE6" w:rsidP="00681E2E">
                              <w:pPr>
                                <w:jc w:val="center"/>
                                <w:rPr>
                                  <w:rFonts w:ascii="Arial Narrow" w:hAnsi="Arial Narrow"/>
                                  <w:b/>
                                  <w:sz w:val="16"/>
                                </w:rPr>
                              </w:pPr>
                              <w:r>
                                <w:rPr>
                                  <w:rFonts w:ascii="Arial Narrow" w:hAnsi="Arial Narrow"/>
                                  <w:b/>
                                  <w:sz w:val="16"/>
                                </w:rPr>
                                <w:t>DES. INM. BERMUDEZ</w:t>
                              </w:r>
                            </w:p>
                          </w:txbxContent>
                        </wps:txbx>
                        <wps:bodyPr rot="0" vert="horz" wrap="square" lIns="91440" tIns="45720" rIns="91440" bIns="45720" anchor="t" anchorCtr="0">
                          <a:noAutofit/>
                        </wps:bodyPr>
                      </wps:wsp>
                      <wps:wsp>
                        <wps:cNvPr id="1396" name="Cuadro de texto 2"/>
                        <wps:cNvSpPr txBox="1">
                          <a:spLocks noChangeArrowheads="1"/>
                        </wps:cNvSpPr>
                        <wps:spPr bwMode="auto">
                          <a:xfrm>
                            <a:off x="1674385" y="1828747"/>
                            <a:ext cx="962024" cy="308076"/>
                          </a:xfrm>
                          <a:prstGeom prst="rect">
                            <a:avLst/>
                          </a:prstGeom>
                          <a:solidFill>
                            <a:srgbClr val="44546A">
                              <a:lumMod val="40000"/>
                              <a:lumOff val="60000"/>
                            </a:srgbClr>
                          </a:solidFill>
                          <a:ln w="12700" cap="flat" cmpd="sng" algn="ctr">
                            <a:noFill/>
                            <a:prstDash val="solid"/>
                            <a:miter lim="800000"/>
                            <a:headEnd/>
                            <a:tailEnd/>
                          </a:ln>
                          <a:effectLst/>
                        </wps:spPr>
                        <wps:txbx>
                          <w:txbxContent>
                            <w:p w14:paraId="42D05114" w14:textId="77777777" w:rsidR="00500EE6" w:rsidRPr="00424595" w:rsidRDefault="00500EE6" w:rsidP="00681E2E">
                              <w:pPr>
                                <w:jc w:val="center"/>
                                <w:rPr>
                                  <w:rFonts w:ascii="Arial Narrow" w:hAnsi="Arial Narrow"/>
                                  <w:b/>
                                  <w:sz w:val="16"/>
                                </w:rPr>
                              </w:pPr>
                              <w:r>
                                <w:rPr>
                                  <w:rFonts w:ascii="Arial Narrow" w:hAnsi="Arial Narrow"/>
                                  <w:b/>
                                  <w:sz w:val="16"/>
                                </w:rPr>
                                <w:t>SUPERMERCADOS GLEZ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149F80" id="Grupo 1370" o:spid="_x0000_s1115" style="position:absolute;left:0;text-align:left;margin-left:10.95pt;margin-top:12.2pt;width:422.7pt;height:228.8pt;z-index:251923456;mso-position-horizontal-relative:margin;mso-width-relative:margin;mso-height-relative:margin" coordsize="44366,2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">
                <v:shape id="_x0000_s1116" type="#_x0000_t202" style="position:absolute;left:36957;top:22288;width:476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" stroked="f">
                  <v:textbox>
                    <w:txbxContent>
                      <w:p w14:paraId="2FEE50F1" w14:textId="77777777" w:rsidR="00500EE6" w:rsidRPr="0058725B" w:rsidRDefault="00500EE6" w:rsidP="00681E2E">
                        <w:pPr>
                          <w:rPr>
                            <w:b/>
                            <w:color w:val="002060"/>
                          </w:rPr>
                        </w:pPr>
                        <w:r>
                          <w:rPr>
                            <w:b/>
                            <w:color w:val="002060"/>
                          </w:rPr>
                          <w:t>Alto</w:t>
                        </w:r>
                      </w:p>
                    </w:txbxContent>
                  </v:textbox>
                </v:shape>
                <v:shape id="_x0000_s1117" type="#_x0000_t202" style="position:absolute;left:4381;top:22193;width:476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" stroked="f">
                  <v:textbox>
                    <w:txbxContent>
                      <w:p w14:paraId="026088A7" w14:textId="77777777" w:rsidR="00500EE6" w:rsidRPr="0058725B" w:rsidRDefault="00500EE6" w:rsidP="00681E2E">
                        <w:pPr>
                          <w:rPr>
                            <w:b/>
                            <w:color w:val="002060"/>
                          </w:rPr>
                        </w:pPr>
                        <w:r>
                          <w:rPr>
                            <w:b/>
                            <w:color w:val="002060"/>
                          </w:rPr>
                          <w:t>Bajo</w:t>
                        </w:r>
                      </w:p>
                    </w:txbxContent>
                  </v:textbox>
                </v:shape>
                <v:shape id="_x0000_s1118" type="#_x0000_t202" style="position:absolute;top:20097;width:476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" stroked="f">
                  <v:textbox>
                    <w:txbxContent>
                      <w:p w14:paraId="2B819806" w14:textId="77777777" w:rsidR="00500EE6" w:rsidRPr="0058725B" w:rsidRDefault="00500EE6" w:rsidP="00681E2E">
                        <w:pPr>
                          <w:rPr>
                            <w:b/>
                            <w:color w:val="002060"/>
                          </w:rPr>
                        </w:pPr>
                        <w:r>
                          <w:rPr>
                            <w:b/>
                            <w:color w:val="002060"/>
                          </w:rPr>
                          <w:t>Bajo</w:t>
                        </w:r>
                      </w:p>
                    </w:txbxContent>
                  </v:textbox>
                </v:shape>
                <v:shape id="_x0000_s1119" type="#_x0000_t202" style="position:absolute;left:95;width:47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" stroked="f">
                  <v:textbox>
                    <w:txbxContent>
                      <w:p w14:paraId="33B91534" w14:textId="77777777" w:rsidR="00500EE6" w:rsidRPr="0058725B" w:rsidRDefault="00500EE6" w:rsidP="00681E2E">
                        <w:pPr>
                          <w:rPr>
                            <w:b/>
                            <w:color w:val="002060"/>
                          </w:rPr>
                        </w:pPr>
                        <w:r>
                          <w:rPr>
                            <w:b/>
                            <w:color w:val="002060"/>
                          </w:rPr>
                          <w:t>Alto</w:t>
                        </w:r>
                      </w:p>
                    </w:txbxContent>
                  </v:textbox>
                </v:shape>
                <v:line id="Conector recto 1375" o:spid="_x0000_s1120" style="position:absolute;visibility:visible;mso-wrap-style:square" from="4381,381" to="4572,2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" strokecolor="#4472c4" strokeweight="1.5pt">
                  <v:stroke startarrow="classic" joinstyle="miter"/>
                </v:line>
                <v:line id="Conector recto 1376" o:spid="_x0000_s1121" style="position:absolute;visibility:visible;mso-wrap-style:square" from="4572,22193" to="42100,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" strokecolor="#4472c4" strokeweight="1.5pt">
                  <v:stroke endarrow="classic" joinstyle="miter"/>
                </v:line>
                <v:line id="Conector recto 1377" o:spid="_x0000_s1122" style="position:absolute;visibility:visible;mso-wrap-style:square" from="23145,381" to="23526,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" strokecolor="#4472c4" strokeweight="1.5pt">
                  <v:stroke dashstyle="3 1" joinstyle="miter"/>
                </v:line>
                <v:shape id="_x0000_s1123" type="#_x0000_t202" style="position:absolute;left:36480;width:276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" stroked="f">
                  <v:textbox>
                    <w:txbxContent>
                      <w:p w14:paraId="69C81729" w14:textId="77777777" w:rsidR="00500EE6" w:rsidRPr="00DB2316" w:rsidRDefault="00500EE6" w:rsidP="00681E2E">
                        <w:pPr>
                          <w:rPr>
                            <w:b/>
                            <w:color w:val="C00000"/>
                            <w:sz w:val="28"/>
                            <w:szCs w:val="28"/>
                          </w:rPr>
                        </w:pPr>
                        <w:r w:rsidRPr="00DB2316">
                          <w:rPr>
                            <w:b/>
                            <w:color w:val="C00000"/>
                            <w:sz w:val="28"/>
                            <w:szCs w:val="28"/>
                          </w:rPr>
                          <w:t>A</w:t>
                        </w:r>
                      </w:p>
                    </w:txbxContent>
                  </v:textbox>
                </v:shape>
                <v:shape id="_x0000_s1124" type="#_x0000_t202" style="position:absolute;left:5810;width:276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" stroked="f">
                  <v:textbox>
                    <w:txbxContent>
                      <w:p w14:paraId="36A3E742" w14:textId="77777777" w:rsidR="00500EE6" w:rsidRPr="00DB2316" w:rsidRDefault="00500EE6" w:rsidP="00681E2E">
                        <w:pPr>
                          <w:rPr>
                            <w:b/>
                            <w:color w:val="C00000"/>
                            <w:sz w:val="28"/>
                            <w:szCs w:val="28"/>
                          </w:rPr>
                        </w:pPr>
                        <w:r w:rsidRPr="00DB2316">
                          <w:rPr>
                            <w:b/>
                            <w:color w:val="C00000"/>
                            <w:sz w:val="28"/>
                            <w:szCs w:val="28"/>
                          </w:rPr>
                          <w:t>B</w:t>
                        </w:r>
                      </w:p>
                    </w:txbxContent>
                  </v:textbox>
                </v:shape>
                <v:shape id="_x0000_s1125" type="#_x0000_t202" style="position:absolute;left:5810;top:17716;width:276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" stroked="f">
                  <v:textbox>
                    <w:txbxContent>
                      <w:p w14:paraId="11E0C0CF" w14:textId="77777777" w:rsidR="00500EE6" w:rsidRPr="00DB2316" w:rsidRDefault="00500EE6" w:rsidP="00681E2E">
                        <w:pPr>
                          <w:rPr>
                            <w:b/>
                            <w:color w:val="C00000"/>
                            <w:sz w:val="28"/>
                            <w:szCs w:val="28"/>
                          </w:rPr>
                        </w:pPr>
                        <w:r w:rsidRPr="00DB2316">
                          <w:rPr>
                            <w:b/>
                            <w:color w:val="C00000"/>
                            <w:sz w:val="28"/>
                            <w:szCs w:val="28"/>
                          </w:rPr>
                          <w:t>C</w:t>
                        </w:r>
                      </w:p>
                    </w:txbxContent>
                  </v:textbox>
                </v:shape>
                <v:shape id="_x0000_s1126" type="#_x0000_t202" style="position:absolute;left:36290;top:17716;width:276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" stroked="f">
                  <v:textbox>
                    <w:txbxContent>
                      <w:p w14:paraId="320A6E6E" w14:textId="77777777" w:rsidR="00500EE6" w:rsidRPr="00DB2316" w:rsidRDefault="00500EE6" w:rsidP="00681E2E">
                        <w:pPr>
                          <w:rPr>
                            <w:b/>
                            <w:color w:val="C00000"/>
                            <w:sz w:val="28"/>
                            <w:szCs w:val="28"/>
                          </w:rPr>
                        </w:pPr>
                        <w:r w:rsidRPr="00DB2316">
                          <w:rPr>
                            <w:b/>
                            <w:color w:val="C00000"/>
                            <w:sz w:val="28"/>
                            <w:szCs w:val="28"/>
                          </w:rPr>
                          <w:t>D</w:t>
                        </w:r>
                      </w:p>
                    </w:txbxContent>
                  </v:textbox>
                </v:shape>
                <v:shape id="_x0000_s1127" type="#_x0000_t202" style="position:absolute;left:-4954;top:9525;width:15335;height:247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" stroked="f">
                  <v:textbox>
                    <w:txbxContent>
                      <w:p w14:paraId="5D0BDDD6" w14:textId="77777777" w:rsidR="00500EE6" w:rsidRPr="00DB2316" w:rsidRDefault="00500EE6" w:rsidP="00681E2E">
                        <w:pPr>
                          <w:rPr>
                            <w:b/>
                            <w:color w:val="FF0000"/>
                            <w:szCs w:val="28"/>
                          </w:rPr>
                        </w:pPr>
                        <w:r w:rsidRPr="00DB2316">
                          <w:rPr>
                            <w:b/>
                            <w:color w:val="FF0000"/>
                            <w:szCs w:val="28"/>
                          </w:rPr>
                          <w:t>PODER- INFLUENCIA</w:t>
                        </w:r>
                      </w:p>
                    </w:txbxContent>
                  </v:textbox>
                </v:shape>
                <v:shape id="_x0000_s1128" type="#_x0000_t202" style="position:absolute;left:19716;top:22574;width:752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" stroked="f">
                  <v:textbox>
                    <w:txbxContent>
                      <w:p w14:paraId="59D2BE29" w14:textId="77777777" w:rsidR="00500EE6" w:rsidRPr="00DB2316" w:rsidRDefault="00500EE6" w:rsidP="00681E2E">
                        <w:pPr>
                          <w:rPr>
                            <w:b/>
                            <w:color w:val="FF0000"/>
                            <w:szCs w:val="28"/>
                          </w:rPr>
                        </w:pPr>
                        <w:r>
                          <w:rPr>
                            <w:b/>
                            <w:color w:val="FF0000"/>
                            <w:szCs w:val="28"/>
                          </w:rPr>
                          <w:t>INTERÉS</w:t>
                        </w:r>
                      </w:p>
                    </w:txbxContent>
                  </v:textbox>
                </v:shape>
                <v:shape id="_x0000_s1129" type="#_x0000_t202" style="position:absolute;left:31337;top:3238;width:5801;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" fillcolor="#f8cbad" stroked="f" strokeweight="1pt">
                  <v:textbox>
                    <w:txbxContent>
                      <w:p w14:paraId="2357DCC3" w14:textId="77777777" w:rsidR="00500EE6" w:rsidRPr="00424595" w:rsidRDefault="00500EE6" w:rsidP="00681E2E">
                        <w:pPr>
                          <w:rPr>
                            <w:rFonts w:ascii="Arial Narrow" w:hAnsi="Arial Narrow"/>
                            <w:b/>
                            <w:sz w:val="16"/>
                          </w:rPr>
                        </w:pPr>
                        <w:r>
                          <w:rPr>
                            <w:rFonts w:ascii="Arial Narrow" w:hAnsi="Arial Narrow"/>
                            <w:b/>
                            <w:sz w:val="16"/>
                          </w:rPr>
                          <w:t>PICH</w:t>
                        </w:r>
                      </w:p>
                    </w:txbxContent>
                  </v:textbox>
                </v:shape>
                <v:shape id="_x0000_s1130" type="#_x0000_t202" style="position:absolute;left:33908;top:5905;width:6996;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" fillcolor="#f8cbad" stroked="f" strokeweight="1pt">
                  <v:textbox>
                    <w:txbxContent>
                      <w:p w14:paraId="75E59486" w14:textId="77777777" w:rsidR="00500EE6" w:rsidRPr="00424595" w:rsidRDefault="00500EE6" w:rsidP="00681E2E">
                        <w:pPr>
                          <w:rPr>
                            <w:rFonts w:ascii="Arial Narrow" w:hAnsi="Arial Narrow"/>
                            <w:b/>
                            <w:sz w:val="16"/>
                          </w:rPr>
                        </w:pPr>
                        <w:r>
                          <w:rPr>
                            <w:rFonts w:ascii="Arial Narrow" w:hAnsi="Arial Narrow"/>
                            <w:b/>
                            <w:sz w:val="16"/>
                          </w:rPr>
                          <w:t>CENALTEC</w:t>
                        </w:r>
                      </w:p>
                    </w:txbxContent>
                  </v:textbox>
                </v:shape>
                <v:shape id="_x0000_s1131" type="#_x0000_t202" style="position:absolute;left:25085;top:5905;width:568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" fillcolor="#f8cbad" stroked="f" strokeweight="1pt">
                  <v:textbox>
                    <w:txbxContent>
                      <w:p w14:paraId="584343C8" w14:textId="77777777" w:rsidR="00500EE6" w:rsidRPr="0058725B" w:rsidRDefault="00500EE6" w:rsidP="00681E2E">
                        <w:pPr>
                          <w:jc w:val="center"/>
                          <w:rPr>
                            <w:rFonts w:ascii="Arial Narrow" w:hAnsi="Arial Narrow"/>
                            <w:b/>
                            <w:sz w:val="16"/>
                          </w:rPr>
                        </w:pPr>
                        <w:r>
                          <w:rPr>
                            <w:rFonts w:ascii="Arial Narrow" w:hAnsi="Arial Narrow"/>
                            <w:b/>
                            <w:sz w:val="16"/>
                          </w:rPr>
                          <w:t>DAVOL</w:t>
                        </w:r>
                      </w:p>
                    </w:txbxContent>
                  </v:textbox>
                </v:shape>
                <v:shape id="_x0000_s1132" type="#_x0000_t202" style="position:absolute;left:31737;top:12848;width:12629;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" fillcolor="#f8cbad" stroked="f" strokeweight="1pt">
                  <v:textbox>
                    <w:txbxContent>
                      <w:p w14:paraId="39F219CF" w14:textId="77777777" w:rsidR="00500EE6" w:rsidRDefault="00500EE6" w:rsidP="00681E2E">
                        <w:pPr>
                          <w:rPr>
                            <w:rFonts w:ascii="Arial Narrow" w:hAnsi="Arial Narrow"/>
                            <w:b/>
                            <w:sz w:val="16"/>
                          </w:rPr>
                        </w:pPr>
                        <w:r>
                          <w:rPr>
                            <w:rFonts w:ascii="Arial Narrow" w:hAnsi="Arial Narrow"/>
                            <w:b/>
                            <w:sz w:val="16"/>
                          </w:rPr>
                          <w:t>MAQUINARIA DEL NORTE</w:t>
                        </w:r>
                      </w:p>
                      <w:p w14:paraId="17D4F7DD" w14:textId="77777777" w:rsidR="00500EE6" w:rsidRPr="00424595" w:rsidRDefault="00500EE6" w:rsidP="00681E2E">
                        <w:pPr>
                          <w:rPr>
                            <w:rFonts w:ascii="Arial Narrow" w:hAnsi="Arial Narrow"/>
                            <w:b/>
                            <w:sz w:val="16"/>
                          </w:rPr>
                        </w:pPr>
                        <w:r>
                          <w:rPr>
                            <w:rFonts w:ascii="Arial Narrow" w:hAnsi="Arial Narrow"/>
                            <w:b/>
                            <w:sz w:val="16"/>
                          </w:rPr>
                          <w:t>PRAXAIR</w:t>
                        </w:r>
                      </w:p>
                    </w:txbxContent>
                  </v:textbox>
                </v:shape>
                <v:shape id="_x0000_s1133" type="#_x0000_t202" style="position:absolute;left:12953;top:3524;width:9721;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" fillcolor="#c5e0b4" stroked="f" strokeweight="1pt">
                  <v:textbox>
                    <w:txbxContent>
                      <w:p w14:paraId="01B0A327" w14:textId="77777777" w:rsidR="00500EE6" w:rsidRPr="00424595" w:rsidRDefault="00500EE6" w:rsidP="00681E2E">
                        <w:pPr>
                          <w:jc w:val="center"/>
                          <w:rPr>
                            <w:rFonts w:ascii="Arial Narrow" w:hAnsi="Arial Narrow"/>
                            <w:b/>
                            <w:sz w:val="16"/>
                          </w:rPr>
                        </w:pPr>
                        <w:r>
                          <w:rPr>
                            <w:rFonts w:ascii="Arial Narrow" w:hAnsi="Arial Narrow"/>
                            <w:b/>
                            <w:sz w:val="16"/>
                          </w:rPr>
                          <w:t>MAQUILADOS TEC</w:t>
                        </w:r>
                      </w:p>
                    </w:txbxContent>
                  </v:textbox>
                </v:shape>
                <v:shape id="_x0000_s1134" type="#_x0000_t202" style="position:absolute;left:27241;top:19761;width:13597;height:2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" fillcolor="#ffe699" stroked="f" strokeweight="1pt">
                  <v:textbox>
                    <w:txbxContent>
                      <w:p w14:paraId="0BAA78B0" w14:textId="77777777" w:rsidR="00500EE6" w:rsidRPr="00424595" w:rsidRDefault="00500EE6" w:rsidP="00681E2E">
                        <w:pPr>
                          <w:jc w:val="center"/>
                          <w:rPr>
                            <w:rFonts w:ascii="Arial Narrow" w:hAnsi="Arial Narrow"/>
                            <w:b/>
                            <w:sz w:val="16"/>
                          </w:rPr>
                        </w:pPr>
                        <w:r>
                          <w:rPr>
                            <w:rFonts w:ascii="Arial Narrow" w:hAnsi="Arial Narrow"/>
                            <w:b/>
                            <w:sz w:val="16"/>
                          </w:rPr>
                          <w:t>PROVEEDORES / USUARIOS</w:t>
                        </w:r>
                      </w:p>
                    </w:txbxContent>
                  </v:textbox>
                </v:shape>
                <v:shape id="_x0000_s1135" type="#_x0000_t202" style="position:absolute;left:14021;top:15869;width:4763;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" fillcolor="#adb9ca" stroked="f" strokeweight="1pt">
                  <v:textbox>
                    <w:txbxContent>
                      <w:p w14:paraId="4FB09D44" w14:textId="77777777" w:rsidR="00500EE6" w:rsidRPr="0058725B" w:rsidRDefault="00500EE6" w:rsidP="00681E2E">
                        <w:pPr>
                          <w:jc w:val="center"/>
                          <w:rPr>
                            <w:rFonts w:ascii="Arial Narrow" w:hAnsi="Arial Narrow"/>
                            <w:b/>
                            <w:sz w:val="16"/>
                          </w:rPr>
                        </w:pPr>
                        <w:r>
                          <w:rPr>
                            <w:rFonts w:ascii="Arial Narrow" w:hAnsi="Arial Narrow"/>
                            <w:b/>
                            <w:sz w:val="16"/>
                          </w:rPr>
                          <w:t>ONGs</w:t>
                        </w:r>
                      </w:p>
                    </w:txbxContent>
                  </v:textbox>
                </v:shape>
                <v:shape id="_x0000_s1136" type="#_x0000_t202" style="position:absolute;left:12954;top:857;width:7715;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" fillcolor="#c5e0b4" stroked="f" strokeweight="1pt">
                  <v:textbox>
                    <w:txbxContent>
                      <w:p w14:paraId="78ACF4DA" w14:textId="77777777" w:rsidR="00500EE6" w:rsidRPr="00424595" w:rsidRDefault="00500EE6" w:rsidP="00681E2E">
                        <w:pPr>
                          <w:jc w:val="center"/>
                          <w:rPr>
                            <w:rFonts w:ascii="Arial Narrow" w:hAnsi="Arial Narrow"/>
                            <w:b/>
                            <w:sz w:val="16"/>
                          </w:rPr>
                        </w:pPr>
                        <w:r>
                          <w:rPr>
                            <w:rFonts w:ascii="Arial Narrow" w:hAnsi="Arial Narrow"/>
                            <w:b/>
                            <w:sz w:val="16"/>
                          </w:rPr>
                          <w:t>TAFI</w:t>
                        </w:r>
                      </w:p>
                    </w:txbxContent>
                  </v:textbox>
                </v:shape>
                <v:shape id="_x0000_s1137" type="#_x0000_t202" style="position:absolute;left:24098;top:13620;width:666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" fillcolor="#ffe699" stroked="f" strokeweight="1pt">
                  <v:textbox>
                    <w:txbxContent>
                      <w:p w14:paraId="4517ACFD" w14:textId="77777777" w:rsidR="00500EE6" w:rsidRPr="00424595" w:rsidRDefault="00500EE6" w:rsidP="00681E2E">
                        <w:pPr>
                          <w:jc w:val="center"/>
                          <w:rPr>
                            <w:rFonts w:ascii="Arial Narrow" w:hAnsi="Arial Narrow"/>
                            <w:b/>
                            <w:sz w:val="16"/>
                          </w:rPr>
                        </w:pPr>
                        <w:r>
                          <w:rPr>
                            <w:rFonts w:ascii="Arial Narrow" w:hAnsi="Arial Narrow"/>
                            <w:b/>
                            <w:sz w:val="16"/>
                          </w:rPr>
                          <w:t>AMESBURY</w:t>
                        </w:r>
                      </w:p>
                    </w:txbxContent>
                  </v:textbox>
                </v:shape>
                <v:shape id="_x0000_s1138" type="#_x0000_t202" style="position:absolute;left:6883;top:8330;width:10592;height:2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" fillcolor="#c5e0b4" stroked="f" strokeweight="1pt">
                  <v:textbox>
                    <w:txbxContent>
                      <w:p w14:paraId="154381B9" w14:textId="77777777" w:rsidR="00500EE6" w:rsidRPr="00424595" w:rsidRDefault="00500EE6" w:rsidP="00681E2E">
                        <w:pPr>
                          <w:jc w:val="center"/>
                          <w:rPr>
                            <w:rFonts w:ascii="Arial Narrow" w:hAnsi="Arial Narrow"/>
                            <w:b/>
                            <w:sz w:val="16"/>
                          </w:rPr>
                        </w:pPr>
                        <w:r>
                          <w:rPr>
                            <w:rFonts w:ascii="Arial Narrow" w:hAnsi="Arial Narrow"/>
                            <w:b/>
                            <w:sz w:val="16"/>
                          </w:rPr>
                          <w:t>DES. INM. BERMUDEZ</w:t>
                        </w:r>
                      </w:p>
                    </w:txbxContent>
                  </v:textbox>
                </v:shape>
                <v:shape id="_x0000_s1139" type="#_x0000_t202" style="position:absolute;left:16743;top:18287;width:9621;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" fillcolor="#adb9ca" stroked="f" strokeweight="1pt">
                  <v:textbox>
                    <w:txbxContent>
                      <w:p w14:paraId="42D05114" w14:textId="77777777" w:rsidR="00500EE6" w:rsidRPr="00424595" w:rsidRDefault="00500EE6" w:rsidP="00681E2E">
                        <w:pPr>
                          <w:jc w:val="center"/>
                          <w:rPr>
                            <w:rFonts w:ascii="Arial Narrow" w:hAnsi="Arial Narrow"/>
                            <w:b/>
                            <w:sz w:val="16"/>
                          </w:rPr>
                        </w:pPr>
                        <w:r>
                          <w:rPr>
                            <w:rFonts w:ascii="Arial Narrow" w:hAnsi="Arial Narrow"/>
                            <w:b/>
                            <w:sz w:val="16"/>
                          </w:rPr>
                          <w:t>SUPERMERCADOS GLEZ</w:t>
                        </w:r>
                      </w:p>
                    </w:txbxContent>
                  </v:textbox>
                </v:shape>
                <w10:wrap anchorx="margin"/>
              </v:group>
            </w:pict>
          </mc:Fallback>
        </mc:AlternateContent>
      </w:r>
    </w:p>
    <w:p w14:paraId="1725D4EC" w14:textId="0CAC0864" w:rsidR="00681E2E" w:rsidRDefault="00681E2E" w:rsidP="00681E2E">
      <w:pPr>
        <w:spacing w:after="0" w:line="276" w:lineRule="auto"/>
        <w:jc w:val="both"/>
        <w:rPr>
          <w:rFonts w:ascii="Candara" w:hAnsi="Candara" w:cs="Arial"/>
          <w:sz w:val="24"/>
          <w:szCs w:val="24"/>
        </w:rPr>
      </w:pPr>
    </w:p>
    <w:p w14:paraId="00A31890" w14:textId="00EC73F9" w:rsidR="00681E2E" w:rsidRDefault="00681E2E" w:rsidP="00681E2E">
      <w:pPr>
        <w:spacing w:after="0" w:line="276" w:lineRule="auto"/>
        <w:jc w:val="both"/>
        <w:rPr>
          <w:rFonts w:ascii="Candara" w:hAnsi="Candara" w:cs="Arial"/>
          <w:sz w:val="24"/>
          <w:szCs w:val="24"/>
        </w:rPr>
      </w:pPr>
    </w:p>
    <w:p w14:paraId="0A29CA1D" w14:textId="5959E51A" w:rsidR="00681E2E" w:rsidRDefault="00681E2E" w:rsidP="00681E2E">
      <w:pPr>
        <w:spacing w:after="0" w:line="276" w:lineRule="auto"/>
        <w:jc w:val="both"/>
        <w:rPr>
          <w:rFonts w:ascii="Candara" w:hAnsi="Candara" w:cs="Arial"/>
          <w:sz w:val="24"/>
          <w:szCs w:val="24"/>
        </w:rPr>
      </w:pPr>
    </w:p>
    <w:p w14:paraId="68B707A9" w14:textId="3D403506" w:rsidR="00681E2E" w:rsidRDefault="00681E2E" w:rsidP="00681E2E">
      <w:pPr>
        <w:spacing w:after="0" w:line="276" w:lineRule="auto"/>
        <w:jc w:val="both"/>
        <w:rPr>
          <w:rFonts w:ascii="Candara" w:hAnsi="Candara" w:cs="Arial"/>
          <w:sz w:val="24"/>
          <w:szCs w:val="24"/>
        </w:rPr>
      </w:pPr>
    </w:p>
    <w:p w14:paraId="633F0E47" w14:textId="7099B5AB" w:rsidR="00681E2E" w:rsidRDefault="00681E2E" w:rsidP="00681E2E">
      <w:pPr>
        <w:spacing w:after="0" w:line="276" w:lineRule="auto"/>
        <w:jc w:val="both"/>
        <w:rPr>
          <w:rFonts w:ascii="Candara" w:hAnsi="Candara" w:cs="Arial"/>
          <w:sz w:val="24"/>
          <w:szCs w:val="24"/>
        </w:rPr>
      </w:pPr>
    </w:p>
    <w:p w14:paraId="53DB6691" w14:textId="590A4FAD" w:rsidR="00681E2E" w:rsidRDefault="00681E2E" w:rsidP="00681E2E">
      <w:pPr>
        <w:spacing w:after="0" w:line="276" w:lineRule="auto"/>
        <w:jc w:val="both"/>
        <w:rPr>
          <w:rFonts w:ascii="Candara" w:hAnsi="Candara" w:cs="Arial"/>
          <w:sz w:val="24"/>
          <w:szCs w:val="24"/>
        </w:rPr>
      </w:pPr>
    </w:p>
    <w:p w14:paraId="0120BC86" w14:textId="76EACB8D" w:rsidR="00681E2E" w:rsidRDefault="00681E2E" w:rsidP="00681E2E">
      <w:pPr>
        <w:spacing w:after="0" w:line="276" w:lineRule="auto"/>
        <w:jc w:val="both"/>
        <w:rPr>
          <w:rFonts w:ascii="Candara" w:hAnsi="Candara" w:cs="Arial"/>
          <w:sz w:val="24"/>
          <w:szCs w:val="24"/>
        </w:rPr>
      </w:pPr>
    </w:p>
    <w:p w14:paraId="288FD93C" w14:textId="18A305AB" w:rsidR="00681E2E" w:rsidRDefault="00681E2E" w:rsidP="00681E2E">
      <w:pPr>
        <w:spacing w:after="0" w:line="276" w:lineRule="auto"/>
        <w:jc w:val="both"/>
        <w:rPr>
          <w:rFonts w:ascii="Candara" w:hAnsi="Candara" w:cs="Arial"/>
          <w:sz w:val="24"/>
          <w:szCs w:val="24"/>
        </w:rPr>
      </w:pPr>
    </w:p>
    <w:p w14:paraId="411D2259" w14:textId="77777777" w:rsidR="00681E2E" w:rsidRPr="006547C8" w:rsidRDefault="00681E2E" w:rsidP="00681E2E">
      <w:pPr>
        <w:spacing w:after="0" w:line="276" w:lineRule="auto"/>
        <w:jc w:val="both"/>
        <w:rPr>
          <w:rFonts w:ascii="Candara" w:hAnsi="Candara" w:cs="Arial"/>
          <w:sz w:val="24"/>
          <w:szCs w:val="24"/>
        </w:rPr>
      </w:pPr>
    </w:p>
    <w:p w14:paraId="41DDAD04" w14:textId="7E8CF12B" w:rsidR="006C2A55" w:rsidRDefault="006C2A55" w:rsidP="00727FF6">
      <w:pPr>
        <w:jc w:val="both"/>
        <w:rPr>
          <w:rFonts w:ascii="Candara" w:hAnsi="Candara" w:cs="Arial"/>
          <w:szCs w:val="24"/>
        </w:rPr>
      </w:pPr>
    </w:p>
    <w:p w14:paraId="000CECB2" w14:textId="7FF1DD85" w:rsidR="00681E2E" w:rsidRDefault="00681E2E" w:rsidP="00727FF6">
      <w:pPr>
        <w:jc w:val="both"/>
        <w:rPr>
          <w:rFonts w:ascii="Candara" w:hAnsi="Candara" w:cs="Arial"/>
          <w:szCs w:val="24"/>
        </w:rPr>
      </w:pPr>
    </w:p>
    <w:p w14:paraId="11896903" w14:textId="12FC14A7" w:rsidR="001A551A" w:rsidRDefault="001A551A" w:rsidP="00727FF6">
      <w:pPr>
        <w:jc w:val="both"/>
        <w:rPr>
          <w:rFonts w:ascii="Candara" w:hAnsi="Candara" w:cs="Arial"/>
          <w:szCs w:val="24"/>
        </w:rPr>
      </w:pPr>
    </w:p>
    <w:p w14:paraId="6BB0FA8B" w14:textId="7F31E68B" w:rsidR="00681E2E" w:rsidRDefault="00681E2E" w:rsidP="00727FF6">
      <w:pPr>
        <w:jc w:val="both"/>
        <w:rPr>
          <w:rFonts w:ascii="Candara" w:hAnsi="Candara" w:cs="Arial"/>
          <w:szCs w:val="24"/>
        </w:rPr>
      </w:pPr>
    </w:p>
    <w:p w14:paraId="386654D6" w14:textId="6E4ED3E5" w:rsidR="00681E2E" w:rsidRDefault="00681E2E" w:rsidP="00727FF6">
      <w:pPr>
        <w:jc w:val="both"/>
        <w:rPr>
          <w:rFonts w:ascii="Candara" w:hAnsi="Candara" w:cs="Arial"/>
          <w:szCs w:val="24"/>
        </w:rPr>
      </w:pPr>
    </w:p>
    <w:p w14:paraId="7E89F807" w14:textId="3D1B4FFF" w:rsidR="00681E2E" w:rsidRDefault="00681E2E" w:rsidP="00681E2E">
      <w:pPr>
        <w:spacing w:after="0" w:line="276" w:lineRule="auto"/>
        <w:jc w:val="both"/>
        <w:rPr>
          <w:rFonts w:ascii="Candara" w:eastAsia="Calibri" w:hAnsi="Candara" w:cs="Arial"/>
          <w:sz w:val="24"/>
          <w:szCs w:val="24"/>
        </w:rPr>
      </w:pPr>
      <w:r>
        <w:rPr>
          <w:rFonts w:ascii="Candara" w:eastAsia="Calibri" w:hAnsi="Candara" w:cs="Arial"/>
          <w:b/>
          <w:color w:val="0070C0"/>
          <w:szCs w:val="24"/>
        </w:rPr>
        <w:t>Figura 5</w:t>
      </w:r>
      <w:r w:rsidRPr="00E75F45">
        <w:rPr>
          <w:rFonts w:ascii="Candara" w:eastAsia="Calibri" w:hAnsi="Candara" w:cs="Arial"/>
          <w:szCs w:val="24"/>
        </w:rPr>
        <w:t xml:space="preserve">. </w:t>
      </w:r>
      <w:r w:rsidRPr="00375461">
        <w:rPr>
          <w:rFonts w:ascii="Candara" w:eastAsia="Calibri" w:hAnsi="Candara" w:cs="Arial"/>
          <w:szCs w:val="24"/>
        </w:rPr>
        <w:t>Matriz de Interés-Poder</w:t>
      </w:r>
      <w:r>
        <w:rPr>
          <w:rFonts w:ascii="Candara" w:eastAsia="Calibri" w:hAnsi="Candara" w:cs="Arial"/>
          <w:szCs w:val="24"/>
        </w:rPr>
        <w:t xml:space="preserve"> del PI Chihuahua Sur</w:t>
      </w:r>
    </w:p>
    <w:p w14:paraId="0DFD0F9E" w14:textId="77777777" w:rsidR="00681E2E" w:rsidRPr="006547C8" w:rsidRDefault="00681E2E" w:rsidP="00681E2E">
      <w:pPr>
        <w:spacing w:after="0" w:line="276" w:lineRule="auto"/>
        <w:jc w:val="both"/>
        <w:rPr>
          <w:rFonts w:ascii="Candara" w:hAnsi="Candara" w:cs="Arial"/>
          <w:sz w:val="24"/>
          <w:szCs w:val="24"/>
        </w:rPr>
      </w:pPr>
      <w:r w:rsidRPr="00E75F45">
        <w:rPr>
          <w:rFonts w:ascii="Candara" w:eastAsia="Calibri" w:hAnsi="Candara" w:cs="Arial"/>
          <w:b/>
          <w:color w:val="0070C0"/>
          <w:szCs w:val="24"/>
        </w:rPr>
        <w:t>Fuente</w:t>
      </w:r>
      <w:r w:rsidRPr="00E75F45">
        <w:rPr>
          <w:rFonts w:ascii="Candara" w:eastAsia="Calibri" w:hAnsi="Candara" w:cs="Arial"/>
          <w:szCs w:val="24"/>
        </w:rPr>
        <w:t xml:space="preserve">: </w:t>
      </w:r>
      <w:r>
        <w:rPr>
          <w:rFonts w:ascii="Candara" w:eastAsia="Calibri" w:hAnsi="Candara" w:cs="Arial"/>
          <w:szCs w:val="24"/>
        </w:rPr>
        <w:t>Elaboración propia en colaboración con Promotora de la Industria Chihuahuense.</w:t>
      </w:r>
    </w:p>
    <w:p w14:paraId="6123F180" w14:textId="2F286D5C" w:rsidR="00681E2E" w:rsidRDefault="00681E2E" w:rsidP="00727FF6">
      <w:pPr>
        <w:jc w:val="both"/>
        <w:rPr>
          <w:rFonts w:ascii="Candara" w:hAnsi="Candara" w:cs="Arial"/>
          <w:szCs w:val="24"/>
        </w:rPr>
      </w:pPr>
    </w:p>
    <w:p w14:paraId="3CF8301F" w14:textId="0D222E1D" w:rsidR="00681E2E" w:rsidRDefault="008A0291" w:rsidP="00727FF6">
      <w:pPr>
        <w:jc w:val="both"/>
        <w:rPr>
          <w:rFonts w:ascii="Candara" w:hAnsi="Candara" w:cs="Arial"/>
          <w:szCs w:val="24"/>
        </w:rPr>
      </w:pPr>
      <w:r>
        <w:rPr>
          <w:rFonts w:ascii="Candara" w:hAnsi="Candara" w:cs="Arial"/>
          <w:szCs w:val="24"/>
        </w:rPr>
        <w:t xml:space="preserve">En el </w:t>
      </w:r>
      <w:r w:rsidRPr="008A0291">
        <w:rPr>
          <w:rFonts w:ascii="Candara" w:hAnsi="Candara" w:cs="Arial"/>
          <w:b/>
          <w:i/>
          <w:szCs w:val="24"/>
        </w:rPr>
        <w:t>PI Juárez Aeropuerto</w:t>
      </w:r>
      <w:r>
        <w:rPr>
          <w:rFonts w:ascii="Candara" w:hAnsi="Candara" w:cs="Arial"/>
          <w:szCs w:val="24"/>
        </w:rPr>
        <w:t xml:space="preserve"> l</w:t>
      </w:r>
      <w:r w:rsidRPr="008A0291">
        <w:rPr>
          <w:rFonts w:ascii="Candara" w:hAnsi="Candara" w:cs="Arial"/>
          <w:szCs w:val="24"/>
        </w:rPr>
        <w:t>as empresas establecidas en el Parque Industrial Aeropuerto, llevan una dinámica diferente a cualquier otra AI administrada por Promotora, ya que sus integrantes no llevan relación alguna entre ellos, la mayoría, salvo contadas excepciones, ni siquiera se conocen físicamente solo ubican a la empresa por que la ven en su recorrido para llegar a su lugar de trabajo. Aunado a esto, hace más de diez años que no se llevan reuniones de usuarios de parte de Promotora.</w:t>
      </w:r>
    </w:p>
    <w:p w14:paraId="32F23496" w14:textId="77777777" w:rsidR="000123F0" w:rsidRDefault="000123F0" w:rsidP="000123F0">
      <w:pPr>
        <w:jc w:val="both"/>
        <w:rPr>
          <w:rFonts w:ascii="Candara" w:hAnsi="Candara" w:cs="Arial"/>
          <w:sz w:val="24"/>
          <w:szCs w:val="24"/>
        </w:rPr>
      </w:pPr>
      <w:r w:rsidRPr="00C8361F">
        <w:rPr>
          <w:rFonts w:ascii="Candara" w:hAnsi="Candara" w:cs="Arial"/>
          <w:sz w:val="24"/>
          <w:szCs w:val="24"/>
        </w:rPr>
        <w:t>La relación entre los de</w:t>
      </w:r>
      <w:r>
        <w:rPr>
          <w:rFonts w:ascii="Candara" w:hAnsi="Candara" w:cs="Arial"/>
          <w:sz w:val="24"/>
          <w:szCs w:val="24"/>
        </w:rPr>
        <w:t>más usuarios del AI es limitada o inexistente</w:t>
      </w:r>
      <w:r w:rsidRPr="00C8361F">
        <w:rPr>
          <w:rFonts w:ascii="Candara" w:hAnsi="Candara" w:cs="Arial"/>
          <w:sz w:val="24"/>
          <w:szCs w:val="24"/>
        </w:rPr>
        <w:t>, solo se basa en lo que te</w:t>
      </w:r>
      <w:r>
        <w:rPr>
          <w:rFonts w:ascii="Candara" w:hAnsi="Candara" w:cs="Arial"/>
          <w:sz w:val="24"/>
          <w:szCs w:val="24"/>
        </w:rPr>
        <w:t>ngan que ver con la administración</w:t>
      </w:r>
      <w:r w:rsidRPr="00C8361F">
        <w:rPr>
          <w:rFonts w:ascii="Candara" w:hAnsi="Candara" w:cs="Arial"/>
          <w:sz w:val="24"/>
          <w:szCs w:val="24"/>
        </w:rPr>
        <w:t xml:space="preserve"> del parque, según los requerimientos que les vayan surgiendo individualmente a cada empresa y que son atendidos por Promotora de la Industria Chihuahuense.</w:t>
      </w:r>
    </w:p>
    <w:p w14:paraId="734FBDF6" w14:textId="77777777" w:rsidR="000123F0" w:rsidRDefault="000123F0" w:rsidP="00727FF6">
      <w:pPr>
        <w:jc w:val="both"/>
        <w:rPr>
          <w:rFonts w:ascii="Candara" w:hAnsi="Candara" w:cs="Arial"/>
          <w:szCs w:val="24"/>
        </w:rPr>
      </w:pPr>
    </w:p>
    <w:p w14:paraId="6A1A894D" w14:textId="07939F43" w:rsidR="00681E2E" w:rsidRDefault="00681E2E" w:rsidP="00727FF6">
      <w:pPr>
        <w:jc w:val="both"/>
        <w:rPr>
          <w:rFonts w:ascii="Candara" w:hAnsi="Candara" w:cs="Arial"/>
          <w:szCs w:val="24"/>
        </w:rPr>
      </w:pPr>
    </w:p>
    <w:p w14:paraId="45517C8B" w14:textId="77777777" w:rsidR="00681E2E" w:rsidRDefault="00681E2E" w:rsidP="00727FF6">
      <w:pPr>
        <w:jc w:val="both"/>
        <w:rPr>
          <w:rFonts w:ascii="Candara" w:hAnsi="Candara" w:cs="Arial"/>
          <w:szCs w:val="24"/>
        </w:rPr>
      </w:pPr>
    </w:p>
    <w:p w14:paraId="7FF2B849" w14:textId="433CF587" w:rsidR="00681E2E" w:rsidRPr="0058400C" w:rsidRDefault="00681E2E" w:rsidP="00681E2E">
      <w:pPr>
        <w:pStyle w:val="Ttulo1"/>
        <w:numPr>
          <w:ilvl w:val="0"/>
          <w:numId w:val="1"/>
        </w:numPr>
        <w:shd w:val="clear" w:color="auto" w:fill="EDEDED" w:themeFill="accent3" w:themeFillTint="33"/>
        <w:spacing w:before="0" w:after="0" w:line="276" w:lineRule="auto"/>
        <w:rPr>
          <w:rFonts w:ascii="Candara" w:hAnsi="Candara" w:cs="Arial"/>
          <w:b/>
          <w:color w:val="0070C0"/>
          <w:szCs w:val="24"/>
        </w:rPr>
      </w:pPr>
      <w:bookmarkStart w:id="5" w:name="_Toc513205076"/>
      <w:r>
        <w:rPr>
          <w:rFonts w:ascii="Candara" w:hAnsi="Candara" w:cs="Arial"/>
          <w:b/>
          <w:color w:val="0070C0"/>
          <w:szCs w:val="24"/>
        </w:rPr>
        <w:lastRenderedPageBreak/>
        <w:t>Resultados</w:t>
      </w:r>
      <w:bookmarkEnd w:id="5"/>
    </w:p>
    <w:p w14:paraId="515AD2FA" w14:textId="4D9837D1" w:rsidR="00681E2E" w:rsidRDefault="00681E2E" w:rsidP="00727FF6">
      <w:pPr>
        <w:jc w:val="both"/>
        <w:rPr>
          <w:rFonts w:ascii="Candara" w:hAnsi="Candara" w:cs="Arial"/>
          <w:szCs w:val="24"/>
        </w:rPr>
      </w:pPr>
    </w:p>
    <w:p w14:paraId="63A2311A" w14:textId="6FF35EF5" w:rsidR="000123F0" w:rsidRDefault="006F50BE" w:rsidP="006F50BE">
      <w:pPr>
        <w:jc w:val="both"/>
        <w:rPr>
          <w:rFonts w:ascii="Candara" w:hAnsi="Candara" w:cs="Arial"/>
          <w:szCs w:val="24"/>
        </w:rPr>
      </w:pPr>
      <w:r w:rsidRPr="006F50BE">
        <w:rPr>
          <w:rFonts w:ascii="Candara" w:hAnsi="Candara" w:cs="Arial"/>
          <w:szCs w:val="24"/>
        </w:rPr>
        <w:t>Son los cambios en el corto, mediano o largo plazo que se desean obtener después de</w:t>
      </w:r>
      <w:r>
        <w:rPr>
          <w:rFonts w:ascii="Candara" w:hAnsi="Candara" w:cs="Arial"/>
          <w:szCs w:val="24"/>
        </w:rPr>
        <w:t xml:space="preserve"> haber implementado las medidas </w:t>
      </w:r>
      <w:r w:rsidRPr="006F50BE">
        <w:rPr>
          <w:rFonts w:ascii="Candara" w:hAnsi="Candara" w:cs="Arial"/>
          <w:szCs w:val="24"/>
        </w:rPr>
        <w:t>asentadas en el plan maestro.</w:t>
      </w:r>
    </w:p>
    <w:p w14:paraId="5051C73F" w14:textId="77777777" w:rsidR="00362A79" w:rsidRDefault="00631346" w:rsidP="006F50BE">
      <w:pPr>
        <w:jc w:val="both"/>
        <w:rPr>
          <w:rFonts w:ascii="Candara" w:hAnsi="Candara" w:cs="Arial"/>
          <w:szCs w:val="24"/>
        </w:rPr>
      </w:pPr>
      <w:r>
        <w:rPr>
          <w:rFonts w:ascii="Candara" w:hAnsi="Candara" w:cs="Arial"/>
          <w:szCs w:val="24"/>
        </w:rPr>
        <w:t xml:space="preserve"> </w:t>
      </w:r>
    </w:p>
    <w:tbl>
      <w:tblPr>
        <w:tblStyle w:val="Tablaconcuadrcula"/>
        <w:tblW w:w="0" w:type="auto"/>
        <w:tblLook w:val="04A0" w:firstRow="1" w:lastRow="0" w:firstColumn="1" w:lastColumn="0" w:noHBand="0" w:noVBand="1"/>
      </w:tblPr>
      <w:tblGrid>
        <w:gridCol w:w="4414"/>
        <w:gridCol w:w="4414"/>
      </w:tblGrid>
      <w:tr w:rsidR="00362A79" w:rsidRPr="00362A79" w14:paraId="1B33203F" w14:textId="77777777" w:rsidTr="00362A79">
        <w:tc>
          <w:tcPr>
            <w:tcW w:w="8828" w:type="dxa"/>
            <w:gridSpan w:val="2"/>
            <w:shd w:val="clear" w:color="auto" w:fill="C5E0B3" w:themeFill="accent6" w:themeFillTint="66"/>
          </w:tcPr>
          <w:tbl>
            <w:tblPr>
              <w:tblStyle w:val="Tablaconcuadrcula"/>
              <w:tblW w:w="0" w:type="auto"/>
              <w:tblLook w:val="04A0" w:firstRow="1" w:lastRow="0" w:firstColumn="1" w:lastColumn="0" w:noHBand="0" w:noVBand="1"/>
            </w:tblPr>
            <w:tblGrid>
              <w:gridCol w:w="8602"/>
            </w:tblGrid>
            <w:tr w:rsidR="00362A79" w14:paraId="76AA6806" w14:textId="77777777" w:rsidTr="00362A79">
              <w:trPr>
                <w:trHeight w:val="549"/>
              </w:trPr>
              <w:tc>
                <w:tcPr>
                  <w:tcW w:w="8828" w:type="dxa"/>
                  <w:shd w:val="clear" w:color="auto" w:fill="00B050"/>
                </w:tcPr>
                <w:p w14:paraId="2EB1D0F7" w14:textId="6FC1845A" w:rsidR="00362A79" w:rsidRPr="00C720DD" w:rsidRDefault="00362A79" w:rsidP="00F1099D">
                  <w:pPr>
                    <w:shd w:val="clear" w:color="auto" w:fill="FFFFFF"/>
                    <w:textAlignment w:val="baseline"/>
                    <w:rPr>
                      <w:rFonts w:ascii="inherit" w:eastAsia="Times New Roman" w:hAnsi="inherit" w:cs="Calibri"/>
                      <w:b/>
                      <w:bCs/>
                      <w:color w:val="000000"/>
                      <w:bdr w:val="none" w:sz="0" w:space="0" w:color="auto" w:frame="1"/>
                      <w:lang w:eastAsia="es-MX"/>
                    </w:rPr>
                  </w:pPr>
                  <w:r>
                    <w:rPr>
                      <w:rFonts w:ascii="inherit" w:eastAsia="Times New Roman" w:hAnsi="inherit" w:cs="Calibri"/>
                      <w:b/>
                      <w:bCs/>
                      <w:color w:val="000000"/>
                      <w:bdr w:val="none" w:sz="0" w:space="0" w:color="auto" w:frame="1"/>
                      <w:lang w:eastAsia="es-MX"/>
                    </w:rPr>
                    <w:t xml:space="preserve">Medida O1. Planeación maestra del área. </w:t>
                  </w:r>
                  <w:r w:rsidRPr="00362A79">
                    <w:rPr>
                      <w:rFonts w:ascii="inherit" w:eastAsia="Times New Roman" w:hAnsi="inherit" w:cs="Calibri"/>
                      <w:b/>
                      <w:bCs/>
                      <w:color w:val="000000"/>
                      <w:bdr w:val="none" w:sz="0" w:space="0" w:color="auto" w:frame="1"/>
                      <w:lang w:eastAsia="es-MX"/>
                    </w:rPr>
                    <w:t xml:space="preserve">revisión y actualización </w:t>
                  </w:r>
                  <w:r w:rsidR="00F1099D" w:rsidRPr="000E5DFF">
                    <w:rPr>
                      <w:rFonts w:ascii="inherit" w:eastAsia="Times New Roman" w:hAnsi="inherit" w:cs="Calibri"/>
                      <w:b/>
                      <w:bCs/>
                      <w:bdr w:val="none" w:sz="0" w:space="0" w:color="auto" w:frame="1"/>
                      <w:lang w:eastAsia="es-MX"/>
                    </w:rPr>
                    <w:t xml:space="preserve">de la normatividad </w:t>
                  </w:r>
                  <w:r w:rsidRPr="000E5DFF">
                    <w:rPr>
                      <w:rFonts w:ascii="inherit" w:eastAsia="Times New Roman" w:hAnsi="inherit" w:cs="Calibri"/>
                      <w:b/>
                      <w:bCs/>
                      <w:bdr w:val="none" w:sz="0" w:space="0" w:color="auto" w:frame="1"/>
                      <w:lang w:eastAsia="es-MX"/>
                    </w:rPr>
                    <w:t xml:space="preserve">                   Del Organismo</w:t>
                  </w:r>
                </w:p>
              </w:tc>
            </w:tr>
          </w:tbl>
          <w:p w14:paraId="7D11493A" w14:textId="74E9215D" w:rsidR="00362A79" w:rsidRPr="00362A79" w:rsidRDefault="00362A79" w:rsidP="00362A79">
            <w:pPr>
              <w:jc w:val="center"/>
              <w:rPr>
                <w:rFonts w:ascii="Candara" w:hAnsi="Candara" w:cs="Arial"/>
                <w:b/>
                <w:szCs w:val="24"/>
              </w:rPr>
            </w:pPr>
          </w:p>
        </w:tc>
      </w:tr>
      <w:tr w:rsidR="00362A79" w:rsidRPr="00362A79" w14:paraId="08E84940" w14:textId="77777777" w:rsidTr="000301F8">
        <w:tc>
          <w:tcPr>
            <w:tcW w:w="4414" w:type="dxa"/>
            <w:shd w:val="clear" w:color="auto" w:fill="E2EFD9" w:themeFill="accent6" w:themeFillTint="33"/>
          </w:tcPr>
          <w:p w14:paraId="1368D334" w14:textId="5F53D91D" w:rsidR="00362A79" w:rsidRPr="00362A79" w:rsidRDefault="00362A79" w:rsidP="00362A79">
            <w:pPr>
              <w:jc w:val="center"/>
              <w:rPr>
                <w:rFonts w:ascii="Candara" w:hAnsi="Candara" w:cs="Arial"/>
                <w:b/>
                <w:szCs w:val="24"/>
              </w:rPr>
            </w:pPr>
            <w:r w:rsidRPr="00362A79">
              <w:rPr>
                <w:rFonts w:ascii="Candara" w:hAnsi="Candara" w:cs="Arial"/>
                <w:b/>
                <w:szCs w:val="24"/>
              </w:rPr>
              <w:t>Acciones</w:t>
            </w:r>
          </w:p>
        </w:tc>
        <w:tc>
          <w:tcPr>
            <w:tcW w:w="4414" w:type="dxa"/>
            <w:shd w:val="clear" w:color="auto" w:fill="E2EFD9" w:themeFill="accent6" w:themeFillTint="33"/>
          </w:tcPr>
          <w:p w14:paraId="377B1BDA" w14:textId="2C197F09" w:rsidR="00362A79" w:rsidRPr="00362A79" w:rsidRDefault="00362A79" w:rsidP="00362A79">
            <w:pPr>
              <w:jc w:val="center"/>
              <w:rPr>
                <w:rFonts w:ascii="Candara" w:hAnsi="Candara" w:cs="Arial"/>
                <w:b/>
                <w:szCs w:val="24"/>
              </w:rPr>
            </w:pPr>
            <w:r w:rsidRPr="00362A79">
              <w:rPr>
                <w:rFonts w:ascii="Candara" w:hAnsi="Candara" w:cs="Arial"/>
                <w:b/>
                <w:szCs w:val="24"/>
              </w:rPr>
              <w:t>Resultados esperados</w:t>
            </w:r>
          </w:p>
        </w:tc>
      </w:tr>
      <w:tr w:rsidR="00362A79" w14:paraId="58DBCA94" w14:textId="77777777" w:rsidTr="00362A79">
        <w:tc>
          <w:tcPr>
            <w:tcW w:w="4414" w:type="dxa"/>
          </w:tcPr>
          <w:p w14:paraId="524EC190" w14:textId="638BD98C" w:rsidR="00362A79" w:rsidRPr="00362A79" w:rsidRDefault="00362A79" w:rsidP="00362A79">
            <w:pPr>
              <w:pStyle w:val="Prrafodelista"/>
              <w:numPr>
                <w:ilvl w:val="0"/>
                <w:numId w:val="4"/>
              </w:numPr>
              <w:ind w:left="450"/>
              <w:jc w:val="both"/>
              <w:rPr>
                <w:rFonts w:ascii="Candara" w:hAnsi="Candara" w:cs="Arial"/>
                <w:szCs w:val="24"/>
              </w:rPr>
            </w:pPr>
            <w:r>
              <w:rPr>
                <w:rFonts w:ascii="Candara" w:hAnsi="Candara" w:cs="Arial"/>
                <w:sz w:val="24"/>
                <w:szCs w:val="24"/>
              </w:rPr>
              <w:t xml:space="preserve">Realizar una revisión detallada de la </w:t>
            </w:r>
            <w:r w:rsidR="00F1099D" w:rsidRPr="000E5DFF">
              <w:rPr>
                <w:rFonts w:ascii="Candara" w:hAnsi="Candara" w:cs="Arial"/>
                <w:sz w:val="24"/>
                <w:szCs w:val="24"/>
              </w:rPr>
              <w:t>normatividad</w:t>
            </w:r>
            <w:r>
              <w:rPr>
                <w:rFonts w:ascii="Candara" w:hAnsi="Candara" w:cs="Arial"/>
                <w:sz w:val="24"/>
                <w:szCs w:val="24"/>
              </w:rPr>
              <w:t xml:space="preserve"> del Organismo</w:t>
            </w:r>
          </w:p>
        </w:tc>
        <w:tc>
          <w:tcPr>
            <w:tcW w:w="4414" w:type="dxa"/>
          </w:tcPr>
          <w:p w14:paraId="32649CB0" w14:textId="5A0D6E33" w:rsidR="00362A79" w:rsidRPr="005C1DD2" w:rsidRDefault="00380FAA" w:rsidP="00380FAA">
            <w:pPr>
              <w:pStyle w:val="Prrafodelista"/>
              <w:numPr>
                <w:ilvl w:val="0"/>
                <w:numId w:val="4"/>
              </w:numPr>
              <w:ind w:left="442"/>
              <w:jc w:val="both"/>
              <w:rPr>
                <w:rFonts w:ascii="Candara" w:hAnsi="Candara" w:cs="Arial"/>
                <w:szCs w:val="24"/>
              </w:rPr>
            </w:pPr>
            <w:r>
              <w:rPr>
                <w:rFonts w:ascii="Candara" w:hAnsi="Candara" w:cs="Arial"/>
                <w:szCs w:val="24"/>
              </w:rPr>
              <w:t>Se cuenta con una revisión crítica</w:t>
            </w:r>
            <w:r w:rsidR="005C1DD2">
              <w:rPr>
                <w:rFonts w:ascii="Candara" w:hAnsi="Candara" w:cs="Arial"/>
                <w:szCs w:val="24"/>
              </w:rPr>
              <w:t xml:space="preserve"> </w:t>
            </w:r>
            <w:r>
              <w:rPr>
                <w:rFonts w:ascii="Candara" w:hAnsi="Candara" w:cs="Arial"/>
                <w:szCs w:val="24"/>
              </w:rPr>
              <w:t>sobre las atribuciones que requieren ser modificadas bajo criterios de sustentabilidad</w:t>
            </w:r>
          </w:p>
        </w:tc>
      </w:tr>
      <w:tr w:rsidR="00362A79" w14:paraId="67CB76E2" w14:textId="77777777" w:rsidTr="00362A79">
        <w:tc>
          <w:tcPr>
            <w:tcW w:w="4414" w:type="dxa"/>
          </w:tcPr>
          <w:p w14:paraId="02F763EA" w14:textId="119BFF1E" w:rsidR="00362A79" w:rsidRPr="00362A79" w:rsidRDefault="00362A79" w:rsidP="00362A79">
            <w:pPr>
              <w:pStyle w:val="Prrafodelista"/>
              <w:numPr>
                <w:ilvl w:val="0"/>
                <w:numId w:val="4"/>
              </w:numPr>
              <w:ind w:left="450"/>
              <w:jc w:val="both"/>
              <w:rPr>
                <w:rFonts w:ascii="Candara" w:hAnsi="Candara" w:cs="Arial"/>
                <w:szCs w:val="24"/>
              </w:rPr>
            </w:pPr>
            <w:r>
              <w:rPr>
                <w:rFonts w:ascii="Candara" w:hAnsi="Candara" w:cs="Arial"/>
                <w:sz w:val="24"/>
                <w:szCs w:val="24"/>
              </w:rPr>
              <w:t>Contrastar el actual documento en proceso de modificación contra las medidas jerarquizadas definidas en el Anexo 7 del Manual de trabajo ProCAIS</w:t>
            </w:r>
          </w:p>
        </w:tc>
        <w:tc>
          <w:tcPr>
            <w:tcW w:w="4414" w:type="dxa"/>
          </w:tcPr>
          <w:p w14:paraId="67C0BACF" w14:textId="2FF390B0" w:rsidR="00362A79" w:rsidRPr="005C1DD2" w:rsidRDefault="005C1DD2" w:rsidP="005C1DD2">
            <w:pPr>
              <w:pStyle w:val="Prrafodelista"/>
              <w:numPr>
                <w:ilvl w:val="0"/>
                <w:numId w:val="4"/>
              </w:numPr>
              <w:ind w:left="442"/>
              <w:jc w:val="both"/>
              <w:rPr>
                <w:rFonts w:ascii="Candara" w:hAnsi="Candara" w:cs="Arial"/>
                <w:szCs w:val="24"/>
              </w:rPr>
            </w:pPr>
            <w:r>
              <w:rPr>
                <w:rFonts w:ascii="Candara" w:hAnsi="Candara" w:cs="Arial"/>
                <w:szCs w:val="24"/>
              </w:rPr>
              <w:t xml:space="preserve">Una lista de verificación de los principales cambios y oraciones a agregar en relación a los resultados a las medidas jerarquizadas en el Diagnóstico de las Sustentabilidad </w:t>
            </w:r>
          </w:p>
        </w:tc>
      </w:tr>
      <w:tr w:rsidR="00362A79" w14:paraId="3065AD0C" w14:textId="77777777" w:rsidTr="00362A79">
        <w:tc>
          <w:tcPr>
            <w:tcW w:w="4414" w:type="dxa"/>
          </w:tcPr>
          <w:p w14:paraId="039CAB39" w14:textId="45F665B8" w:rsidR="00362A79" w:rsidRPr="00362A79" w:rsidRDefault="00362A79" w:rsidP="00362A79">
            <w:pPr>
              <w:pStyle w:val="Prrafodelista"/>
              <w:numPr>
                <w:ilvl w:val="0"/>
                <w:numId w:val="4"/>
              </w:numPr>
              <w:ind w:left="450"/>
              <w:jc w:val="both"/>
              <w:rPr>
                <w:rFonts w:ascii="Candara" w:hAnsi="Candara" w:cs="Arial"/>
                <w:szCs w:val="24"/>
              </w:rPr>
            </w:pPr>
            <w:r>
              <w:rPr>
                <w:rFonts w:ascii="Candara" w:hAnsi="Candara" w:cs="Arial"/>
                <w:sz w:val="24"/>
                <w:szCs w:val="24"/>
              </w:rPr>
              <w:t xml:space="preserve">Realizar las modificaciones y adecuaciones necesarias en </w:t>
            </w:r>
            <w:r w:rsidR="00F86AB9" w:rsidRPr="000E5DFF">
              <w:rPr>
                <w:rFonts w:ascii="Candara" w:hAnsi="Candara" w:cs="Arial"/>
                <w:sz w:val="24"/>
                <w:szCs w:val="24"/>
              </w:rPr>
              <w:t>los Estatutos</w:t>
            </w:r>
            <w:r w:rsidRPr="000E5DFF">
              <w:rPr>
                <w:rFonts w:ascii="Candara" w:hAnsi="Candara" w:cs="Arial"/>
                <w:sz w:val="24"/>
                <w:szCs w:val="24"/>
              </w:rPr>
              <w:t xml:space="preserve"> </w:t>
            </w:r>
            <w:r>
              <w:rPr>
                <w:rFonts w:ascii="Candara" w:hAnsi="Candara" w:cs="Arial"/>
                <w:sz w:val="24"/>
                <w:szCs w:val="24"/>
              </w:rPr>
              <w:t>con las consideraciones y medidas definidas en Diagnóstico de sustentabilidad de los PIs Chihuahua Sur y Juárez Aeropuerto.</w:t>
            </w:r>
          </w:p>
        </w:tc>
        <w:tc>
          <w:tcPr>
            <w:tcW w:w="4414" w:type="dxa"/>
          </w:tcPr>
          <w:p w14:paraId="2C616B7F" w14:textId="4096F83C" w:rsidR="00362A79" w:rsidRPr="005C1DD2" w:rsidRDefault="00F86AB9" w:rsidP="005C1DD2">
            <w:pPr>
              <w:pStyle w:val="Prrafodelista"/>
              <w:numPr>
                <w:ilvl w:val="0"/>
                <w:numId w:val="4"/>
              </w:numPr>
              <w:ind w:left="442"/>
              <w:jc w:val="both"/>
              <w:rPr>
                <w:rFonts w:ascii="Candara" w:hAnsi="Candara" w:cs="Arial"/>
                <w:szCs w:val="24"/>
              </w:rPr>
            </w:pPr>
            <w:r w:rsidRPr="000E5DFF">
              <w:rPr>
                <w:rFonts w:ascii="Candara" w:hAnsi="Candara" w:cs="Arial"/>
                <w:szCs w:val="24"/>
              </w:rPr>
              <w:t>Unos Estatutos</w:t>
            </w:r>
            <w:r w:rsidR="005C1DD2" w:rsidRPr="000E5DFF">
              <w:rPr>
                <w:rFonts w:ascii="Candara" w:hAnsi="Candara" w:cs="Arial"/>
                <w:szCs w:val="24"/>
              </w:rPr>
              <w:t xml:space="preserve"> </w:t>
            </w:r>
            <w:r w:rsidR="005C1DD2">
              <w:rPr>
                <w:rFonts w:ascii="Candara" w:hAnsi="Candara" w:cs="Arial"/>
                <w:szCs w:val="24"/>
              </w:rPr>
              <w:t>actualizado</w:t>
            </w:r>
            <w:r>
              <w:rPr>
                <w:rFonts w:ascii="Candara" w:hAnsi="Candara" w:cs="Arial"/>
                <w:szCs w:val="24"/>
              </w:rPr>
              <w:t>s</w:t>
            </w:r>
            <w:r w:rsidR="005C1DD2">
              <w:rPr>
                <w:rFonts w:ascii="Candara" w:hAnsi="Candara" w:cs="Arial"/>
                <w:szCs w:val="24"/>
              </w:rPr>
              <w:t xml:space="preserve"> en base a criterios organizacionales, ambientales, económicos e infraestructura y sociales </w:t>
            </w:r>
          </w:p>
        </w:tc>
      </w:tr>
      <w:tr w:rsidR="00362A79" w14:paraId="0FC4BC9E" w14:textId="77777777" w:rsidTr="00362A79">
        <w:tc>
          <w:tcPr>
            <w:tcW w:w="4414" w:type="dxa"/>
          </w:tcPr>
          <w:p w14:paraId="713AE663" w14:textId="5148B098" w:rsidR="00362A79" w:rsidRPr="00362A79" w:rsidRDefault="00362A79" w:rsidP="00362A79">
            <w:pPr>
              <w:pStyle w:val="Prrafodelista"/>
              <w:numPr>
                <w:ilvl w:val="0"/>
                <w:numId w:val="4"/>
              </w:numPr>
              <w:ind w:left="450"/>
              <w:jc w:val="both"/>
              <w:rPr>
                <w:rFonts w:ascii="Candara" w:hAnsi="Candara" w:cs="Arial"/>
                <w:szCs w:val="24"/>
              </w:rPr>
            </w:pPr>
            <w:r>
              <w:rPr>
                <w:rFonts w:ascii="Candara" w:hAnsi="Candara" w:cs="Arial"/>
                <w:sz w:val="24"/>
                <w:szCs w:val="24"/>
              </w:rPr>
              <w:t>Proceso de socialización del Manual modificado desde la perspectiva de la sustentabilidad</w:t>
            </w:r>
          </w:p>
        </w:tc>
        <w:tc>
          <w:tcPr>
            <w:tcW w:w="4414" w:type="dxa"/>
          </w:tcPr>
          <w:p w14:paraId="7BA54E96" w14:textId="027DA496" w:rsidR="00362A79" w:rsidRPr="005C1DD2" w:rsidRDefault="005C1DD2" w:rsidP="005C1DD2">
            <w:pPr>
              <w:pStyle w:val="Prrafodelista"/>
              <w:numPr>
                <w:ilvl w:val="0"/>
                <w:numId w:val="4"/>
              </w:numPr>
              <w:ind w:left="442"/>
              <w:jc w:val="both"/>
              <w:rPr>
                <w:rFonts w:ascii="Candara" w:hAnsi="Candara" w:cs="Arial"/>
                <w:szCs w:val="24"/>
              </w:rPr>
            </w:pPr>
            <w:r>
              <w:rPr>
                <w:rFonts w:ascii="Candara" w:hAnsi="Candara" w:cs="Arial"/>
                <w:szCs w:val="24"/>
              </w:rPr>
              <w:t>La aceptación y compromiso de las empresas residentes con las nuevas atribuciones de Promotora</w:t>
            </w:r>
          </w:p>
        </w:tc>
      </w:tr>
    </w:tbl>
    <w:p w14:paraId="668EDE8E" w14:textId="2B0DED35" w:rsidR="006F50BE" w:rsidRDefault="006F50BE" w:rsidP="006F50BE">
      <w:pPr>
        <w:jc w:val="both"/>
        <w:rPr>
          <w:rFonts w:ascii="Candara" w:hAnsi="Candara" w:cs="Arial"/>
          <w:szCs w:val="24"/>
        </w:rPr>
      </w:pPr>
    </w:p>
    <w:tbl>
      <w:tblPr>
        <w:tblStyle w:val="Tablaconcuadrcula"/>
        <w:tblW w:w="0" w:type="auto"/>
        <w:tblLook w:val="04A0" w:firstRow="1" w:lastRow="0" w:firstColumn="1" w:lastColumn="0" w:noHBand="0" w:noVBand="1"/>
      </w:tblPr>
      <w:tblGrid>
        <w:gridCol w:w="4414"/>
        <w:gridCol w:w="4414"/>
      </w:tblGrid>
      <w:tr w:rsidR="00362A79" w:rsidRPr="00362A79" w14:paraId="2309A6D7" w14:textId="77777777" w:rsidTr="00195823">
        <w:tc>
          <w:tcPr>
            <w:tcW w:w="8828" w:type="dxa"/>
            <w:gridSpan w:val="2"/>
            <w:shd w:val="clear" w:color="auto" w:fill="C5E0B3" w:themeFill="accent6" w:themeFillTint="66"/>
          </w:tcPr>
          <w:tbl>
            <w:tblPr>
              <w:tblStyle w:val="Tablaconcuadrcula"/>
              <w:tblW w:w="0" w:type="auto"/>
              <w:tblLook w:val="04A0" w:firstRow="1" w:lastRow="0" w:firstColumn="1" w:lastColumn="0" w:noHBand="0" w:noVBand="1"/>
            </w:tblPr>
            <w:tblGrid>
              <w:gridCol w:w="8602"/>
            </w:tblGrid>
            <w:tr w:rsidR="00362A79" w14:paraId="31BC7E04" w14:textId="77777777" w:rsidTr="00195823">
              <w:trPr>
                <w:trHeight w:val="549"/>
              </w:trPr>
              <w:tc>
                <w:tcPr>
                  <w:tcW w:w="8828" w:type="dxa"/>
                  <w:shd w:val="clear" w:color="auto" w:fill="00B050"/>
                </w:tcPr>
                <w:p w14:paraId="5AE87848" w14:textId="065AA9C2" w:rsidR="00110347" w:rsidRDefault="00362A79" w:rsidP="00195823">
                  <w:pPr>
                    <w:shd w:val="clear" w:color="auto" w:fill="FFFFFF"/>
                    <w:textAlignment w:val="baseline"/>
                    <w:rPr>
                      <w:rFonts w:ascii="inherit" w:eastAsia="Times New Roman" w:hAnsi="inherit" w:cs="Calibri"/>
                      <w:b/>
                      <w:bCs/>
                      <w:color w:val="000000"/>
                      <w:bdr w:val="none" w:sz="0" w:space="0" w:color="auto" w:frame="1"/>
                      <w:lang w:eastAsia="es-MX"/>
                    </w:rPr>
                  </w:pPr>
                  <w:r>
                    <w:rPr>
                      <w:rFonts w:ascii="inherit" w:eastAsia="Times New Roman" w:hAnsi="inherit" w:cs="Calibri"/>
                      <w:b/>
                      <w:bCs/>
                      <w:color w:val="000000"/>
                      <w:bdr w:val="none" w:sz="0" w:space="0" w:color="auto" w:frame="1"/>
                      <w:lang w:eastAsia="es-MX"/>
                    </w:rPr>
                    <w:t>Medida O2</w:t>
                  </w:r>
                  <w:r w:rsidRPr="00362A79">
                    <w:rPr>
                      <w:rFonts w:ascii="inherit" w:eastAsia="Times New Roman" w:hAnsi="inherit" w:cs="Calibri"/>
                      <w:b/>
                      <w:bCs/>
                      <w:color w:val="000000"/>
                      <w:bdr w:val="none" w:sz="0" w:space="0" w:color="auto" w:frame="1"/>
                      <w:lang w:eastAsia="es-MX"/>
                    </w:rPr>
                    <w:t>. Estructura Administrativa</w:t>
                  </w:r>
                  <w:r>
                    <w:rPr>
                      <w:rFonts w:ascii="inherit" w:eastAsia="Times New Roman" w:hAnsi="inherit" w:cs="Calibri"/>
                      <w:b/>
                      <w:bCs/>
                      <w:color w:val="000000"/>
                      <w:bdr w:val="none" w:sz="0" w:space="0" w:color="auto" w:frame="1"/>
                      <w:lang w:eastAsia="es-MX"/>
                    </w:rPr>
                    <w:t xml:space="preserve">. </w:t>
                  </w:r>
                  <w:r w:rsidR="007A1D4D">
                    <w:rPr>
                      <w:rFonts w:ascii="inherit" w:eastAsia="Times New Roman" w:hAnsi="inherit" w:cs="Calibri"/>
                      <w:b/>
                      <w:bCs/>
                      <w:color w:val="000000"/>
                      <w:bdr w:val="none" w:sz="0" w:space="0" w:color="auto" w:frame="1"/>
                      <w:lang w:eastAsia="es-MX"/>
                    </w:rPr>
                    <w:t>S</w:t>
                  </w:r>
                  <w:r w:rsidR="00110347" w:rsidRPr="00110347">
                    <w:rPr>
                      <w:rFonts w:ascii="inherit" w:eastAsia="Times New Roman" w:hAnsi="inherit" w:cs="Calibri"/>
                      <w:b/>
                      <w:bCs/>
                      <w:color w:val="000000"/>
                      <w:bdr w:val="none" w:sz="0" w:space="0" w:color="auto" w:frame="1"/>
                      <w:lang w:eastAsia="es-MX"/>
                    </w:rPr>
                    <w:t xml:space="preserve">istema efectivo de cumplimiento de metas y </w:t>
                  </w:r>
                </w:p>
                <w:p w14:paraId="78D580D6" w14:textId="39EA3053" w:rsidR="00362A79" w:rsidRPr="00C720DD" w:rsidRDefault="00110347" w:rsidP="00195823">
                  <w:pPr>
                    <w:shd w:val="clear" w:color="auto" w:fill="FFFFFF"/>
                    <w:textAlignment w:val="baseline"/>
                    <w:rPr>
                      <w:rFonts w:ascii="inherit" w:eastAsia="Times New Roman" w:hAnsi="inherit" w:cs="Calibri"/>
                      <w:b/>
                      <w:bCs/>
                      <w:color w:val="000000"/>
                      <w:bdr w:val="none" w:sz="0" w:space="0" w:color="auto" w:frame="1"/>
                      <w:lang w:eastAsia="es-MX"/>
                    </w:rPr>
                  </w:pPr>
                  <w:r>
                    <w:rPr>
                      <w:rFonts w:ascii="inherit" w:eastAsia="Times New Roman" w:hAnsi="inherit" w:cs="Calibri"/>
                      <w:b/>
                      <w:bCs/>
                      <w:color w:val="000000"/>
                      <w:bdr w:val="none" w:sz="0" w:space="0" w:color="auto" w:frame="1"/>
                      <w:lang w:eastAsia="es-MX"/>
                    </w:rPr>
                    <w:t xml:space="preserve">                    </w:t>
                  </w:r>
                  <w:r w:rsidRPr="00110347">
                    <w:rPr>
                      <w:rFonts w:ascii="inherit" w:eastAsia="Times New Roman" w:hAnsi="inherit" w:cs="Calibri"/>
                      <w:b/>
                      <w:bCs/>
                      <w:color w:val="000000"/>
                      <w:bdr w:val="none" w:sz="0" w:space="0" w:color="auto" w:frame="1"/>
                      <w:lang w:eastAsia="es-MX"/>
                    </w:rPr>
                    <w:t>atención al usuario</w:t>
                  </w:r>
                </w:p>
              </w:tc>
            </w:tr>
          </w:tbl>
          <w:p w14:paraId="273B2510" w14:textId="77777777" w:rsidR="00362A79" w:rsidRPr="00362A79" w:rsidRDefault="00362A79" w:rsidP="00195823">
            <w:pPr>
              <w:jc w:val="center"/>
              <w:rPr>
                <w:rFonts w:ascii="Candara" w:hAnsi="Candara" w:cs="Arial"/>
                <w:b/>
                <w:szCs w:val="24"/>
              </w:rPr>
            </w:pPr>
          </w:p>
        </w:tc>
      </w:tr>
      <w:tr w:rsidR="00362A79" w:rsidRPr="00362A79" w14:paraId="54F81C4C" w14:textId="77777777" w:rsidTr="000301F8">
        <w:tc>
          <w:tcPr>
            <w:tcW w:w="4414" w:type="dxa"/>
            <w:shd w:val="clear" w:color="auto" w:fill="E2EFD9" w:themeFill="accent6" w:themeFillTint="33"/>
          </w:tcPr>
          <w:p w14:paraId="44523948" w14:textId="77777777" w:rsidR="00362A79" w:rsidRPr="00362A79" w:rsidRDefault="00362A79" w:rsidP="00195823">
            <w:pPr>
              <w:jc w:val="center"/>
              <w:rPr>
                <w:rFonts w:ascii="Candara" w:hAnsi="Candara" w:cs="Arial"/>
                <w:b/>
                <w:szCs w:val="24"/>
              </w:rPr>
            </w:pPr>
            <w:r w:rsidRPr="00362A79">
              <w:rPr>
                <w:rFonts w:ascii="Candara" w:hAnsi="Candara" w:cs="Arial"/>
                <w:b/>
                <w:szCs w:val="24"/>
              </w:rPr>
              <w:t>Acciones</w:t>
            </w:r>
          </w:p>
        </w:tc>
        <w:tc>
          <w:tcPr>
            <w:tcW w:w="4414" w:type="dxa"/>
            <w:shd w:val="clear" w:color="auto" w:fill="E2EFD9" w:themeFill="accent6" w:themeFillTint="33"/>
          </w:tcPr>
          <w:p w14:paraId="216C5B52" w14:textId="77777777" w:rsidR="00362A79" w:rsidRPr="00362A79" w:rsidRDefault="00362A79" w:rsidP="00195823">
            <w:pPr>
              <w:jc w:val="center"/>
              <w:rPr>
                <w:rFonts w:ascii="Candara" w:hAnsi="Candara" w:cs="Arial"/>
                <w:b/>
                <w:szCs w:val="24"/>
              </w:rPr>
            </w:pPr>
            <w:r w:rsidRPr="00362A79">
              <w:rPr>
                <w:rFonts w:ascii="Candara" w:hAnsi="Candara" w:cs="Arial"/>
                <w:b/>
                <w:szCs w:val="24"/>
              </w:rPr>
              <w:t>Resultados esperados</w:t>
            </w:r>
          </w:p>
        </w:tc>
      </w:tr>
      <w:tr w:rsidR="00362A79" w14:paraId="5671A452" w14:textId="77777777" w:rsidTr="00195823">
        <w:tc>
          <w:tcPr>
            <w:tcW w:w="4414" w:type="dxa"/>
          </w:tcPr>
          <w:p w14:paraId="4D6282B3" w14:textId="6687C98B" w:rsidR="00362A79" w:rsidRPr="00362A79" w:rsidRDefault="007A1D4D" w:rsidP="00195823">
            <w:pPr>
              <w:pStyle w:val="Prrafodelista"/>
              <w:numPr>
                <w:ilvl w:val="0"/>
                <w:numId w:val="4"/>
              </w:numPr>
              <w:ind w:left="450"/>
              <w:jc w:val="both"/>
              <w:rPr>
                <w:rFonts w:ascii="Candara" w:hAnsi="Candara" w:cs="Arial"/>
                <w:szCs w:val="24"/>
              </w:rPr>
            </w:pPr>
            <w:r>
              <w:rPr>
                <w:rFonts w:ascii="Candara" w:hAnsi="Candara" w:cs="Arial"/>
                <w:sz w:val="24"/>
                <w:szCs w:val="24"/>
              </w:rPr>
              <w:t>Encuesta de satisfacción de</w:t>
            </w:r>
            <w:r w:rsidR="005C1DD2">
              <w:rPr>
                <w:rFonts w:ascii="Candara" w:hAnsi="Candara" w:cs="Arial"/>
                <w:sz w:val="24"/>
                <w:szCs w:val="24"/>
              </w:rPr>
              <w:t xml:space="preserve"> los</w:t>
            </w:r>
            <w:r>
              <w:rPr>
                <w:rFonts w:ascii="Candara" w:hAnsi="Candara" w:cs="Arial"/>
                <w:sz w:val="24"/>
                <w:szCs w:val="24"/>
              </w:rPr>
              <w:t xml:space="preserve"> clientes</w:t>
            </w:r>
          </w:p>
        </w:tc>
        <w:tc>
          <w:tcPr>
            <w:tcW w:w="4414" w:type="dxa"/>
          </w:tcPr>
          <w:p w14:paraId="573CE6DE" w14:textId="1C86113B" w:rsidR="00362A79" w:rsidRPr="005C1DD2" w:rsidRDefault="005C1DD2" w:rsidP="005C1DD2">
            <w:pPr>
              <w:pStyle w:val="Prrafodelista"/>
              <w:numPr>
                <w:ilvl w:val="0"/>
                <w:numId w:val="4"/>
              </w:numPr>
              <w:ind w:left="442"/>
              <w:jc w:val="both"/>
              <w:rPr>
                <w:rFonts w:ascii="Candara" w:hAnsi="Candara" w:cs="Arial"/>
                <w:szCs w:val="24"/>
              </w:rPr>
            </w:pPr>
            <w:r>
              <w:rPr>
                <w:rFonts w:ascii="Candara" w:hAnsi="Candara" w:cs="Arial"/>
                <w:szCs w:val="24"/>
              </w:rPr>
              <w:t>Contar con un an</w:t>
            </w:r>
            <w:r w:rsidR="00087E5C">
              <w:rPr>
                <w:rFonts w:ascii="Candara" w:hAnsi="Candara" w:cs="Arial"/>
                <w:szCs w:val="24"/>
              </w:rPr>
              <w:t>álisis</w:t>
            </w:r>
            <w:r w:rsidR="00256B7C">
              <w:rPr>
                <w:rFonts w:ascii="Candara" w:hAnsi="Candara" w:cs="Arial"/>
                <w:szCs w:val="24"/>
              </w:rPr>
              <w:t xml:space="preserve"> crítico</w:t>
            </w:r>
            <w:r w:rsidR="00087E5C">
              <w:rPr>
                <w:rFonts w:ascii="Candara" w:hAnsi="Candara" w:cs="Arial"/>
                <w:szCs w:val="24"/>
              </w:rPr>
              <w:t xml:space="preserve"> de las expectativas, percepción, nivel de satisfacción y oportunidades de mejora del actual sistema de atención a usuarios</w:t>
            </w:r>
          </w:p>
        </w:tc>
      </w:tr>
      <w:tr w:rsidR="00362A79" w14:paraId="74B01BF0" w14:textId="77777777" w:rsidTr="00195823">
        <w:tc>
          <w:tcPr>
            <w:tcW w:w="4414" w:type="dxa"/>
          </w:tcPr>
          <w:p w14:paraId="60B9B72D" w14:textId="7A72790C" w:rsidR="00362A79" w:rsidRPr="00362A79" w:rsidRDefault="007A1D4D" w:rsidP="00195823">
            <w:pPr>
              <w:pStyle w:val="Prrafodelista"/>
              <w:numPr>
                <w:ilvl w:val="0"/>
                <w:numId w:val="4"/>
              </w:numPr>
              <w:ind w:left="450"/>
              <w:jc w:val="both"/>
              <w:rPr>
                <w:rFonts w:ascii="Candara" w:hAnsi="Candara" w:cs="Arial"/>
                <w:szCs w:val="24"/>
              </w:rPr>
            </w:pPr>
            <w:r>
              <w:rPr>
                <w:rFonts w:ascii="Candara" w:hAnsi="Candara" w:cs="Arial"/>
                <w:sz w:val="24"/>
                <w:szCs w:val="24"/>
              </w:rPr>
              <w:t>Diagnóstico sobre el actual sistema de cumplimiento de metas y atención a usuarios.</w:t>
            </w:r>
          </w:p>
        </w:tc>
        <w:tc>
          <w:tcPr>
            <w:tcW w:w="4414" w:type="dxa"/>
          </w:tcPr>
          <w:p w14:paraId="4FB52DEF" w14:textId="2C9BC613" w:rsidR="00362A79" w:rsidRPr="00087E5C" w:rsidRDefault="0001791B" w:rsidP="00087E5C">
            <w:pPr>
              <w:pStyle w:val="Prrafodelista"/>
              <w:numPr>
                <w:ilvl w:val="0"/>
                <w:numId w:val="4"/>
              </w:numPr>
              <w:ind w:left="442"/>
              <w:jc w:val="both"/>
              <w:rPr>
                <w:rFonts w:ascii="Candara" w:hAnsi="Candara" w:cs="Arial"/>
                <w:szCs w:val="24"/>
              </w:rPr>
            </w:pPr>
            <w:r>
              <w:rPr>
                <w:rFonts w:ascii="Candara" w:hAnsi="Candara" w:cs="Arial"/>
                <w:szCs w:val="24"/>
              </w:rPr>
              <w:t>Contar con información de fortalezas, debilidades, amenazas, oportunidades, así como la ruta crítica para contar con un  sistema efectivo de cumplimiento de metas y atención de usuario</w:t>
            </w:r>
          </w:p>
        </w:tc>
      </w:tr>
      <w:tr w:rsidR="00362A79" w14:paraId="4A335F5C" w14:textId="77777777" w:rsidTr="00CF2C31">
        <w:tc>
          <w:tcPr>
            <w:tcW w:w="4414" w:type="dxa"/>
            <w:tcBorders>
              <w:bottom w:val="single" w:sz="4" w:space="0" w:color="auto"/>
            </w:tcBorders>
          </w:tcPr>
          <w:p w14:paraId="232CB888" w14:textId="46CCAE97" w:rsidR="00362A79" w:rsidRPr="00362A79" w:rsidRDefault="007A1D4D" w:rsidP="00195823">
            <w:pPr>
              <w:pStyle w:val="Prrafodelista"/>
              <w:numPr>
                <w:ilvl w:val="0"/>
                <w:numId w:val="4"/>
              </w:numPr>
              <w:ind w:left="450"/>
              <w:jc w:val="both"/>
              <w:rPr>
                <w:rFonts w:ascii="Candara" w:hAnsi="Candara" w:cs="Arial"/>
                <w:szCs w:val="24"/>
              </w:rPr>
            </w:pPr>
            <w:r>
              <w:rPr>
                <w:rFonts w:ascii="Candara" w:hAnsi="Candara" w:cs="Arial"/>
                <w:sz w:val="24"/>
                <w:szCs w:val="24"/>
              </w:rPr>
              <w:lastRenderedPageBreak/>
              <w:t xml:space="preserve">Diseño y ejecución de un sistema óptimo y ágil de cumplimiento de metas y atención de usuarios  </w:t>
            </w:r>
          </w:p>
        </w:tc>
        <w:tc>
          <w:tcPr>
            <w:tcW w:w="4414" w:type="dxa"/>
            <w:tcBorders>
              <w:bottom w:val="single" w:sz="4" w:space="0" w:color="auto"/>
            </w:tcBorders>
          </w:tcPr>
          <w:p w14:paraId="05AFF414" w14:textId="6DB9FCDA" w:rsidR="00362A79" w:rsidRPr="000B7A6C" w:rsidRDefault="000B7A6C" w:rsidP="000B7A6C">
            <w:pPr>
              <w:pStyle w:val="Prrafodelista"/>
              <w:numPr>
                <w:ilvl w:val="0"/>
                <w:numId w:val="4"/>
              </w:numPr>
              <w:ind w:left="583"/>
              <w:jc w:val="both"/>
              <w:rPr>
                <w:rFonts w:ascii="Candara" w:hAnsi="Candara" w:cs="Arial"/>
                <w:szCs w:val="24"/>
              </w:rPr>
            </w:pPr>
            <w:r>
              <w:rPr>
                <w:rFonts w:ascii="Candara" w:hAnsi="Candara" w:cs="Arial"/>
                <w:szCs w:val="24"/>
              </w:rPr>
              <w:t>Un sistema que esté operando de forma ágil y óptima</w:t>
            </w:r>
          </w:p>
        </w:tc>
      </w:tr>
      <w:tr w:rsidR="00362A79" w14:paraId="46D464A1" w14:textId="77777777" w:rsidTr="00CF2C31">
        <w:tc>
          <w:tcPr>
            <w:tcW w:w="4414" w:type="dxa"/>
            <w:tcBorders>
              <w:bottom w:val="single" w:sz="4" w:space="0" w:color="auto"/>
            </w:tcBorders>
          </w:tcPr>
          <w:p w14:paraId="2FDE19D3" w14:textId="0B6E6F0C" w:rsidR="00362A79" w:rsidRPr="00362A79" w:rsidRDefault="007A1D4D" w:rsidP="00195823">
            <w:pPr>
              <w:pStyle w:val="Prrafodelista"/>
              <w:numPr>
                <w:ilvl w:val="0"/>
                <w:numId w:val="4"/>
              </w:numPr>
              <w:ind w:left="450"/>
              <w:jc w:val="both"/>
              <w:rPr>
                <w:rFonts w:ascii="Candara" w:hAnsi="Candara" w:cs="Arial"/>
                <w:szCs w:val="24"/>
              </w:rPr>
            </w:pPr>
            <w:r>
              <w:rPr>
                <w:rFonts w:ascii="Candara" w:hAnsi="Candara" w:cs="Arial"/>
                <w:sz w:val="24"/>
                <w:szCs w:val="24"/>
              </w:rPr>
              <w:t>Evaluación y monitoreo del sistema implementado bajo una perspectiva de mejora continua</w:t>
            </w:r>
          </w:p>
        </w:tc>
        <w:tc>
          <w:tcPr>
            <w:tcW w:w="4414" w:type="dxa"/>
            <w:tcBorders>
              <w:bottom w:val="single" w:sz="4" w:space="0" w:color="auto"/>
            </w:tcBorders>
          </w:tcPr>
          <w:p w14:paraId="76917F7A" w14:textId="03340A3A" w:rsidR="00362A79" w:rsidRPr="000B7A6C" w:rsidRDefault="000B7A6C" w:rsidP="000B7A6C">
            <w:pPr>
              <w:pStyle w:val="Prrafodelista"/>
              <w:numPr>
                <w:ilvl w:val="0"/>
                <w:numId w:val="4"/>
              </w:numPr>
              <w:ind w:left="442"/>
              <w:jc w:val="both"/>
              <w:rPr>
                <w:rFonts w:ascii="Candara" w:hAnsi="Candara" w:cs="Arial"/>
                <w:szCs w:val="24"/>
              </w:rPr>
            </w:pPr>
            <w:r>
              <w:rPr>
                <w:rFonts w:ascii="Candara" w:hAnsi="Candara" w:cs="Arial"/>
                <w:szCs w:val="24"/>
              </w:rPr>
              <w:t>Contar con los elementos de mejora continua del sistema, de forma dinámica y oportuna</w:t>
            </w:r>
          </w:p>
        </w:tc>
      </w:tr>
      <w:tr w:rsidR="00CF2C31" w14:paraId="6E510336" w14:textId="77777777" w:rsidTr="00CF2C31">
        <w:tc>
          <w:tcPr>
            <w:tcW w:w="4414" w:type="dxa"/>
            <w:tcBorders>
              <w:top w:val="single" w:sz="4" w:space="0" w:color="auto"/>
              <w:left w:val="nil"/>
              <w:bottom w:val="nil"/>
              <w:right w:val="nil"/>
            </w:tcBorders>
          </w:tcPr>
          <w:p w14:paraId="0DC0BFEC" w14:textId="77777777" w:rsidR="00CF2C31" w:rsidRDefault="00CF2C31" w:rsidP="00CF2C31">
            <w:pPr>
              <w:jc w:val="both"/>
              <w:rPr>
                <w:rFonts w:ascii="Candara" w:hAnsi="Candara" w:cs="Arial"/>
                <w:sz w:val="24"/>
                <w:szCs w:val="24"/>
              </w:rPr>
            </w:pPr>
          </w:p>
          <w:p w14:paraId="103201AD" w14:textId="77777777" w:rsidR="00CF2C31" w:rsidRDefault="00CF2C31" w:rsidP="00CF2C31">
            <w:pPr>
              <w:jc w:val="both"/>
              <w:rPr>
                <w:rFonts w:ascii="Candara" w:hAnsi="Candara" w:cs="Arial"/>
                <w:sz w:val="24"/>
                <w:szCs w:val="24"/>
              </w:rPr>
            </w:pPr>
          </w:p>
          <w:p w14:paraId="27B378F0" w14:textId="01E02D2E" w:rsidR="00CF2C31" w:rsidRPr="00CF2C31" w:rsidRDefault="00CF2C31" w:rsidP="00CF2C31">
            <w:pPr>
              <w:jc w:val="both"/>
              <w:rPr>
                <w:rFonts w:ascii="Candara" w:hAnsi="Candara" w:cs="Arial"/>
                <w:sz w:val="24"/>
                <w:szCs w:val="24"/>
              </w:rPr>
            </w:pPr>
          </w:p>
        </w:tc>
        <w:tc>
          <w:tcPr>
            <w:tcW w:w="4414" w:type="dxa"/>
            <w:tcBorders>
              <w:top w:val="single" w:sz="4" w:space="0" w:color="auto"/>
              <w:left w:val="nil"/>
              <w:bottom w:val="nil"/>
              <w:right w:val="nil"/>
            </w:tcBorders>
          </w:tcPr>
          <w:p w14:paraId="2B336907" w14:textId="77777777" w:rsidR="00CF2C31" w:rsidRDefault="00CF2C31" w:rsidP="00195823">
            <w:pPr>
              <w:jc w:val="both"/>
              <w:rPr>
                <w:rFonts w:ascii="Candara" w:hAnsi="Candara" w:cs="Arial"/>
                <w:szCs w:val="24"/>
              </w:rPr>
            </w:pPr>
          </w:p>
        </w:tc>
      </w:tr>
      <w:tr w:rsidR="007A1D4D" w:rsidRPr="00362A79" w14:paraId="73542FD5" w14:textId="77777777" w:rsidTr="00CF2C31">
        <w:tc>
          <w:tcPr>
            <w:tcW w:w="8828" w:type="dxa"/>
            <w:gridSpan w:val="2"/>
            <w:tcBorders>
              <w:top w:val="nil"/>
            </w:tcBorders>
            <w:shd w:val="clear" w:color="auto" w:fill="FFC000"/>
          </w:tcPr>
          <w:tbl>
            <w:tblPr>
              <w:tblStyle w:val="Tablaconcuadrcula"/>
              <w:tblW w:w="0" w:type="auto"/>
              <w:shd w:val="clear" w:color="auto" w:fill="FFC000"/>
              <w:tblLook w:val="04A0" w:firstRow="1" w:lastRow="0" w:firstColumn="1" w:lastColumn="0" w:noHBand="0" w:noVBand="1"/>
            </w:tblPr>
            <w:tblGrid>
              <w:gridCol w:w="8602"/>
            </w:tblGrid>
            <w:tr w:rsidR="007A1D4D" w:rsidRPr="00DF0168" w14:paraId="11A7DE35" w14:textId="77777777" w:rsidTr="007A1D4D">
              <w:trPr>
                <w:trHeight w:val="549"/>
              </w:trPr>
              <w:tc>
                <w:tcPr>
                  <w:tcW w:w="8724" w:type="dxa"/>
                  <w:shd w:val="clear" w:color="auto" w:fill="FFC000"/>
                </w:tcPr>
                <w:p w14:paraId="2E450379" w14:textId="4E081AEB" w:rsidR="007A1D4D" w:rsidRPr="00DF0168" w:rsidRDefault="007A1D4D" w:rsidP="007A1D4D">
                  <w:pPr>
                    <w:shd w:val="clear" w:color="auto" w:fill="FFFFFF"/>
                    <w:textAlignment w:val="baseline"/>
                    <w:rPr>
                      <w:rFonts w:ascii="inherit" w:eastAsia="Times New Roman" w:hAnsi="inherit" w:cs="Calibri"/>
                      <w:b/>
                      <w:bCs/>
                      <w:bdr w:val="none" w:sz="0" w:space="0" w:color="auto" w:frame="1"/>
                      <w:lang w:eastAsia="es-MX"/>
                    </w:rPr>
                  </w:pPr>
                  <w:r w:rsidRPr="00665454">
                    <w:rPr>
                      <w:rFonts w:ascii="inherit" w:eastAsia="Times New Roman" w:hAnsi="inherit" w:cs="Calibri"/>
                      <w:b/>
                      <w:bCs/>
                      <w:bdr w:val="none" w:sz="0" w:space="0" w:color="auto" w:frame="1"/>
                      <w:lang w:eastAsia="es-MX"/>
                    </w:rPr>
                    <w:t>Medida E5. Manejo de Residuos. Plan de manejo de residuos</w:t>
                  </w:r>
                  <w:r w:rsidR="00DF0168" w:rsidRPr="00665454">
                    <w:rPr>
                      <w:rFonts w:ascii="inherit" w:eastAsia="Times New Roman" w:hAnsi="inherit" w:cs="Calibri"/>
                      <w:b/>
                      <w:bCs/>
                      <w:bdr w:val="none" w:sz="0" w:space="0" w:color="auto" w:frame="1"/>
                      <w:lang w:eastAsia="es-MX"/>
                    </w:rPr>
                    <w:t xml:space="preserve">            </w:t>
                  </w:r>
                </w:p>
                <w:p w14:paraId="28A30948" w14:textId="4D86CCB2" w:rsidR="007A1D4D" w:rsidRPr="00DF0168" w:rsidRDefault="007A1D4D" w:rsidP="00195823">
                  <w:pPr>
                    <w:shd w:val="clear" w:color="auto" w:fill="FFFFFF"/>
                    <w:textAlignment w:val="baseline"/>
                    <w:rPr>
                      <w:rFonts w:ascii="inherit" w:eastAsia="Times New Roman" w:hAnsi="inherit" w:cs="Calibri"/>
                      <w:b/>
                      <w:bCs/>
                      <w:color w:val="FF0000"/>
                      <w:highlight w:val="red"/>
                      <w:bdr w:val="none" w:sz="0" w:space="0" w:color="auto" w:frame="1"/>
                      <w:lang w:eastAsia="es-MX"/>
                    </w:rPr>
                  </w:pPr>
                </w:p>
              </w:tc>
            </w:tr>
          </w:tbl>
          <w:p w14:paraId="700462EE" w14:textId="77777777" w:rsidR="007A1D4D" w:rsidRPr="00DF0168" w:rsidRDefault="007A1D4D" w:rsidP="00195823">
            <w:pPr>
              <w:jc w:val="center"/>
              <w:rPr>
                <w:rFonts w:ascii="Candara" w:hAnsi="Candara" w:cs="Arial"/>
                <w:b/>
                <w:szCs w:val="24"/>
                <w:highlight w:val="red"/>
              </w:rPr>
            </w:pPr>
          </w:p>
        </w:tc>
      </w:tr>
      <w:tr w:rsidR="007A1D4D" w:rsidRPr="00362A79" w14:paraId="55FF9463" w14:textId="77777777" w:rsidTr="000301F8">
        <w:tc>
          <w:tcPr>
            <w:tcW w:w="4414" w:type="dxa"/>
            <w:shd w:val="clear" w:color="auto" w:fill="FFF2CC" w:themeFill="accent4" w:themeFillTint="33"/>
          </w:tcPr>
          <w:p w14:paraId="7FBBE374" w14:textId="77777777" w:rsidR="007A1D4D" w:rsidRPr="00DF0168" w:rsidRDefault="007A1D4D" w:rsidP="00195823">
            <w:pPr>
              <w:jc w:val="center"/>
              <w:rPr>
                <w:rFonts w:ascii="Candara" w:hAnsi="Candara" w:cs="Arial"/>
                <w:b/>
                <w:szCs w:val="24"/>
                <w:highlight w:val="red"/>
              </w:rPr>
            </w:pPr>
            <w:r w:rsidRPr="00F606D4">
              <w:rPr>
                <w:rFonts w:ascii="Candara" w:hAnsi="Candara" w:cs="Arial"/>
                <w:b/>
                <w:szCs w:val="24"/>
              </w:rPr>
              <w:t>Acciones</w:t>
            </w:r>
          </w:p>
        </w:tc>
        <w:tc>
          <w:tcPr>
            <w:tcW w:w="4414" w:type="dxa"/>
            <w:shd w:val="clear" w:color="auto" w:fill="FFF2CC" w:themeFill="accent4" w:themeFillTint="33"/>
          </w:tcPr>
          <w:p w14:paraId="6611DAB1" w14:textId="77777777" w:rsidR="007A1D4D" w:rsidRPr="00DF0168" w:rsidRDefault="007A1D4D" w:rsidP="00195823">
            <w:pPr>
              <w:jc w:val="center"/>
              <w:rPr>
                <w:rFonts w:ascii="Candara" w:hAnsi="Candara" w:cs="Arial"/>
                <w:b/>
                <w:szCs w:val="24"/>
                <w:highlight w:val="red"/>
              </w:rPr>
            </w:pPr>
            <w:r w:rsidRPr="00F606D4">
              <w:rPr>
                <w:rFonts w:ascii="Candara" w:hAnsi="Candara" w:cs="Arial"/>
                <w:b/>
                <w:szCs w:val="24"/>
              </w:rPr>
              <w:t>Resultados esperados</w:t>
            </w:r>
          </w:p>
        </w:tc>
      </w:tr>
      <w:tr w:rsidR="00665454" w14:paraId="34F49C63" w14:textId="77777777" w:rsidTr="00195823">
        <w:tc>
          <w:tcPr>
            <w:tcW w:w="4414" w:type="dxa"/>
          </w:tcPr>
          <w:p w14:paraId="48EC7CDF" w14:textId="573EBFE2" w:rsidR="00665454" w:rsidRPr="000E5DFF" w:rsidRDefault="00665454" w:rsidP="00665454">
            <w:pPr>
              <w:pStyle w:val="Prrafodelista"/>
              <w:numPr>
                <w:ilvl w:val="0"/>
                <w:numId w:val="4"/>
              </w:numPr>
              <w:ind w:left="450"/>
              <w:jc w:val="both"/>
              <w:rPr>
                <w:rFonts w:ascii="Candara" w:hAnsi="Candara" w:cs="Arial"/>
                <w:szCs w:val="24"/>
                <w:highlight w:val="red"/>
              </w:rPr>
            </w:pPr>
            <w:r w:rsidRPr="000E5DFF">
              <w:rPr>
                <w:rFonts w:ascii="Candara" w:hAnsi="Candara" w:cs="Arial"/>
                <w:szCs w:val="24"/>
              </w:rPr>
              <w:t>Instalación de contenedores de basura para los peatones, dentro del parque industrial</w:t>
            </w:r>
          </w:p>
        </w:tc>
        <w:tc>
          <w:tcPr>
            <w:tcW w:w="4414" w:type="dxa"/>
          </w:tcPr>
          <w:p w14:paraId="337F47DC" w14:textId="6308D288" w:rsidR="00665454" w:rsidRPr="000E5DFF" w:rsidRDefault="00665454" w:rsidP="00665454">
            <w:pPr>
              <w:pStyle w:val="Prrafodelista"/>
              <w:numPr>
                <w:ilvl w:val="0"/>
                <w:numId w:val="4"/>
              </w:numPr>
              <w:ind w:left="442"/>
              <w:jc w:val="both"/>
              <w:rPr>
                <w:rFonts w:ascii="Candara" w:hAnsi="Candara" w:cs="Arial"/>
                <w:szCs w:val="24"/>
                <w:highlight w:val="red"/>
              </w:rPr>
            </w:pPr>
            <w:r w:rsidRPr="000E5DFF">
              <w:rPr>
                <w:rFonts w:ascii="Candara" w:hAnsi="Candara" w:cs="Arial"/>
                <w:szCs w:val="24"/>
              </w:rPr>
              <w:t>Mejor imagen del parque, mayor limpieza</w:t>
            </w:r>
          </w:p>
        </w:tc>
      </w:tr>
      <w:tr w:rsidR="00665454" w14:paraId="41A81265" w14:textId="77777777" w:rsidTr="00195823">
        <w:tc>
          <w:tcPr>
            <w:tcW w:w="4414" w:type="dxa"/>
          </w:tcPr>
          <w:p w14:paraId="27205729" w14:textId="1E69C3EA" w:rsidR="00665454" w:rsidRPr="000E5DFF" w:rsidRDefault="00665454" w:rsidP="00665454">
            <w:pPr>
              <w:pStyle w:val="Prrafodelista"/>
              <w:numPr>
                <w:ilvl w:val="0"/>
                <w:numId w:val="4"/>
              </w:numPr>
              <w:ind w:left="450"/>
              <w:jc w:val="both"/>
              <w:rPr>
                <w:rFonts w:ascii="Candara" w:hAnsi="Candara" w:cs="Arial"/>
                <w:szCs w:val="24"/>
                <w:highlight w:val="red"/>
              </w:rPr>
            </w:pPr>
            <w:r w:rsidRPr="000E5DFF">
              <w:rPr>
                <w:rFonts w:ascii="Candara" w:hAnsi="Candara" w:cs="Arial"/>
                <w:szCs w:val="24"/>
              </w:rPr>
              <w:t xml:space="preserve">Solicitar a las empresas, una relación de los proveedores que les dan el servicio de manejo y recolección de residuos y su clasificación </w:t>
            </w:r>
          </w:p>
        </w:tc>
        <w:tc>
          <w:tcPr>
            <w:tcW w:w="4414" w:type="dxa"/>
          </w:tcPr>
          <w:p w14:paraId="1EBC8787" w14:textId="7131F586" w:rsidR="00665454" w:rsidRPr="000E5DFF" w:rsidRDefault="00665454" w:rsidP="00665454">
            <w:pPr>
              <w:pStyle w:val="Prrafodelista"/>
              <w:numPr>
                <w:ilvl w:val="0"/>
                <w:numId w:val="4"/>
              </w:numPr>
              <w:ind w:left="442"/>
              <w:jc w:val="both"/>
              <w:rPr>
                <w:rFonts w:ascii="Candara" w:hAnsi="Candara" w:cs="Arial"/>
                <w:szCs w:val="24"/>
                <w:highlight w:val="red"/>
              </w:rPr>
            </w:pPr>
            <w:r w:rsidRPr="000E5DFF">
              <w:rPr>
                <w:rFonts w:ascii="Candara" w:hAnsi="Candara" w:cs="Arial"/>
                <w:szCs w:val="24"/>
                <w:highlight w:val="red"/>
              </w:rPr>
              <w:t xml:space="preserve"> </w:t>
            </w:r>
            <w:r w:rsidRPr="000E5DFF">
              <w:rPr>
                <w:rFonts w:ascii="Candara" w:hAnsi="Candara" w:cs="Arial"/>
                <w:szCs w:val="24"/>
              </w:rPr>
              <w:t>Llevar un registro para una mejor organización de las empresas que manejan residuos</w:t>
            </w:r>
          </w:p>
        </w:tc>
      </w:tr>
    </w:tbl>
    <w:p w14:paraId="1B1CF638" w14:textId="13F717DA" w:rsidR="006F50BE" w:rsidRDefault="006F50BE" w:rsidP="006F50BE">
      <w:pPr>
        <w:jc w:val="both"/>
        <w:rPr>
          <w:rFonts w:ascii="Candara" w:hAnsi="Candara" w:cs="Arial"/>
          <w:szCs w:val="24"/>
        </w:rPr>
      </w:pPr>
    </w:p>
    <w:p w14:paraId="095AB3FB" w14:textId="675E8D60" w:rsidR="003F2055" w:rsidRDefault="003F2055" w:rsidP="006F50BE">
      <w:pPr>
        <w:jc w:val="both"/>
        <w:rPr>
          <w:rFonts w:ascii="Candara" w:hAnsi="Candara" w:cs="Arial"/>
          <w:szCs w:val="24"/>
        </w:rPr>
      </w:pPr>
    </w:p>
    <w:p w14:paraId="31629B7B" w14:textId="007DF247" w:rsidR="003F2055" w:rsidRDefault="003F2055" w:rsidP="006F50BE">
      <w:pPr>
        <w:jc w:val="both"/>
        <w:rPr>
          <w:rFonts w:ascii="Candara" w:hAnsi="Candara" w:cs="Arial"/>
          <w:szCs w:val="24"/>
        </w:rPr>
      </w:pPr>
    </w:p>
    <w:p w14:paraId="7AC42D2F" w14:textId="5C3B4778" w:rsidR="003F2055" w:rsidRDefault="003F2055" w:rsidP="006F50BE">
      <w:pPr>
        <w:jc w:val="both"/>
        <w:rPr>
          <w:rFonts w:ascii="Candara" w:hAnsi="Candara" w:cs="Arial"/>
          <w:szCs w:val="24"/>
        </w:rPr>
      </w:pPr>
    </w:p>
    <w:p w14:paraId="6931B616" w14:textId="79989B6A" w:rsidR="003F2055" w:rsidRDefault="003F2055" w:rsidP="006F50BE">
      <w:pPr>
        <w:jc w:val="both"/>
        <w:rPr>
          <w:rFonts w:ascii="Candara" w:hAnsi="Candara" w:cs="Arial"/>
          <w:szCs w:val="24"/>
        </w:rPr>
      </w:pPr>
    </w:p>
    <w:p w14:paraId="6E8F1935" w14:textId="77777777" w:rsidR="003F2055" w:rsidRDefault="003F2055" w:rsidP="006F50BE">
      <w:pPr>
        <w:jc w:val="both"/>
        <w:rPr>
          <w:rFonts w:ascii="Candara" w:hAnsi="Candara" w:cs="Arial"/>
          <w:szCs w:val="24"/>
        </w:rPr>
      </w:pPr>
    </w:p>
    <w:tbl>
      <w:tblPr>
        <w:tblStyle w:val="Tablaconcuadrcula"/>
        <w:tblW w:w="0" w:type="auto"/>
        <w:tblLook w:val="04A0" w:firstRow="1" w:lastRow="0" w:firstColumn="1" w:lastColumn="0" w:noHBand="0" w:noVBand="1"/>
      </w:tblPr>
      <w:tblGrid>
        <w:gridCol w:w="4414"/>
        <w:gridCol w:w="4414"/>
      </w:tblGrid>
      <w:tr w:rsidR="007A1D4D" w:rsidRPr="00362A79" w14:paraId="1920EF08" w14:textId="77777777" w:rsidTr="007A1D4D">
        <w:tc>
          <w:tcPr>
            <w:tcW w:w="8828" w:type="dxa"/>
            <w:gridSpan w:val="2"/>
            <w:shd w:val="clear" w:color="auto" w:fill="0070C0"/>
          </w:tcPr>
          <w:tbl>
            <w:tblPr>
              <w:tblStyle w:val="Tablaconcuadrcula"/>
              <w:tblW w:w="0" w:type="auto"/>
              <w:shd w:val="clear" w:color="auto" w:fill="FFC000"/>
              <w:tblLook w:val="04A0" w:firstRow="1" w:lastRow="0" w:firstColumn="1" w:lastColumn="0" w:noHBand="0" w:noVBand="1"/>
            </w:tblPr>
            <w:tblGrid>
              <w:gridCol w:w="8602"/>
            </w:tblGrid>
            <w:tr w:rsidR="007A1D4D" w14:paraId="3AB685A4" w14:textId="77777777" w:rsidTr="007A1D4D">
              <w:trPr>
                <w:trHeight w:val="549"/>
              </w:trPr>
              <w:tc>
                <w:tcPr>
                  <w:tcW w:w="8724" w:type="dxa"/>
                  <w:shd w:val="clear" w:color="auto" w:fill="0070C0"/>
                </w:tcPr>
                <w:p w14:paraId="453C7739" w14:textId="735D60AE" w:rsidR="007A1D4D" w:rsidRDefault="007A1D4D" w:rsidP="00195823">
                  <w:pPr>
                    <w:shd w:val="clear" w:color="auto" w:fill="FFFFFF"/>
                    <w:textAlignment w:val="baseline"/>
                    <w:rPr>
                      <w:rFonts w:ascii="inherit" w:eastAsia="Times New Roman" w:hAnsi="inherit" w:cs="Calibri"/>
                      <w:b/>
                      <w:bCs/>
                      <w:color w:val="000000"/>
                      <w:bdr w:val="none" w:sz="0" w:space="0" w:color="auto" w:frame="1"/>
                      <w:lang w:eastAsia="es-MX"/>
                    </w:rPr>
                  </w:pPr>
                  <w:r>
                    <w:rPr>
                      <w:rFonts w:ascii="inherit" w:eastAsia="Times New Roman" w:hAnsi="inherit" w:cs="Calibri"/>
                      <w:b/>
                      <w:bCs/>
                      <w:color w:val="000000"/>
                      <w:bdr w:val="none" w:sz="0" w:space="0" w:color="auto" w:frame="1"/>
                      <w:lang w:eastAsia="es-MX"/>
                    </w:rPr>
                    <w:t xml:space="preserve">Medida A6. Uso eficiente del suelo, rehabilitación y/o establecimiento de áreas verdes </w:t>
                  </w:r>
                </w:p>
                <w:p w14:paraId="38C40780" w14:textId="2E7D55EA" w:rsidR="007A1D4D" w:rsidRPr="00C720DD" w:rsidRDefault="007A1D4D" w:rsidP="00195823">
                  <w:pPr>
                    <w:shd w:val="clear" w:color="auto" w:fill="FFFFFF"/>
                    <w:textAlignment w:val="baseline"/>
                    <w:rPr>
                      <w:rFonts w:ascii="inherit" w:eastAsia="Times New Roman" w:hAnsi="inherit" w:cs="Calibri"/>
                      <w:b/>
                      <w:bCs/>
                      <w:color w:val="000000"/>
                      <w:bdr w:val="none" w:sz="0" w:space="0" w:color="auto" w:frame="1"/>
                      <w:lang w:eastAsia="es-MX"/>
                    </w:rPr>
                  </w:pPr>
                  <w:r>
                    <w:rPr>
                      <w:rFonts w:ascii="inherit" w:eastAsia="Times New Roman" w:hAnsi="inherit" w:cs="Calibri"/>
                      <w:b/>
                      <w:bCs/>
                      <w:color w:val="000000"/>
                      <w:bdr w:val="none" w:sz="0" w:space="0" w:color="auto" w:frame="1"/>
                      <w:lang w:eastAsia="es-MX"/>
                    </w:rPr>
                    <w:t xml:space="preserve">                    abiertas</w:t>
                  </w:r>
                </w:p>
                <w:p w14:paraId="53609164" w14:textId="77777777" w:rsidR="007A1D4D" w:rsidRPr="00C720DD" w:rsidRDefault="007A1D4D" w:rsidP="00195823">
                  <w:pPr>
                    <w:shd w:val="clear" w:color="auto" w:fill="FFFFFF"/>
                    <w:textAlignment w:val="baseline"/>
                    <w:rPr>
                      <w:rFonts w:ascii="inherit" w:eastAsia="Times New Roman" w:hAnsi="inherit" w:cs="Calibri"/>
                      <w:b/>
                      <w:bCs/>
                      <w:color w:val="000000"/>
                      <w:bdr w:val="none" w:sz="0" w:space="0" w:color="auto" w:frame="1"/>
                      <w:lang w:eastAsia="es-MX"/>
                    </w:rPr>
                  </w:pPr>
                </w:p>
              </w:tc>
            </w:tr>
          </w:tbl>
          <w:p w14:paraId="0731B607" w14:textId="77777777" w:rsidR="007A1D4D" w:rsidRPr="00362A79" w:rsidRDefault="007A1D4D" w:rsidP="00195823">
            <w:pPr>
              <w:jc w:val="center"/>
              <w:rPr>
                <w:rFonts w:ascii="Candara" w:hAnsi="Candara" w:cs="Arial"/>
                <w:b/>
                <w:szCs w:val="24"/>
              </w:rPr>
            </w:pPr>
          </w:p>
        </w:tc>
      </w:tr>
      <w:tr w:rsidR="007A1D4D" w:rsidRPr="00362A79" w14:paraId="280F97BA" w14:textId="77777777" w:rsidTr="000301F8">
        <w:tc>
          <w:tcPr>
            <w:tcW w:w="4414" w:type="dxa"/>
            <w:shd w:val="clear" w:color="auto" w:fill="DEEAF6" w:themeFill="accent5" w:themeFillTint="33"/>
          </w:tcPr>
          <w:p w14:paraId="1F7EBA22" w14:textId="77777777" w:rsidR="007A1D4D" w:rsidRPr="00362A79" w:rsidRDefault="007A1D4D" w:rsidP="00195823">
            <w:pPr>
              <w:jc w:val="center"/>
              <w:rPr>
                <w:rFonts w:ascii="Candara" w:hAnsi="Candara" w:cs="Arial"/>
                <w:b/>
                <w:szCs w:val="24"/>
              </w:rPr>
            </w:pPr>
            <w:r w:rsidRPr="00362A79">
              <w:rPr>
                <w:rFonts w:ascii="Candara" w:hAnsi="Candara" w:cs="Arial"/>
                <w:b/>
                <w:szCs w:val="24"/>
              </w:rPr>
              <w:t>Acciones</w:t>
            </w:r>
          </w:p>
        </w:tc>
        <w:tc>
          <w:tcPr>
            <w:tcW w:w="4414" w:type="dxa"/>
            <w:shd w:val="clear" w:color="auto" w:fill="DEEAF6" w:themeFill="accent5" w:themeFillTint="33"/>
          </w:tcPr>
          <w:p w14:paraId="5BB774FB" w14:textId="77777777" w:rsidR="007A1D4D" w:rsidRPr="00362A79" w:rsidRDefault="007A1D4D" w:rsidP="00195823">
            <w:pPr>
              <w:jc w:val="center"/>
              <w:rPr>
                <w:rFonts w:ascii="Candara" w:hAnsi="Candara" w:cs="Arial"/>
                <w:b/>
                <w:szCs w:val="24"/>
              </w:rPr>
            </w:pPr>
            <w:r w:rsidRPr="00362A79">
              <w:rPr>
                <w:rFonts w:ascii="Candara" w:hAnsi="Candara" w:cs="Arial"/>
                <w:b/>
                <w:szCs w:val="24"/>
              </w:rPr>
              <w:t>Resultados esperados</w:t>
            </w:r>
          </w:p>
        </w:tc>
      </w:tr>
      <w:tr w:rsidR="007A1D4D" w14:paraId="4C6C29DF" w14:textId="77777777" w:rsidTr="00195823">
        <w:tc>
          <w:tcPr>
            <w:tcW w:w="4414" w:type="dxa"/>
          </w:tcPr>
          <w:p w14:paraId="793C8C8A" w14:textId="7A0FAAAA" w:rsidR="007A1D4D" w:rsidRPr="00362A79" w:rsidRDefault="007A1D4D" w:rsidP="00195823">
            <w:pPr>
              <w:pStyle w:val="Prrafodelista"/>
              <w:numPr>
                <w:ilvl w:val="0"/>
                <w:numId w:val="4"/>
              </w:numPr>
              <w:ind w:left="450"/>
              <w:jc w:val="both"/>
              <w:rPr>
                <w:rFonts w:ascii="Candara" w:hAnsi="Candara" w:cs="Arial"/>
                <w:szCs w:val="24"/>
              </w:rPr>
            </w:pPr>
            <w:r>
              <w:rPr>
                <w:rFonts w:ascii="Candara" w:hAnsi="Candara" w:cs="Arial"/>
                <w:sz w:val="24"/>
                <w:szCs w:val="24"/>
              </w:rPr>
              <w:t>Realizar un Diagnóstico detallado sobre la situación de las áreas verdes en cada parque, así como del desarrollo factible de áreas verdes abiertas en los terrenos disponibles en cada parque</w:t>
            </w:r>
          </w:p>
        </w:tc>
        <w:tc>
          <w:tcPr>
            <w:tcW w:w="4414" w:type="dxa"/>
          </w:tcPr>
          <w:p w14:paraId="22E87F66" w14:textId="13313EB2" w:rsidR="007A1D4D" w:rsidRPr="003F2055" w:rsidRDefault="00673406" w:rsidP="003F2055">
            <w:pPr>
              <w:pStyle w:val="Prrafodelista"/>
              <w:numPr>
                <w:ilvl w:val="0"/>
                <w:numId w:val="4"/>
              </w:numPr>
              <w:ind w:left="442"/>
              <w:jc w:val="both"/>
              <w:rPr>
                <w:rFonts w:ascii="Candara" w:hAnsi="Candara" w:cs="Arial"/>
                <w:szCs w:val="24"/>
              </w:rPr>
            </w:pPr>
            <w:r>
              <w:rPr>
                <w:rFonts w:ascii="Candara" w:hAnsi="Candara" w:cs="Arial"/>
                <w:szCs w:val="24"/>
              </w:rPr>
              <w:t>Contar con los elementos de análisis de sobre la situación actual de las áreas verdes y las oportunidades con sus ventajas del desarrollo de nuevas áreas verdes abiertas</w:t>
            </w:r>
          </w:p>
        </w:tc>
      </w:tr>
      <w:tr w:rsidR="007A1D4D" w14:paraId="7127554F" w14:textId="77777777" w:rsidTr="00195823">
        <w:tc>
          <w:tcPr>
            <w:tcW w:w="4414" w:type="dxa"/>
          </w:tcPr>
          <w:p w14:paraId="6C8F243B" w14:textId="236DB3D5" w:rsidR="007A1D4D" w:rsidRPr="00362A79" w:rsidRDefault="007A1D4D" w:rsidP="00195823">
            <w:pPr>
              <w:pStyle w:val="Prrafodelista"/>
              <w:numPr>
                <w:ilvl w:val="0"/>
                <w:numId w:val="4"/>
              </w:numPr>
              <w:ind w:left="450"/>
              <w:jc w:val="both"/>
              <w:rPr>
                <w:rFonts w:ascii="Candara" w:hAnsi="Candara" w:cs="Arial"/>
                <w:szCs w:val="24"/>
              </w:rPr>
            </w:pPr>
            <w:r>
              <w:rPr>
                <w:rFonts w:ascii="Candara" w:hAnsi="Candara" w:cs="Arial"/>
                <w:sz w:val="24"/>
                <w:szCs w:val="24"/>
              </w:rPr>
              <w:t>Definir un Plan de Rehabilitación y desarrollo de áreas verdes abiertas con recursos y acciones definidos</w:t>
            </w:r>
          </w:p>
        </w:tc>
        <w:tc>
          <w:tcPr>
            <w:tcW w:w="4414" w:type="dxa"/>
          </w:tcPr>
          <w:p w14:paraId="4A6DCB91" w14:textId="327E023B" w:rsidR="0021086F" w:rsidRPr="0021086F" w:rsidRDefault="00492949" w:rsidP="0021086F">
            <w:pPr>
              <w:pStyle w:val="Prrafodelista"/>
              <w:numPr>
                <w:ilvl w:val="0"/>
                <w:numId w:val="4"/>
              </w:numPr>
              <w:ind w:left="583"/>
              <w:jc w:val="both"/>
              <w:rPr>
                <w:rFonts w:ascii="Candara" w:hAnsi="Candara" w:cs="Arial"/>
                <w:szCs w:val="24"/>
              </w:rPr>
            </w:pPr>
            <w:r>
              <w:rPr>
                <w:rFonts w:ascii="Candara" w:hAnsi="Candara" w:cs="Arial"/>
                <w:szCs w:val="24"/>
              </w:rPr>
              <w:t>Contar con un</w:t>
            </w:r>
            <w:r w:rsidR="0021086F">
              <w:rPr>
                <w:rFonts w:ascii="Candara" w:hAnsi="Candara" w:cs="Arial"/>
                <w:szCs w:val="24"/>
              </w:rPr>
              <w:t xml:space="preserve"> Plan de Rehabilitación y desarrollo de áreas verdes abiertas donde se definan los recursos, estrategias, líneas de acción y </w:t>
            </w:r>
            <w:r w:rsidR="0021086F">
              <w:rPr>
                <w:rFonts w:ascii="Candara" w:hAnsi="Candara" w:cs="Arial"/>
                <w:szCs w:val="24"/>
              </w:rPr>
              <w:lastRenderedPageBreak/>
              <w:t xml:space="preserve">responsables para su ejecución </w:t>
            </w:r>
          </w:p>
        </w:tc>
      </w:tr>
      <w:tr w:rsidR="007A1D4D" w14:paraId="1A2A41CA" w14:textId="77777777" w:rsidTr="00195823">
        <w:tc>
          <w:tcPr>
            <w:tcW w:w="4414" w:type="dxa"/>
          </w:tcPr>
          <w:p w14:paraId="0D00BD86" w14:textId="714EE387" w:rsidR="007A1D4D" w:rsidRPr="007A1D4D" w:rsidRDefault="007A1D4D" w:rsidP="007A1D4D">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50"/>
              <w:jc w:val="both"/>
              <w:rPr>
                <w:rFonts w:ascii="Candara" w:hAnsi="Candara" w:cs="Arial"/>
                <w:sz w:val="24"/>
                <w:szCs w:val="24"/>
              </w:rPr>
            </w:pPr>
            <w:r>
              <w:rPr>
                <w:rFonts w:ascii="Candara" w:hAnsi="Candara" w:cs="Arial"/>
                <w:sz w:val="24"/>
                <w:szCs w:val="24"/>
              </w:rPr>
              <w:lastRenderedPageBreak/>
              <w:t>Implementar el Plan de rehabilitación y desarrollo de áreas verdes</w:t>
            </w:r>
          </w:p>
        </w:tc>
        <w:tc>
          <w:tcPr>
            <w:tcW w:w="4414" w:type="dxa"/>
          </w:tcPr>
          <w:p w14:paraId="1F26600A" w14:textId="77777777" w:rsidR="0021086F" w:rsidRDefault="0021086F" w:rsidP="0021086F">
            <w:pPr>
              <w:pStyle w:val="Prrafodelista"/>
              <w:numPr>
                <w:ilvl w:val="0"/>
                <w:numId w:val="4"/>
              </w:numPr>
              <w:ind w:left="442"/>
              <w:jc w:val="both"/>
              <w:rPr>
                <w:rFonts w:ascii="Candara" w:hAnsi="Candara" w:cs="Arial"/>
                <w:szCs w:val="24"/>
              </w:rPr>
            </w:pPr>
            <w:r>
              <w:rPr>
                <w:rFonts w:ascii="Candara" w:hAnsi="Candara" w:cs="Arial"/>
                <w:szCs w:val="24"/>
              </w:rPr>
              <w:t>Una mejora de la imagen de los Parques Industriales</w:t>
            </w:r>
          </w:p>
          <w:p w14:paraId="7073810A" w14:textId="1E3F2C70" w:rsidR="007A1D4D" w:rsidRPr="0021086F" w:rsidRDefault="0021086F" w:rsidP="0021086F">
            <w:pPr>
              <w:pStyle w:val="Prrafodelista"/>
              <w:numPr>
                <w:ilvl w:val="0"/>
                <w:numId w:val="4"/>
              </w:numPr>
              <w:ind w:left="442"/>
              <w:jc w:val="both"/>
              <w:rPr>
                <w:rFonts w:ascii="Candara" w:hAnsi="Candara" w:cs="Arial"/>
                <w:szCs w:val="24"/>
              </w:rPr>
            </w:pPr>
            <w:r>
              <w:rPr>
                <w:rFonts w:ascii="Candara" w:hAnsi="Candara" w:cs="Arial"/>
                <w:szCs w:val="24"/>
              </w:rPr>
              <w:t>Aumento del bienestar de los usuarios de los PI</w:t>
            </w:r>
          </w:p>
        </w:tc>
      </w:tr>
      <w:tr w:rsidR="007A1D4D" w14:paraId="33D9F65D" w14:textId="77777777" w:rsidTr="00195823">
        <w:tc>
          <w:tcPr>
            <w:tcW w:w="4414" w:type="dxa"/>
          </w:tcPr>
          <w:p w14:paraId="622A9E40" w14:textId="603E8785" w:rsidR="007A1D4D" w:rsidRPr="00362A79" w:rsidRDefault="007A1D4D" w:rsidP="00195823">
            <w:pPr>
              <w:pStyle w:val="Prrafodelista"/>
              <w:numPr>
                <w:ilvl w:val="0"/>
                <w:numId w:val="4"/>
              </w:numPr>
              <w:ind w:left="450"/>
              <w:jc w:val="both"/>
              <w:rPr>
                <w:rFonts w:ascii="Candara" w:hAnsi="Candara" w:cs="Arial"/>
                <w:szCs w:val="24"/>
              </w:rPr>
            </w:pPr>
            <w:r>
              <w:rPr>
                <w:rFonts w:ascii="Candara" w:hAnsi="Candara" w:cs="Arial"/>
                <w:sz w:val="24"/>
                <w:szCs w:val="24"/>
              </w:rPr>
              <w:t>Realizar una evaluación y monitoreo del Plan desde la perspectiva de mejora continua</w:t>
            </w:r>
          </w:p>
        </w:tc>
        <w:tc>
          <w:tcPr>
            <w:tcW w:w="4414" w:type="dxa"/>
          </w:tcPr>
          <w:p w14:paraId="1805DC1D" w14:textId="761555C7" w:rsidR="007A1D4D" w:rsidRPr="0021086F" w:rsidRDefault="0021086F" w:rsidP="0021086F">
            <w:pPr>
              <w:pStyle w:val="Prrafodelista"/>
              <w:numPr>
                <w:ilvl w:val="0"/>
                <w:numId w:val="4"/>
              </w:numPr>
              <w:ind w:left="442"/>
              <w:jc w:val="both"/>
              <w:rPr>
                <w:rFonts w:ascii="Candara" w:hAnsi="Candara" w:cs="Arial"/>
                <w:szCs w:val="24"/>
              </w:rPr>
            </w:pPr>
            <w:r>
              <w:rPr>
                <w:rFonts w:ascii="Candara" w:hAnsi="Candara" w:cs="Arial"/>
                <w:szCs w:val="24"/>
              </w:rPr>
              <w:t>La mejora continua de la implementación del Plan en forma expedita y oportuna</w:t>
            </w:r>
          </w:p>
        </w:tc>
      </w:tr>
    </w:tbl>
    <w:p w14:paraId="3AD392DB" w14:textId="6C530036" w:rsidR="006F50BE" w:rsidRDefault="006F50BE" w:rsidP="006F50BE">
      <w:pPr>
        <w:jc w:val="both"/>
        <w:rPr>
          <w:rFonts w:ascii="Candara" w:hAnsi="Candara" w:cs="Arial"/>
          <w:szCs w:val="24"/>
        </w:rPr>
      </w:pPr>
    </w:p>
    <w:tbl>
      <w:tblPr>
        <w:tblStyle w:val="Tablaconcuadrcula"/>
        <w:tblW w:w="0" w:type="auto"/>
        <w:tblLook w:val="04A0" w:firstRow="1" w:lastRow="0" w:firstColumn="1" w:lastColumn="0" w:noHBand="0" w:noVBand="1"/>
      </w:tblPr>
      <w:tblGrid>
        <w:gridCol w:w="4414"/>
        <w:gridCol w:w="4414"/>
      </w:tblGrid>
      <w:tr w:rsidR="007A1D4D" w:rsidRPr="00362A79" w14:paraId="7136BC3B" w14:textId="77777777" w:rsidTr="007A1D4D">
        <w:tc>
          <w:tcPr>
            <w:tcW w:w="8828" w:type="dxa"/>
            <w:gridSpan w:val="2"/>
            <w:shd w:val="clear" w:color="auto" w:fill="FF0000"/>
          </w:tcPr>
          <w:tbl>
            <w:tblPr>
              <w:tblStyle w:val="Tablaconcuadrcula"/>
              <w:tblW w:w="0" w:type="auto"/>
              <w:shd w:val="clear" w:color="auto" w:fill="FF0000"/>
              <w:tblLook w:val="04A0" w:firstRow="1" w:lastRow="0" w:firstColumn="1" w:lastColumn="0" w:noHBand="0" w:noVBand="1"/>
            </w:tblPr>
            <w:tblGrid>
              <w:gridCol w:w="8602"/>
            </w:tblGrid>
            <w:tr w:rsidR="007A1D4D" w14:paraId="624A2DB6" w14:textId="77777777" w:rsidTr="007A1D4D">
              <w:trPr>
                <w:trHeight w:val="549"/>
              </w:trPr>
              <w:tc>
                <w:tcPr>
                  <w:tcW w:w="8724" w:type="dxa"/>
                  <w:shd w:val="clear" w:color="auto" w:fill="FF0000"/>
                </w:tcPr>
                <w:p w14:paraId="77DF5FDA" w14:textId="77777777" w:rsidR="0081778B" w:rsidRDefault="0081778B" w:rsidP="0081778B">
                  <w:pPr>
                    <w:shd w:val="clear" w:color="auto" w:fill="FFFFFF"/>
                    <w:textAlignment w:val="baseline"/>
                    <w:rPr>
                      <w:rFonts w:ascii="inherit" w:eastAsia="Times New Roman" w:hAnsi="inherit" w:cs="Calibri"/>
                      <w:b/>
                      <w:bCs/>
                      <w:color w:val="000000"/>
                      <w:bdr w:val="none" w:sz="0" w:space="0" w:color="auto" w:frame="1"/>
                      <w:lang w:eastAsia="es-MX"/>
                    </w:rPr>
                  </w:pPr>
                  <w:r>
                    <w:rPr>
                      <w:rFonts w:ascii="inherit" w:eastAsia="Times New Roman" w:hAnsi="inherit" w:cs="Calibri"/>
                      <w:b/>
                      <w:bCs/>
                      <w:color w:val="000000"/>
                      <w:bdr w:val="none" w:sz="0" w:space="0" w:color="auto" w:frame="1"/>
                      <w:lang w:eastAsia="es-MX"/>
                    </w:rPr>
                    <w:t xml:space="preserve">Medida </w:t>
                  </w:r>
                  <w:r w:rsidRPr="0081778B">
                    <w:rPr>
                      <w:rFonts w:ascii="inherit" w:eastAsia="Times New Roman" w:hAnsi="inherit" w:cs="Calibri"/>
                      <w:b/>
                      <w:bCs/>
                      <w:color w:val="000000"/>
                      <w:bdr w:val="none" w:sz="0" w:space="0" w:color="auto" w:frame="1"/>
                      <w:lang w:eastAsia="es-MX"/>
                    </w:rPr>
                    <w:t>S1</w:t>
                  </w:r>
                  <w:r>
                    <w:rPr>
                      <w:rFonts w:ascii="inherit" w:eastAsia="Times New Roman" w:hAnsi="inherit" w:cs="Calibri"/>
                      <w:b/>
                      <w:bCs/>
                      <w:color w:val="000000"/>
                      <w:bdr w:val="none" w:sz="0" w:space="0" w:color="auto" w:frame="1"/>
                      <w:lang w:eastAsia="es-MX"/>
                    </w:rPr>
                    <w:t xml:space="preserve">. </w:t>
                  </w:r>
                  <w:r w:rsidRPr="0081778B">
                    <w:rPr>
                      <w:rFonts w:ascii="inherit" w:eastAsia="Times New Roman" w:hAnsi="inherit" w:cs="Calibri"/>
                      <w:b/>
                      <w:bCs/>
                      <w:color w:val="000000"/>
                      <w:bdr w:val="none" w:sz="0" w:space="0" w:color="auto" w:frame="1"/>
                      <w:lang w:eastAsia="es-MX"/>
                    </w:rPr>
                    <w:t xml:space="preserve"> Infraestructura Social. Modificación del Manual de Usuarios y Servicios</w:t>
                  </w:r>
                </w:p>
                <w:p w14:paraId="011A1FFF" w14:textId="7C9B24C5" w:rsidR="007A1D4D" w:rsidRPr="00C720DD" w:rsidRDefault="0081778B" w:rsidP="0081778B">
                  <w:pPr>
                    <w:shd w:val="clear" w:color="auto" w:fill="FFFFFF"/>
                    <w:textAlignment w:val="baseline"/>
                    <w:rPr>
                      <w:rFonts w:ascii="inherit" w:eastAsia="Times New Roman" w:hAnsi="inherit" w:cs="Calibri"/>
                      <w:b/>
                      <w:bCs/>
                      <w:color w:val="000000"/>
                      <w:bdr w:val="none" w:sz="0" w:space="0" w:color="auto" w:frame="1"/>
                      <w:lang w:eastAsia="es-MX"/>
                    </w:rPr>
                  </w:pPr>
                  <w:r>
                    <w:rPr>
                      <w:rFonts w:ascii="inherit" w:eastAsia="Times New Roman" w:hAnsi="inherit" w:cs="Calibri"/>
                      <w:b/>
                      <w:bCs/>
                      <w:color w:val="000000"/>
                      <w:bdr w:val="none" w:sz="0" w:space="0" w:color="auto" w:frame="1"/>
                      <w:lang w:eastAsia="es-MX"/>
                    </w:rPr>
                    <w:t xml:space="preserve">                      </w:t>
                  </w:r>
                  <w:r w:rsidRPr="0081778B">
                    <w:rPr>
                      <w:rFonts w:ascii="inherit" w:eastAsia="Times New Roman" w:hAnsi="inherit" w:cs="Calibri"/>
                      <w:b/>
                      <w:bCs/>
                      <w:color w:val="000000"/>
                      <w:bdr w:val="none" w:sz="0" w:space="0" w:color="auto" w:frame="1"/>
                      <w:lang w:eastAsia="es-MX"/>
                    </w:rPr>
                    <w:t xml:space="preserve"> para que se puedan establecer empresas del giro comercial </w:t>
                  </w:r>
                </w:p>
              </w:tc>
            </w:tr>
          </w:tbl>
          <w:p w14:paraId="52C8822C" w14:textId="77777777" w:rsidR="007A1D4D" w:rsidRPr="00362A79" w:rsidRDefault="007A1D4D" w:rsidP="00195823">
            <w:pPr>
              <w:jc w:val="center"/>
              <w:rPr>
                <w:rFonts w:ascii="Candara" w:hAnsi="Candara" w:cs="Arial"/>
                <w:b/>
                <w:szCs w:val="24"/>
              </w:rPr>
            </w:pPr>
          </w:p>
        </w:tc>
      </w:tr>
      <w:tr w:rsidR="007A1D4D" w:rsidRPr="00362A79" w14:paraId="17AFEB00" w14:textId="77777777" w:rsidTr="000301F8">
        <w:tc>
          <w:tcPr>
            <w:tcW w:w="4414" w:type="dxa"/>
            <w:shd w:val="clear" w:color="auto" w:fill="FBE4D5" w:themeFill="accent2" w:themeFillTint="33"/>
          </w:tcPr>
          <w:p w14:paraId="5BE01300" w14:textId="77777777" w:rsidR="007A1D4D" w:rsidRPr="00362A79" w:rsidRDefault="007A1D4D" w:rsidP="00195823">
            <w:pPr>
              <w:jc w:val="center"/>
              <w:rPr>
                <w:rFonts w:ascii="Candara" w:hAnsi="Candara" w:cs="Arial"/>
                <w:b/>
                <w:szCs w:val="24"/>
              </w:rPr>
            </w:pPr>
            <w:r w:rsidRPr="00362A79">
              <w:rPr>
                <w:rFonts w:ascii="Candara" w:hAnsi="Candara" w:cs="Arial"/>
                <w:b/>
                <w:szCs w:val="24"/>
              </w:rPr>
              <w:t>Acciones</w:t>
            </w:r>
          </w:p>
        </w:tc>
        <w:tc>
          <w:tcPr>
            <w:tcW w:w="4414" w:type="dxa"/>
            <w:shd w:val="clear" w:color="auto" w:fill="FBE4D5" w:themeFill="accent2" w:themeFillTint="33"/>
          </w:tcPr>
          <w:p w14:paraId="3E45D2AC" w14:textId="77777777" w:rsidR="007A1D4D" w:rsidRPr="00362A79" w:rsidRDefault="007A1D4D" w:rsidP="00195823">
            <w:pPr>
              <w:jc w:val="center"/>
              <w:rPr>
                <w:rFonts w:ascii="Candara" w:hAnsi="Candara" w:cs="Arial"/>
                <w:b/>
                <w:szCs w:val="24"/>
              </w:rPr>
            </w:pPr>
            <w:r w:rsidRPr="00362A79">
              <w:rPr>
                <w:rFonts w:ascii="Candara" w:hAnsi="Candara" w:cs="Arial"/>
                <w:b/>
                <w:szCs w:val="24"/>
              </w:rPr>
              <w:t>Resultados esperados</w:t>
            </w:r>
          </w:p>
        </w:tc>
      </w:tr>
      <w:tr w:rsidR="007A1D4D" w14:paraId="5FC5790B" w14:textId="77777777" w:rsidTr="00195823">
        <w:tc>
          <w:tcPr>
            <w:tcW w:w="4414" w:type="dxa"/>
          </w:tcPr>
          <w:p w14:paraId="52D722A9" w14:textId="6BD74DAF" w:rsidR="007A1D4D" w:rsidRPr="00362A79" w:rsidRDefault="0081778B" w:rsidP="00195823">
            <w:pPr>
              <w:pStyle w:val="Prrafodelista"/>
              <w:numPr>
                <w:ilvl w:val="0"/>
                <w:numId w:val="4"/>
              </w:numPr>
              <w:ind w:left="450"/>
              <w:jc w:val="both"/>
              <w:rPr>
                <w:rFonts w:ascii="Candara" w:hAnsi="Candara" w:cs="Arial"/>
                <w:szCs w:val="24"/>
              </w:rPr>
            </w:pPr>
            <w:r>
              <w:rPr>
                <w:rFonts w:ascii="Candara" w:hAnsi="Candara" w:cs="Arial"/>
                <w:sz w:val="24"/>
                <w:szCs w:val="24"/>
              </w:rPr>
              <w:t>Revisión detallada del Manual de usuarios contra las medidas identificadas en el Diagnóstico de la sustentabilidad de ambos parques.</w:t>
            </w:r>
          </w:p>
        </w:tc>
        <w:tc>
          <w:tcPr>
            <w:tcW w:w="4414" w:type="dxa"/>
          </w:tcPr>
          <w:p w14:paraId="2259880F" w14:textId="0668C89B" w:rsidR="007A1D4D" w:rsidRPr="00D86668" w:rsidRDefault="00D86668" w:rsidP="00D86668">
            <w:pPr>
              <w:pStyle w:val="Prrafodelista"/>
              <w:numPr>
                <w:ilvl w:val="0"/>
                <w:numId w:val="4"/>
              </w:numPr>
              <w:ind w:left="442"/>
              <w:jc w:val="both"/>
              <w:rPr>
                <w:rFonts w:ascii="Candara" w:hAnsi="Candara" w:cs="Arial"/>
                <w:szCs w:val="24"/>
              </w:rPr>
            </w:pPr>
            <w:r>
              <w:rPr>
                <w:rFonts w:ascii="Candara" w:hAnsi="Candara" w:cs="Arial"/>
                <w:szCs w:val="24"/>
              </w:rPr>
              <w:t>Un análisis crítico del Manual de Usuarios con las definición de oportunidades de mejora en relación a criterios sustentables</w:t>
            </w:r>
          </w:p>
        </w:tc>
      </w:tr>
      <w:tr w:rsidR="007A1D4D" w14:paraId="1F3E1BBE" w14:textId="77777777" w:rsidTr="00195823">
        <w:tc>
          <w:tcPr>
            <w:tcW w:w="4414" w:type="dxa"/>
          </w:tcPr>
          <w:p w14:paraId="35C193C8" w14:textId="163E2EDC" w:rsidR="007A1D4D" w:rsidRPr="00362A79" w:rsidRDefault="0081778B" w:rsidP="00195823">
            <w:pPr>
              <w:pStyle w:val="Prrafodelista"/>
              <w:numPr>
                <w:ilvl w:val="0"/>
                <w:numId w:val="4"/>
              </w:numPr>
              <w:ind w:left="450"/>
              <w:jc w:val="both"/>
              <w:rPr>
                <w:rFonts w:ascii="Candara" w:hAnsi="Candara" w:cs="Arial"/>
                <w:szCs w:val="24"/>
              </w:rPr>
            </w:pPr>
            <w:r>
              <w:rPr>
                <w:rFonts w:ascii="Candara" w:hAnsi="Candara" w:cs="Arial"/>
                <w:sz w:val="24"/>
                <w:szCs w:val="24"/>
              </w:rPr>
              <w:t>Actualización y adecuación del Manual desde la perspectiva de la sustentabilidad</w:t>
            </w:r>
          </w:p>
        </w:tc>
        <w:tc>
          <w:tcPr>
            <w:tcW w:w="4414" w:type="dxa"/>
          </w:tcPr>
          <w:p w14:paraId="5E4F3200" w14:textId="2DAFD2BD" w:rsidR="007A1D4D" w:rsidRPr="00D86668" w:rsidRDefault="00D86668" w:rsidP="00D86668">
            <w:pPr>
              <w:pStyle w:val="Prrafodelista"/>
              <w:numPr>
                <w:ilvl w:val="0"/>
                <w:numId w:val="4"/>
              </w:numPr>
              <w:ind w:left="442"/>
              <w:jc w:val="both"/>
              <w:rPr>
                <w:rFonts w:ascii="Candara" w:hAnsi="Candara" w:cs="Arial"/>
                <w:szCs w:val="24"/>
              </w:rPr>
            </w:pPr>
            <w:r>
              <w:rPr>
                <w:rFonts w:ascii="Candara" w:hAnsi="Candara" w:cs="Arial"/>
                <w:szCs w:val="24"/>
              </w:rPr>
              <w:t xml:space="preserve">Contar con un Manual actualizado bajo criterios de sustentabilidad </w:t>
            </w:r>
          </w:p>
        </w:tc>
      </w:tr>
      <w:tr w:rsidR="007A1D4D" w14:paraId="3FB0377B" w14:textId="77777777" w:rsidTr="00195823">
        <w:tc>
          <w:tcPr>
            <w:tcW w:w="4414" w:type="dxa"/>
          </w:tcPr>
          <w:p w14:paraId="2CBB1786" w14:textId="37F142DE" w:rsidR="007A1D4D" w:rsidRPr="007A1D4D" w:rsidRDefault="0081778B" w:rsidP="00195823">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50"/>
              <w:jc w:val="both"/>
              <w:rPr>
                <w:rFonts w:ascii="Candara" w:hAnsi="Candara" w:cs="Arial"/>
                <w:sz w:val="24"/>
                <w:szCs w:val="24"/>
              </w:rPr>
            </w:pPr>
            <w:r>
              <w:rPr>
                <w:rFonts w:ascii="Candara" w:hAnsi="Candara" w:cs="Arial"/>
                <w:sz w:val="24"/>
                <w:szCs w:val="24"/>
              </w:rPr>
              <w:t>Socialización de la versión actualizada del Manual de Usuarios con las empresas inquilinas y actores relacionados</w:t>
            </w:r>
          </w:p>
        </w:tc>
        <w:tc>
          <w:tcPr>
            <w:tcW w:w="4414" w:type="dxa"/>
          </w:tcPr>
          <w:p w14:paraId="20823ECE" w14:textId="132630F5" w:rsidR="007A1D4D" w:rsidRPr="00D86668" w:rsidRDefault="00D86668" w:rsidP="00D86668">
            <w:pPr>
              <w:pStyle w:val="Prrafodelista"/>
              <w:numPr>
                <w:ilvl w:val="0"/>
                <w:numId w:val="4"/>
              </w:numPr>
              <w:ind w:left="442"/>
              <w:jc w:val="both"/>
              <w:rPr>
                <w:rFonts w:ascii="Candara" w:hAnsi="Candara" w:cs="Arial"/>
                <w:szCs w:val="24"/>
              </w:rPr>
            </w:pPr>
            <w:r>
              <w:rPr>
                <w:rFonts w:ascii="Candara" w:hAnsi="Candara" w:cs="Arial"/>
                <w:szCs w:val="24"/>
              </w:rPr>
              <w:t>Contar con la apropiación, compromisos y participación de los usuarios en relación a los establecido en el Manual de Usuarios</w:t>
            </w:r>
          </w:p>
        </w:tc>
      </w:tr>
      <w:tr w:rsidR="007A1D4D" w14:paraId="4D8E8983" w14:textId="77777777" w:rsidTr="00195823">
        <w:tc>
          <w:tcPr>
            <w:tcW w:w="4414" w:type="dxa"/>
          </w:tcPr>
          <w:p w14:paraId="664D50EF" w14:textId="600404E2" w:rsidR="007A1D4D" w:rsidRPr="00362A79" w:rsidRDefault="0081778B" w:rsidP="00195823">
            <w:pPr>
              <w:pStyle w:val="Prrafodelista"/>
              <w:numPr>
                <w:ilvl w:val="0"/>
                <w:numId w:val="4"/>
              </w:numPr>
              <w:ind w:left="450"/>
              <w:jc w:val="both"/>
              <w:rPr>
                <w:rFonts w:ascii="Candara" w:hAnsi="Candara" w:cs="Arial"/>
                <w:szCs w:val="24"/>
              </w:rPr>
            </w:pPr>
            <w:r>
              <w:rPr>
                <w:rFonts w:ascii="Candara" w:hAnsi="Candara" w:cs="Arial"/>
                <w:sz w:val="24"/>
                <w:szCs w:val="24"/>
              </w:rPr>
              <w:t>Establecimiento de un sistema de evaluación y monitoreo del cumplimiento del Manual de Usuario bajo un esquema de mejora continua</w:t>
            </w:r>
          </w:p>
        </w:tc>
        <w:tc>
          <w:tcPr>
            <w:tcW w:w="4414" w:type="dxa"/>
          </w:tcPr>
          <w:p w14:paraId="3F26C634" w14:textId="6B740D99" w:rsidR="007A1D4D" w:rsidRPr="00D86668" w:rsidRDefault="00D86668" w:rsidP="00D86668">
            <w:pPr>
              <w:pStyle w:val="Prrafodelista"/>
              <w:numPr>
                <w:ilvl w:val="0"/>
                <w:numId w:val="4"/>
              </w:numPr>
              <w:ind w:left="442"/>
              <w:jc w:val="both"/>
              <w:rPr>
                <w:rFonts w:ascii="Candara" w:hAnsi="Candara" w:cs="Arial"/>
                <w:szCs w:val="24"/>
              </w:rPr>
            </w:pPr>
            <w:r>
              <w:rPr>
                <w:rFonts w:ascii="Candara" w:hAnsi="Candara" w:cs="Arial"/>
                <w:szCs w:val="24"/>
              </w:rPr>
              <w:t>Con un sistema de mejora continua del Manual en forma oportuna</w:t>
            </w:r>
          </w:p>
        </w:tc>
      </w:tr>
    </w:tbl>
    <w:p w14:paraId="0BAB4A3D" w14:textId="77777777" w:rsidR="00681E2E" w:rsidRDefault="00681E2E" w:rsidP="00727FF6">
      <w:pPr>
        <w:jc w:val="both"/>
        <w:rPr>
          <w:rFonts w:ascii="Candara" w:hAnsi="Candara" w:cs="Arial"/>
          <w:szCs w:val="24"/>
        </w:rPr>
      </w:pPr>
    </w:p>
    <w:p w14:paraId="55807AF8" w14:textId="499BDEE6" w:rsidR="001A551A" w:rsidRPr="0058400C" w:rsidRDefault="001A551A" w:rsidP="004C67A2">
      <w:pPr>
        <w:pStyle w:val="Ttulo1"/>
        <w:numPr>
          <w:ilvl w:val="0"/>
          <w:numId w:val="1"/>
        </w:numPr>
        <w:shd w:val="clear" w:color="auto" w:fill="EDEDED" w:themeFill="accent3" w:themeFillTint="33"/>
        <w:spacing w:before="0" w:after="0" w:line="276" w:lineRule="auto"/>
        <w:rPr>
          <w:rFonts w:ascii="Candara" w:hAnsi="Candara" w:cs="Arial"/>
          <w:b/>
          <w:color w:val="0070C0"/>
          <w:szCs w:val="24"/>
        </w:rPr>
      </w:pPr>
      <w:bookmarkStart w:id="6" w:name="_Toc513205077"/>
      <w:r>
        <w:rPr>
          <w:rFonts w:ascii="Candara" w:hAnsi="Candara" w:cs="Arial"/>
          <w:b/>
          <w:color w:val="0070C0"/>
          <w:szCs w:val="24"/>
        </w:rPr>
        <w:t>Efectos e Impactos Deseados</w:t>
      </w:r>
      <w:bookmarkEnd w:id="6"/>
    </w:p>
    <w:p w14:paraId="1D31F25C" w14:textId="1BCA73B3" w:rsidR="001A551A" w:rsidRDefault="001A551A" w:rsidP="00727FF6">
      <w:pPr>
        <w:jc w:val="both"/>
        <w:rPr>
          <w:rFonts w:ascii="Candara" w:hAnsi="Candara" w:cs="Arial"/>
          <w:szCs w:val="24"/>
        </w:rPr>
      </w:pPr>
    </w:p>
    <w:p w14:paraId="40C5481C" w14:textId="1357255C" w:rsidR="001A551A" w:rsidRDefault="005B569E" w:rsidP="005B569E">
      <w:pPr>
        <w:jc w:val="both"/>
        <w:rPr>
          <w:rFonts w:ascii="Candara" w:hAnsi="Candara" w:cs="Arial"/>
          <w:szCs w:val="24"/>
        </w:rPr>
      </w:pPr>
      <w:r w:rsidRPr="005B569E">
        <w:rPr>
          <w:rFonts w:ascii="Candara" w:hAnsi="Candara" w:cs="Arial"/>
          <w:szCs w:val="24"/>
        </w:rPr>
        <w:t>Los efectos son las repercusiones o consecuencias –deseadas e imprevisibles- que producen los resultados de las acciones q</w:t>
      </w:r>
      <w:r>
        <w:rPr>
          <w:rFonts w:ascii="Candara" w:hAnsi="Candara" w:cs="Arial"/>
          <w:szCs w:val="24"/>
        </w:rPr>
        <w:t xml:space="preserve">ue </w:t>
      </w:r>
      <w:r w:rsidRPr="005B569E">
        <w:rPr>
          <w:rFonts w:ascii="Candara" w:hAnsi="Candara" w:cs="Arial"/>
          <w:szCs w:val="24"/>
        </w:rPr>
        <w:t>se emprendan. Su principal característica es que son multidimensionales, es decir, un efecto o i</w:t>
      </w:r>
      <w:r>
        <w:rPr>
          <w:rFonts w:ascii="Candara" w:hAnsi="Candara" w:cs="Arial"/>
          <w:szCs w:val="24"/>
        </w:rPr>
        <w:t xml:space="preserve">mpacto puede generar efectos en </w:t>
      </w:r>
      <w:r w:rsidRPr="005B569E">
        <w:rPr>
          <w:rFonts w:ascii="Candara" w:hAnsi="Candara" w:cs="Arial"/>
          <w:szCs w:val="24"/>
        </w:rPr>
        <w:t>múltiples aspectos: organizacional, económico, socio-cultural o ambiental. Conviene preverlos y diseñar las acciones para que</w:t>
      </w:r>
      <w:r>
        <w:rPr>
          <w:rFonts w:ascii="Candara" w:hAnsi="Candara" w:cs="Arial"/>
          <w:szCs w:val="24"/>
        </w:rPr>
        <w:t xml:space="preserve">, en </w:t>
      </w:r>
      <w:r w:rsidRPr="005B569E">
        <w:rPr>
          <w:rFonts w:ascii="Candara" w:hAnsi="Candara" w:cs="Arial"/>
          <w:szCs w:val="24"/>
        </w:rPr>
        <w:t>efecto, se logren. Sólo hay efectos cuando se ejecuta o implementa una medida y se pone a funci</w:t>
      </w:r>
      <w:r>
        <w:rPr>
          <w:rFonts w:ascii="Candara" w:hAnsi="Candara" w:cs="Arial"/>
          <w:szCs w:val="24"/>
        </w:rPr>
        <w:t xml:space="preserve">onar durante cierto tiempo. Por </w:t>
      </w:r>
      <w:r w:rsidRPr="005B569E">
        <w:rPr>
          <w:rFonts w:ascii="Candara" w:hAnsi="Candara" w:cs="Arial"/>
          <w:szCs w:val="24"/>
        </w:rPr>
        <w:t>tanto, los efectos e impactos se aprecian en el mediano o en el largo plazo y son elementos clave de todo proceso de evaluación</w:t>
      </w:r>
    </w:p>
    <w:p w14:paraId="1140F71E" w14:textId="77777777" w:rsidR="000301F8" w:rsidRDefault="000301F8" w:rsidP="005B569E">
      <w:pPr>
        <w:jc w:val="both"/>
        <w:rPr>
          <w:rFonts w:ascii="Candara" w:hAnsi="Candara" w:cs="Arial"/>
          <w:szCs w:val="24"/>
        </w:rPr>
      </w:pPr>
    </w:p>
    <w:tbl>
      <w:tblPr>
        <w:tblStyle w:val="Tablaconcuadrcula"/>
        <w:tblW w:w="0" w:type="auto"/>
        <w:tblLook w:val="04A0" w:firstRow="1" w:lastRow="0" w:firstColumn="1" w:lastColumn="0" w:noHBand="0" w:noVBand="1"/>
      </w:tblPr>
      <w:tblGrid>
        <w:gridCol w:w="2942"/>
        <w:gridCol w:w="2943"/>
        <w:gridCol w:w="2943"/>
      </w:tblGrid>
      <w:tr w:rsidR="000301F8" w:rsidRPr="00362A79" w14:paraId="59589384" w14:textId="77777777" w:rsidTr="00195823">
        <w:tc>
          <w:tcPr>
            <w:tcW w:w="8828" w:type="dxa"/>
            <w:gridSpan w:val="3"/>
            <w:shd w:val="clear" w:color="auto" w:fill="C5E0B3" w:themeFill="accent6" w:themeFillTint="66"/>
          </w:tcPr>
          <w:tbl>
            <w:tblPr>
              <w:tblStyle w:val="Tablaconcuadrcula"/>
              <w:tblW w:w="0" w:type="auto"/>
              <w:tblLook w:val="04A0" w:firstRow="1" w:lastRow="0" w:firstColumn="1" w:lastColumn="0" w:noHBand="0" w:noVBand="1"/>
            </w:tblPr>
            <w:tblGrid>
              <w:gridCol w:w="8602"/>
            </w:tblGrid>
            <w:tr w:rsidR="000301F8" w14:paraId="11660B7E" w14:textId="77777777" w:rsidTr="00195823">
              <w:trPr>
                <w:trHeight w:val="549"/>
              </w:trPr>
              <w:tc>
                <w:tcPr>
                  <w:tcW w:w="8828" w:type="dxa"/>
                  <w:shd w:val="clear" w:color="auto" w:fill="00B050"/>
                </w:tcPr>
                <w:p w14:paraId="2F9F6803" w14:textId="6A11B935" w:rsidR="000301F8" w:rsidRPr="00C720DD" w:rsidRDefault="000301F8" w:rsidP="00F1099D">
                  <w:pPr>
                    <w:shd w:val="clear" w:color="auto" w:fill="FFFFFF"/>
                    <w:textAlignment w:val="baseline"/>
                    <w:rPr>
                      <w:rFonts w:ascii="inherit" w:eastAsia="Times New Roman" w:hAnsi="inherit" w:cs="Calibri"/>
                      <w:b/>
                      <w:bCs/>
                      <w:color w:val="000000"/>
                      <w:bdr w:val="none" w:sz="0" w:space="0" w:color="auto" w:frame="1"/>
                      <w:lang w:eastAsia="es-MX"/>
                    </w:rPr>
                  </w:pPr>
                  <w:r>
                    <w:rPr>
                      <w:rFonts w:ascii="inherit" w:eastAsia="Times New Roman" w:hAnsi="inherit" w:cs="Calibri"/>
                      <w:b/>
                      <w:bCs/>
                      <w:color w:val="000000"/>
                      <w:bdr w:val="none" w:sz="0" w:space="0" w:color="auto" w:frame="1"/>
                      <w:lang w:eastAsia="es-MX"/>
                    </w:rPr>
                    <w:t xml:space="preserve">Medida O1. Planeación maestra del área. </w:t>
                  </w:r>
                  <w:r w:rsidRPr="00362A79">
                    <w:rPr>
                      <w:rFonts w:ascii="inherit" w:eastAsia="Times New Roman" w:hAnsi="inherit" w:cs="Calibri"/>
                      <w:b/>
                      <w:bCs/>
                      <w:color w:val="000000"/>
                      <w:bdr w:val="none" w:sz="0" w:space="0" w:color="auto" w:frame="1"/>
                      <w:lang w:eastAsia="es-MX"/>
                    </w:rPr>
                    <w:t>revisión y actualización de</w:t>
                  </w:r>
                  <w:r w:rsidR="00F1099D">
                    <w:rPr>
                      <w:rFonts w:ascii="inherit" w:eastAsia="Times New Roman" w:hAnsi="inherit" w:cs="Calibri"/>
                      <w:b/>
                      <w:bCs/>
                      <w:color w:val="000000"/>
                      <w:bdr w:val="none" w:sz="0" w:space="0" w:color="auto" w:frame="1"/>
                      <w:lang w:eastAsia="es-MX"/>
                    </w:rPr>
                    <w:t xml:space="preserve"> la </w:t>
                  </w:r>
                  <w:r w:rsidR="00F1099D" w:rsidRPr="00F1099D">
                    <w:rPr>
                      <w:rFonts w:ascii="inherit" w:eastAsia="Times New Roman" w:hAnsi="inherit" w:cs="Calibri"/>
                      <w:b/>
                      <w:bCs/>
                      <w:color w:val="FF0000"/>
                      <w:bdr w:val="none" w:sz="0" w:space="0" w:color="auto" w:frame="1"/>
                      <w:lang w:eastAsia="es-MX"/>
                    </w:rPr>
                    <w:t xml:space="preserve">normatividad </w:t>
                  </w:r>
                  <w:r w:rsidR="00F1099D">
                    <w:rPr>
                      <w:rFonts w:ascii="inherit" w:eastAsia="Times New Roman" w:hAnsi="inherit" w:cs="Calibri"/>
                      <w:b/>
                      <w:bCs/>
                      <w:color w:val="FF0000"/>
                      <w:bdr w:val="none" w:sz="0" w:space="0" w:color="auto" w:frame="1"/>
                      <w:lang w:eastAsia="es-MX"/>
                    </w:rPr>
                    <w:t xml:space="preserve">del </w:t>
                  </w:r>
                  <w:r>
                    <w:rPr>
                      <w:rFonts w:ascii="inherit" w:eastAsia="Times New Roman" w:hAnsi="inherit" w:cs="Calibri"/>
                      <w:b/>
                      <w:bCs/>
                      <w:color w:val="000000"/>
                      <w:bdr w:val="none" w:sz="0" w:space="0" w:color="auto" w:frame="1"/>
                      <w:lang w:eastAsia="es-MX"/>
                    </w:rPr>
                    <w:t xml:space="preserve">                   Organismo</w:t>
                  </w:r>
                </w:p>
              </w:tc>
            </w:tr>
          </w:tbl>
          <w:p w14:paraId="12D3906E" w14:textId="77777777" w:rsidR="000301F8" w:rsidRPr="00362A79" w:rsidRDefault="000301F8" w:rsidP="00195823">
            <w:pPr>
              <w:jc w:val="center"/>
              <w:rPr>
                <w:rFonts w:ascii="Candara" w:hAnsi="Candara" w:cs="Arial"/>
                <w:b/>
                <w:szCs w:val="24"/>
              </w:rPr>
            </w:pPr>
          </w:p>
        </w:tc>
      </w:tr>
      <w:tr w:rsidR="000301F8" w:rsidRPr="00362A79" w14:paraId="75AB2F20" w14:textId="17F826A1" w:rsidTr="000301F8">
        <w:tc>
          <w:tcPr>
            <w:tcW w:w="2942" w:type="dxa"/>
            <w:shd w:val="clear" w:color="auto" w:fill="E2EFD9" w:themeFill="accent6" w:themeFillTint="33"/>
          </w:tcPr>
          <w:p w14:paraId="36201AB3" w14:textId="1D7250C5" w:rsidR="000301F8" w:rsidRPr="00362A79" w:rsidRDefault="000301F8" w:rsidP="00195823">
            <w:pPr>
              <w:jc w:val="center"/>
              <w:rPr>
                <w:rFonts w:ascii="Candara" w:hAnsi="Candara" w:cs="Arial"/>
                <w:b/>
                <w:szCs w:val="24"/>
              </w:rPr>
            </w:pPr>
            <w:r>
              <w:rPr>
                <w:rFonts w:ascii="Candara" w:hAnsi="Candara" w:cs="Arial"/>
                <w:b/>
                <w:szCs w:val="24"/>
              </w:rPr>
              <w:t xml:space="preserve">Resultados </w:t>
            </w:r>
          </w:p>
        </w:tc>
        <w:tc>
          <w:tcPr>
            <w:tcW w:w="2943" w:type="dxa"/>
            <w:shd w:val="clear" w:color="auto" w:fill="E2EFD9" w:themeFill="accent6" w:themeFillTint="33"/>
          </w:tcPr>
          <w:p w14:paraId="08AD2683" w14:textId="1244B873" w:rsidR="000301F8" w:rsidRPr="00362A79" w:rsidRDefault="000301F8" w:rsidP="00195823">
            <w:pPr>
              <w:jc w:val="center"/>
              <w:rPr>
                <w:rFonts w:ascii="Candara" w:hAnsi="Candara" w:cs="Arial"/>
                <w:b/>
                <w:szCs w:val="24"/>
              </w:rPr>
            </w:pPr>
            <w:r>
              <w:rPr>
                <w:rFonts w:ascii="Candara" w:hAnsi="Candara" w:cs="Arial"/>
                <w:b/>
                <w:szCs w:val="24"/>
              </w:rPr>
              <w:t>Efectos</w:t>
            </w:r>
          </w:p>
        </w:tc>
        <w:tc>
          <w:tcPr>
            <w:tcW w:w="2943" w:type="dxa"/>
            <w:shd w:val="clear" w:color="auto" w:fill="E2EFD9" w:themeFill="accent6" w:themeFillTint="33"/>
          </w:tcPr>
          <w:p w14:paraId="25EEA81C" w14:textId="15666CA3" w:rsidR="000301F8" w:rsidRPr="00362A79" w:rsidRDefault="000301F8" w:rsidP="00195823">
            <w:pPr>
              <w:jc w:val="center"/>
              <w:rPr>
                <w:rFonts w:ascii="Candara" w:hAnsi="Candara" w:cs="Arial"/>
                <w:b/>
                <w:szCs w:val="24"/>
              </w:rPr>
            </w:pPr>
            <w:r>
              <w:rPr>
                <w:rFonts w:ascii="Candara" w:hAnsi="Candara" w:cs="Arial"/>
                <w:b/>
                <w:szCs w:val="24"/>
              </w:rPr>
              <w:t>Impacto/plazo</w:t>
            </w:r>
          </w:p>
        </w:tc>
      </w:tr>
      <w:tr w:rsidR="000301F8" w:rsidRPr="00362A79" w14:paraId="75C1667F" w14:textId="0D94AD12" w:rsidTr="000301F8">
        <w:tc>
          <w:tcPr>
            <w:tcW w:w="2942" w:type="dxa"/>
          </w:tcPr>
          <w:p w14:paraId="263620D5" w14:textId="3530847F" w:rsidR="000301F8" w:rsidRPr="00362A79" w:rsidRDefault="00380FAA" w:rsidP="00380FAA">
            <w:pPr>
              <w:tabs>
                <w:tab w:val="left" w:pos="486"/>
              </w:tabs>
              <w:rPr>
                <w:rFonts w:ascii="Candara" w:hAnsi="Candara" w:cs="Arial"/>
                <w:b/>
                <w:szCs w:val="24"/>
              </w:rPr>
            </w:pPr>
            <w:r>
              <w:rPr>
                <w:rFonts w:ascii="Candara" w:hAnsi="Candara" w:cs="Arial"/>
                <w:szCs w:val="24"/>
              </w:rPr>
              <w:t>Revisión crítica sobre las atribuciones que requieren ser modificadas bajo criterios de sustentabilidad</w:t>
            </w:r>
          </w:p>
        </w:tc>
        <w:tc>
          <w:tcPr>
            <w:tcW w:w="2943" w:type="dxa"/>
          </w:tcPr>
          <w:p w14:paraId="05966586" w14:textId="1503AE57" w:rsidR="000301F8" w:rsidRPr="00B80740" w:rsidRDefault="007524FA" w:rsidP="007524FA">
            <w:pPr>
              <w:pStyle w:val="Prrafodelista"/>
              <w:numPr>
                <w:ilvl w:val="0"/>
                <w:numId w:val="4"/>
              </w:numPr>
              <w:ind w:left="356"/>
              <w:rPr>
                <w:rFonts w:ascii="Candara" w:hAnsi="Candara" w:cs="Arial"/>
                <w:szCs w:val="24"/>
              </w:rPr>
            </w:pPr>
            <w:r w:rsidRPr="00B80740">
              <w:rPr>
                <w:rFonts w:ascii="Candara" w:hAnsi="Candara" w:cs="Arial"/>
                <w:szCs w:val="24"/>
              </w:rPr>
              <w:t>Claridad sobre los aspectos que deben ser modificados y adecuados según criterios sustentables</w:t>
            </w:r>
          </w:p>
        </w:tc>
        <w:tc>
          <w:tcPr>
            <w:tcW w:w="2943" w:type="dxa"/>
          </w:tcPr>
          <w:p w14:paraId="7185B21A" w14:textId="77777777" w:rsidR="000301F8" w:rsidRPr="00B80740" w:rsidRDefault="000301F8" w:rsidP="00195823">
            <w:pPr>
              <w:jc w:val="center"/>
              <w:rPr>
                <w:rFonts w:ascii="Candara" w:hAnsi="Candara" w:cs="Arial"/>
                <w:szCs w:val="24"/>
              </w:rPr>
            </w:pPr>
          </w:p>
          <w:p w14:paraId="1BC03A12" w14:textId="29B03620" w:rsidR="00546999" w:rsidRPr="00B80740" w:rsidRDefault="00546999" w:rsidP="00195823">
            <w:pPr>
              <w:jc w:val="center"/>
              <w:rPr>
                <w:rFonts w:ascii="Candara" w:hAnsi="Candara" w:cs="Arial"/>
                <w:szCs w:val="24"/>
              </w:rPr>
            </w:pPr>
            <w:r w:rsidRPr="00B80740">
              <w:rPr>
                <w:rFonts w:ascii="Candara" w:hAnsi="Candara" w:cs="Arial"/>
                <w:szCs w:val="24"/>
              </w:rPr>
              <w:t>Alto/</w:t>
            </w:r>
            <w:r w:rsidR="00F606D4">
              <w:rPr>
                <w:rFonts w:ascii="Candara" w:hAnsi="Candara" w:cs="Arial"/>
                <w:color w:val="FF0000"/>
                <w:szCs w:val="24"/>
              </w:rPr>
              <w:t>mediano plazo</w:t>
            </w:r>
            <w:r w:rsidR="004F404B">
              <w:rPr>
                <w:rFonts w:ascii="Candara" w:hAnsi="Candara" w:cs="Arial"/>
                <w:szCs w:val="24"/>
              </w:rPr>
              <w:t xml:space="preserve"> (</w:t>
            </w:r>
            <w:r w:rsidR="00F606D4">
              <w:rPr>
                <w:rFonts w:ascii="Candara" w:hAnsi="Candara" w:cs="Arial"/>
                <w:szCs w:val="24"/>
              </w:rPr>
              <w:t>2-3</w:t>
            </w:r>
            <w:r w:rsidR="004F404B">
              <w:rPr>
                <w:rFonts w:ascii="Candara" w:hAnsi="Candara" w:cs="Arial"/>
                <w:szCs w:val="24"/>
              </w:rPr>
              <w:t xml:space="preserve"> mes)</w:t>
            </w:r>
          </w:p>
        </w:tc>
      </w:tr>
      <w:tr w:rsidR="000301F8" w:rsidRPr="00362A79" w14:paraId="1D3D7397" w14:textId="77777777" w:rsidTr="000301F8">
        <w:tc>
          <w:tcPr>
            <w:tcW w:w="2942" w:type="dxa"/>
          </w:tcPr>
          <w:p w14:paraId="02F61AEB" w14:textId="0D56B672" w:rsidR="000301F8" w:rsidRPr="00362A79" w:rsidRDefault="00B80740" w:rsidP="00380FAA">
            <w:pPr>
              <w:tabs>
                <w:tab w:val="left" w:pos="871"/>
              </w:tabs>
              <w:rPr>
                <w:rFonts w:ascii="Candara" w:hAnsi="Candara" w:cs="Arial"/>
                <w:b/>
                <w:szCs w:val="24"/>
              </w:rPr>
            </w:pPr>
            <w:r>
              <w:rPr>
                <w:rFonts w:ascii="Candara" w:hAnsi="Candara" w:cs="Arial"/>
                <w:szCs w:val="24"/>
              </w:rPr>
              <w:t>L</w:t>
            </w:r>
            <w:r w:rsidR="00380FAA">
              <w:rPr>
                <w:rFonts w:ascii="Candara" w:hAnsi="Candara" w:cs="Arial"/>
                <w:szCs w:val="24"/>
              </w:rPr>
              <w:t>ista de verificación de los principales cambios y oraciones a agregar</w:t>
            </w:r>
          </w:p>
        </w:tc>
        <w:tc>
          <w:tcPr>
            <w:tcW w:w="2943" w:type="dxa"/>
          </w:tcPr>
          <w:p w14:paraId="36736637" w14:textId="5B17DC40" w:rsidR="000301F8" w:rsidRPr="00B80740" w:rsidRDefault="00B80740" w:rsidP="007524FA">
            <w:pPr>
              <w:pStyle w:val="Prrafodelista"/>
              <w:numPr>
                <w:ilvl w:val="0"/>
                <w:numId w:val="4"/>
              </w:numPr>
              <w:ind w:left="356"/>
              <w:rPr>
                <w:rFonts w:ascii="Candara" w:hAnsi="Candara" w:cs="Arial"/>
                <w:szCs w:val="24"/>
              </w:rPr>
            </w:pPr>
            <w:r>
              <w:rPr>
                <w:rFonts w:ascii="Candara" w:hAnsi="Candara" w:cs="Arial"/>
                <w:szCs w:val="24"/>
              </w:rPr>
              <w:t>Prevenir confusiones y tiempo en lo que se requiere ajustar</w:t>
            </w:r>
          </w:p>
        </w:tc>
        <w:tc>
          <w:tcPr>
            <w:tcW w:w="2943" w:type="dxa"/>
          </w:tcPr>
          <w:p w14:paraId="51C4BD79" w14:textId="77777777" w:rsidR="000301F8" w:rsidRPr="00B80740" w:rsidRDefault="000301F8" w:rsidP="00195823">
            <w:pPr>
              <w:jc w:val="center"/>
              <w:rPr>
                <w:rFonts w:ascii="Candara" w:hAnsi="Candara" w:cs="Arial"/>
                <w:szCs w:val="24"/>
              </w:rPr>
            </w:pPr>
          </w:p>
          <w:p w14:paraId="04251258" w14:textId="7640DB7D" w:rsidR="00546999" w:rsidRPr="00B80740" w:rsidRDefault="00546999" w:rsidP="00195823">
            <w:pPr>
              <w:jc w:val="center"/>
              <w:rPr>
                <w:rFonts w:ascii="Candara" w:hAnsi="Candara" w:cs="Arial"/>
                <w:szCs w:val="24"/>
              </w:rPr>
            </w:pPr>
            <w:r w:rsidRPr="00B80740">
              <w:rPr>
                <w:rFonts w:ascii="Candara" w:hAnsi="Candara" w:cs="Arial"/>
                <w:szCs w:val="24"/>
              </w:rPr>
              <w:t>Alto/</w:t>
            </w:r>
            <w:r w:rsidR="00F606D4">
              <w:rPr>
                <w:rFonts w:ascii="Candara" w:hAnsi="Candara" w:cs="Arial"/>
                <w:color w:val="FF0000"/>
                <w:szCs w:val="24"/>
              </w:rPr>
              <w:t>mediano plazo</w:t>
            </w:r>
            <w:r w:rsidR="004F404B" w:rsidRPr="00F606D4">
              <w:rPr>
                <w:rFonts w:ascii="Candara" w:hAnsi="Candara" w:cs="Arial"/>
                <w:color w:val="FF0000"/>
                <w:szCs w:val="24"/>
              </w:rPr>
              <w:t xml:space="preserve"> </w:t>
            </w:r>
            <w:r w:rsidR="004F404B">
              <w:rPr>
                <w:rFonts w:ascii="Candara" w:hAnsi="Candara" w:cs="Arial"/>
                <w:szCs w:val="24"/>
              </w:rPr>
              <w:t>(</w:t>
            </w:r>
            <w:r w:rsidR="00F606D4">
              <w:rPr>
                <w:rFonts w:ascii="Candara" w:hAnsi="Candara" w:cs="Arial"/>
                <w:szCs w:val="24"/>
              </w:rPr>
              <w:t>2-3</w:t>
            </w:r>
            <w:r w:rsidR="004F404B">
              <w:rPr>
                <w:rFonts w:ascii="Candara" w:hAnsi="Candara" w:cs="Arial"/>
                <w:szCs w:val="24"/>
              </w:rPr>
              <w:t xml:space="preserve"> mes)</w:t>
            </w:r>
          </w:p>
        </w:tc>
      </w:tr>
      <w:tr w:rsidR="000301F8" w:rsidRPr="00362A79" w14:paraId="7562AB9A" w14:textId="77777777" w:rsidTr="000301F8">
        <w:tc>
          <w:tcPr>
            <w:tcW w:w="2942" w:type="dxa"/>
          </w:tcPr>
          <w:p w14:paraId="27CEEB61" w14:textId="52BFC472" w:rsidR="000301F8" w:rsidRPr="00362A79" w:rsidRDefault="00F86AB9" w:rsidP="00380FAA">
            <w:pPr>
              <w:tabs>
                <w:tab w:val="left" w:pos="804"/>
              </w:tabs>
              <w:rPr>
                <w:rFonts w:ascii="Candara" w:hAnsi="Candara" w:cs="Arial"/>
                <w:b/>
                <w:szCs w:val="24"/>
              </w:rPr>
            </w:pPr>
            <w:r>
              <w:rPr>
                <w:rFonts w:ascii="Candara" w:hAnsi="Candara" w:cs="Arial"/>
                <w:color w:val="FF0000"/>
                <w:szCs w:val="24"/>
              </w:rPr>
              <w:t>Estatutos</w:t>
            </w:r>
            <w:r w:rsidR="00380FAA">
              <w:rPr>
                <w:rFonts w:ascii="Candara" w:hAnsi="Candara" w:cs="Arial"/>
                <w:szCs w:val="24"/>
              </w:rPr>
              <w:t xml:space="preserve"> actualizado</w:t>
            </w:r>
            <w:r>
              <w:rPr>
                <w:rFonts w:ascii="Candara" w:hAnsi="Candara" w:cs="Arial"/>
                <w:szCs w:val="24"/>
              </w:rPr>
              <w:t>s</w:t>
            </w:r>
            <w:r w:rsidR="00380FAA">
              <w:rPr>
                <w:rFonts w:ascii="Candara" w:hAnsi="Candara" w:cs="Arial"/>
                <w:szCs w:val="24"/>
              </w:rPr>
              <w:t xml:space="preserve"> en base a criterios organizacionales, ambientales, económicos e infraestructura y sociales</w:t>
            </w:r>
          </w:p>
        </w:tc>
        <w:tc>
          <w:tcPr>
            <w:tcW w:w="2943" w:type="dxa"/>
          </w:tcPr>
          <w:p w14:paraId="4828BEA1" w14:textId="76E5413E" w:rsidR="000301F8" w:rsidRPr="00B80740" w:rsidRDefault="004F404B" w:rsidP="00B80740">
            <w:pPr>
              <w:pStyle w:val="Prrafodelista"/>
              <w:numPr>
                <w:ilvl w:val="0"/>
                <w:numId w:val="4"/>
              </w:numPr>
              <w:ind w:left="356"/>
              <w:rPr>
                <w:rFonts w:ascii="Candara" w:hAnsi="Candara" w:cs="Arial"/>
                <w:szCs w:val="24"/>
              </w:rPr>
            </w:pPr>
            <w:r>
              <w:rPr>
                <w:rFonts w:ascii="Candara" w:hAnsi="Candara" w:cs="Arial"/>
                <w:szCs w:val="24"/>
              </w:rPr>
              <w:t>Que Promotora tenga la atribución y sustento para aplicar medidas sustentables en la operación de los Parques Industriales</w:t>
            </w:r>
          </w:p>
        </w:tc>
        <w:tc>
          <w:tcPr>
            <w:tcW w:w="2943" w:type="dxa"/>
          </w:tcPr>
          <w:p w14:paraId="5A3949E3" w14:textId="77777777" w:rsidR="000301F8" w:rsidRPr="00B80740" w:rsidRDefault="000301F8" w:rsidP="00195823">
            <w:pPr>
              <w:jc w:val="center"/>
              <w:rPr>
                <w:rFonts w:ascii="Candara" w:hAnsi="Candara" w:cs="Arial"/>
                <w:szCs w:val="24"/>
              </w:rPr>
            </w:pPr>
          </w:p>
          <w:p w14:paraId="60EBFC5C" w14:textId="77777777" w:rsidR="004F404B" w:rsidRDefault="004F404B" w:rsidP="00195823">
            <w:pPr>
              <w:jc w:val="center"/>
              <w:rPr>
                <w:rFonts w:ascii="Candara" w:hAnsi="Candara" w:cs="Arial"/>
                <w:szCs w:val="24"/>
              </w:rPr>
            </w:pPr>
          </w:p>
          <w:p w14:paraId="5E2610E3" w14:textId="58A3673B" w:rsidR="00546999" w:rsidRPr="00B80740" w:rsidRDefault="00546999" w:rsidP="00195823">
            <w:pPr>
              <w:jc w:val="center"/>
              <w:rPr>
                <w:rFonts w:ascii="Candara" w:hAnsi="Candara" w:cs="Arial"/>
                <w:szCs w:val="24"/>
              </w:rPr>
            </w:pPr>
            <w:r w:rsidRPr="00B80740">
              <w:rPr>
                <w:rFonts w:ascii="Candara" w:hAnsi="Candara" w:cs="Arial"/>
                <w:szCs w:val="24"/>
              </w:rPr>
              <w:t>Alto/Mediano plazo</w:t>
            </w:r>
            <w:r w:rsidR="004F404B">
              <w:rPr>
                <w:rFonts w:ascii="Candara" w:hAnsi="Candara" w:cs="Arial"/>
                <w:szCs w:val="24"/>
              </w:rPr>
              <w:t xml:space="preserve"> (2 a 3 meses)</w:t>
            </w:r>
          </w:p>
        </w:tc>
      </w:tr>
      <w:tr w:rsidR="00380FAA" w:rsidRPr="00362A79" w14:paraId="7CE0E5C0" w14:textId="77777777" w:rsidTr="000301F8">
        <w:tc>
          <w:tcPr>
            <w:tcW w:w="2942" w:type="dxa"/>
          </w:tcPr>
          <w:p w14:paraId="14C51ABE" w14:textId="5FBB5694" w:rsidR="00380FAA" w:rsidRDefault="00380FAA" w:rsidP="00380FAA">
            <w:pPr>
              <w:tabs>
                <w:tab w:val="left" w:pos="804"/>
              </w:tabs>
              <w:rPr>
                <w:rFonts w:ascii="Candara" w:hAnsi="Candara" w:cs="Arial"/>
                <w:szCs w:val="24"/>
              </w:rPr>
            </w:pPr>
            <w:r>
              <w:rPr>
                <w:rFonts w:ascii="Candara" w:hAnsi="Candara" w:cs="Arial"/>
                <w:szCs w:val="24"/>
              </w:rPr>
              <w:t>La aceptación y compromiso de las empresas residentes con las nuevas atribuciones de Promotora</w:t>
            </w:r>
          </w:p>
        </w:tc>
        <w:tc>
          <w:tcPr>
            <w:tcW w:w="2943" w:type="dxa"/>
          </w:tcPr>
          <w:p w14:paraId="689FA517" w14:textId="4C59862B" w:rsidR="004F404B" w:rsidRPr="004F404B" w:rsidRDefault="00256B7C" w:rsidP="004F404B">
            <w:pPr>
              <w:pStyle w:val="Prrafodelista"/>
              <w:numPr>
                <w:ilvl w:val="0"/>
                <w:numId w:val="4"/>
              </w:numPr>
              <w:ind w:left="356"/>
              <w:rPr>
                <w:rFonts w:ascii="Candara" w:hAnsi="Candara" w:cs="Arial"/>
                <w:szCs w:val="24"/>
              </w:rPr>
            </w:pPr>
            <w:r>
              <w:rPr>
                <w:rFonts w:ascii="Candara" w:hAnsi="Candara" w:cs="Arial"/>
                <w:szCs w:val="24"/>
              </w:rPr>
              <w:t>Mejorar la competitividad de los parques al adoptar medidas sustentables</w:t>
            </w:r>
          </w:p>
        </w:tc>
        <w:tc>
          <w:tcPr>
            <w:tcW w:w="2943" w:type="dxa"/>
          </w:tcPr>
          <w:p w14:paraId="5655546D" w14:textId="77777777" w:rsidR="00380FAA" w:rsidRPr="00B80740" w:rsidRDefault="00380FAA" w:rsidP="00195823">
            <w:pPr>
              <w:jc w:val="center"/>
              <w:rPr>
                <w:rFonts w:ascii="Candara" w:hAnsi="Candara" w:cs="Arial"/>
                <w:szCs w:val="24"/>
              </w:rPr>
            </w:pPr>
          </w:p>
          <w:p w14:paraId="4F8D5ACA" w14:textId="6DCB5DC8" w:rsidR="00546999" w:rsidRPr="00B80740" w:rsidRDefault="00546999" w:rsidP="00195823">
            <w:pPr>
              <w:jc w:val="center"/>
              <w:rPr>
                <w:rFonts w:ascii="Candara" w:hAnsi="Candara" w:cs="Arial"/>
                <w:szCs w:val="24"/>
              </w:rPr>
            </w:pPr>
            <w:r w:rsidRPr="00B80740">
              <w:rPr>
                <w:rFonts w:ascii="Candara" w:hAnsi="Candara" w:cs="Arial"/>
                <w:szCs w:val="24"/>
              </w:rPr>
              <w:t>Alto/Mediano plazo</w:t>
            </w:r>
            <w:r w:rsidR="004F404B">
              <w:rPr>
                <w:rFonts w:ascii="Candara" w:hAnsi="Candara" w:cs="Arial"/>
                <w:szCs w:val="24"/>
              </w:rPr>
              <w:t xml:space="preserve"> (2 a 3 meses)</w:t>
            </w:r>
          </w:p>
        </w:tc>
      </w:tr>
    </w:tbl>
    <w:p w14:paraId="6FE5C971" w14:textId="345A0044" w:rsidR="001A551A" w:rsidRDefault="001A551A" w:rsidP="00727FF6">
      <w:pPr>
        <w:jc w:val="both"/>
        <w:rPr>
          <w:rFonts w:ascii="Candara" w:hAnsi="Candara" w:cs="Arial"/>
          <w:szCs w:val="24"/>
        </w:rPr>
      </w:pPr>
    </w:p>
    <w:p w14:paraId="7BC8F975" w14:textId="78ADDE50" w:rsidR="00256B7C" w:rsidRDefault="00256B7C" w:rsidP="00727FF6">
      <w:pPr>
        <w:jc w:val="both"/>
        <w:rPr>
          <w:rFonts w:ascii="Candara" w:hAnsi="Candara" w:cs="Arial"/>
          <w:szCs w:val="24"/>
        </w:rPr>
      </w:pPr>
    </w:p>
    <w:p w14:paraId="4136964D" w14:textId="5AE60964" w:rsidR="00256B7C" w:rsidRDefault="00256B7C" w:rsidP="00727FF6">
      <w:pPr>
        <w:jc w:val="both"/>
        <w:rPr>
          <w:rFonts w:ascii="Candara" w:hAnsi="Candara" w:cs="Arial"/>
          <w:szCs w:val="24"/>
        </w:rPr>
      </w:pPr>
    </w:p>
    <w:p w14:paraId="460326B5" w14:textId="39FA4558" w:rsidR="00256B7C" w:rsidRDefault="00256B7C" w:rsidP="00727FF6">
      <w:pPr>
        <w:jc w:val="both"/>
        <w:rPr>
          <w:rFonts w:ascii="Candara" w:hAnsi="Candara" w:cs="Arial"/>
          <w:szCs w:val="24"/>
        </w:rPr>
      </w:pPr>
    </w:p>
    <w:p w14:paraId="51430767" w14:textId="77777777" w:rsidR="00256B7C" w:rsidRDefault="00256B7C" w:rsidP="00727FF6">
      <w:pPr>
        <w:jc w:val="both"/>
        <w:rPr>
          <w:rFonts w:ascii="Candara" w:hAnsi="Candara" w:cs="Arial"/>
          <w:szCs w:val="24"/>
        </w:rPr>
      </w:pPr>
    </w:p>
    <w:tbl>
      <w:tblPr>
        <w:tblStyle w:val="Tablaconcuadrcula"/>
        <w:tblW w:w="0" w:type="auto"/>
        <w:tblLook w:val="04A0" w:firstRow="1" w:lastRow="0" w:firstColumn="1" w:lastColumn="0" w:noHBand="0" w:noVBand="1"/>
      </w:tblPr>
      <w:tblGrid>
        <w:gridCol w:w="2942"/>
        <w:gridCol w:w="2943"/>
        <w:gridCol w:w="2943"/>
      </w:tblGrid>
      <w:tr w:rsidR="00256B7C" w:rsidRPr="00362A79" w14:paraId="7CE1750E" w14:textId="77777777" w:rsidTr="00195823">
        <w:tc>
          <w:tcPr>
            <w:tcW w:w="8828" w:type="dxa"/>
            <w:gridSpan w:val="3"/>
            <w:shd w:val="clear" w:color="auto" w:fill="C5E0B3" w:themeFill="accent6" w:themeFillTint="66"/>
          </w:tcPr>
          <w:tbl>
            <w:tblPr>
              <w:tblStyle w:val="Tablaconcuadrcula"/>
              <w:tblW w:w="0" w:type="auto"/>
              <w:tblLook w:val="04A0" w:firstRow="1" w:lastRow="0" w:firstColumn="1" w:lastColumn="0" w:noHBand="0" w:noVBand="1"/>
            </w:tblPr>
            <w:tblGrid>
              <w:gridCol w:w="8602"/>
            </w:tblGrid>
            <w:tr w:rsidR="00256B7C" w14:paraId="5C23530D" w14:textId="77777777" w:rsidTr="00195823">
              <w:trPr>
                <w:trHeight w:val="549"/>
              </w:trPr>
              <w:tc>
                <w:tcPr>
                  <w:tcW w:w="8828" w:type="dxa"/>
                  <w:shd w:val="clear" w:color="auto" w:fill="00B050"/>
                </w:tcPr>
                <w:p w14:paraId="7462C503" w14:textId="77777777" w:rsidR="00256B7C" w:rsidRDefault="00256B7C" w:rsidP="00256B7C">
                  <w:pPr>
                    <w:shd w:val="clear" w:color="auto" w:fill="FFFFFF"/>
                    <w:textAlignment w:val="baseline"/>
                    <w:rPr>
                      <w:rFonts w:ascii="inherit" w:eastAsia="Times New Roman" w:hAnsi="inherit" w:cs="Calibri"/>
                      <w:b/>
                      <w:bCs/>
                      <w:color w:val="000000"/>
                      <w:bdr w:val="none" w:sz="0" w:space="0" w:color="auto" w:frame="1"/>
                      <w:lang w:eastAsia="es-MX"/>
                    </w:rPr>
                  </w:pPr>
                  <w:r>
                    <w:rPr>
                      <w:rFonts w:ascii="inherit" w:eastAsia="Times New Roman" w:hAnsi="inherit" w:cs="Calibri"/>
                      <w:b/>
                      <w:bCs/>
                      <w:color w:val="000000"/>
                      <w:bdr w:val="none" w:sz="0" w:space="0" w:color="auto" w:frame="1"/>
                      <w:lang w:eastAsia="es-MX"/>
                    </w:rPr>
                    <w:t>Medida O2</w:t>
                  </w:r>
                  <w:r w:rsidRPr="00362A79">
                    <w:rPr>
                      <w:rFonts w:ascii="inherit" w:eastAsia="Times New Roman" w:hAnsi="inherit" w:cs="Calibri"/>
                      <w:b/>
                      <w:bCs/>
                      <w:color w:val="000000"/>
                      <w:bdr w:val="none" w:sz="0" w:space="0" w:color="auto" w:frame="1"/>
                      <w:lang w:eastAsia="es-MX"/>
                    </w:rPr>
                    <w:t>. Estructura Administrativa</w:t>
                  </w:r>
                  <w:r>
                    <w:rPr>
                      <w:rFonts w:ascii="inherit" w:eastAsia="Times New Roman" w:hAnsi="inherit" w:cs="Calibri"/>
                      <w:b/>
                      <w:bCs/>
                      <w:color w:val="000000"/>
                      <w:bdr w:val="none" w:sz="0" w:space="0" w:color="auto" w:frame="1"/>
                      <w:lang w:eastAsia="es-MX"/>
                    </w:rPr>
                    <w:t>. S</w:t>
                  </w:r>
                  <w:r w:rsidRPr="00110347">
                    <w:rPr>
                      <w:rFonts w:ascii="inherit" w:eastAsia="Times New Roman" w:hAnsi="inherit" w:cs="Calibri"/>
                      <w:b/>
                      <w:bCs/>
                      <w:color w:val="000000"/>
                      <w:bdr w:val="none" w:sz="0" w:space="0" w:color="auto" w:frame="1"/>
                      <w:lang w:eastAsia="es-MX"/>
                    </w:rPr>
                    <w:t xml:space="preserve">istema efectivo de cumplimiento de metas y </w:t>
                  </w:r>
                </w:p>
                <w:p w14:paraId="1DC65122" w14:textId="0C2CF66F" w:rsidR="00256B7C" w:rsidRPr="00C720DD" w:rsidRDefault="00256B7C" w:rsidP="00256B7C">
                  <w:pPr>
                    <w:shd w:val="clear" w:color="auto" w:fill="FFFFFF"/>
                    <w:textAlignment w:val="baseline"/>
                    <w:rPr>
                      <w:rFonts w:ascii="inherit" w:eastAsia="Times New Roman" w:hAnsi="inherit" w:cs="Calibri"/>
                      <w:b/>
                      <w:bCs/>
                      <w:color w:val="000000"/>
                      <w:bdr w:val="none" w:sz="0" w:space="0" w:color="auto" w:frame="1"/>
                      <w:lang w:eastAsia="es-MX"/>
                    </w:rPr>
                  </w:pPr>
                  <w:r>
                    <w:rPr>
                      <w:rFonts w:ascii="inherit" w:eastAsia="Times New Roman" w:hAnsi="inherit" w:cs="Calibri"/>
                      <w:b/>
                      <w:bCs/>
                      <w:color w:val="000000"/>
                      <w:bdr w:val="none" w:sz="0" w:space="0" w:color="auto" w:frame="1"/>
                      <w:lang w:eastAsia="es-MX"/>
                    </w:rPr>
                    <w:t xml:space="preserve">                    </w:t>
                  </w:r>
                  <w:r w:rsidRPr="00110347">
                    <w:rPr>
                      <w:rFonts w:ascii="inherit" w:eastAsia="Times New Roman" w:hAnsi="inherit" w:cs="Calibri"/>
                      <w:b/>
                      <w:bCs/>
                      <w:color w:val="000000"/>
                      <w:bdr w:val="none" w:sz="0" w:space="0" w:color="auto" w:frame="1"/>
                      <w:lang w:eastAsia="es-MX"/>
                    </w:rPr>
                    <w:t>atención al usuario</w:t>
                  </w:r>
                </w:p>
              </w:tc>
            </w:tr>
          </w:tbl>
          <w:p w14:paraId="5236016C" w14:textId="77777777" w:rsidR="00256B7C" w:rsidRPr="00362A79" w:rsidRDefault="00256B7C" w:rsidP="00195823">
            <w:pPr>
              <w:jc w:val="center"/>
              <w:rPr>
                <w:rFonts w:ascii="Candara" w:hAnsi="Candara" w:cs="Arial"/>
                <w:b/>
                <w:szCs w:val="24"/>
              </w:rPr>
            </w:pPr>
          </w:p>
        </w:tc>
      </w:tr>
      <w:tr w:rsidR="00256B7C" w:rsidRPr="00362A79" w14:paraId="62823EBC" w14:textId="77777777" w:rsidTr="00195823">
        <w:tc>
          <w:tcPr>
            <w:tcW w:w="2942" w:type="dxa"/>
            <w:shd w:val="clear" w:color="auto" w:fill="E2EFD9" w:themeFill="accent6" w:themeFillTint="33"/>
          </w:tcPr>
          <w:p w14:paraId="70549EB5" w14:textId="77777777" w:rsidR="00256B7C" w:rsidRPr="00362A79" w:rsidRDefault="00256B7C" w:rsidP="00195823">
            <w:pPr>
              <w:jc w:val="center"/>
              <w:rPr>
                <w:rFonts w:ascii="Candara" w:hAnsi="Candara" w:cs="Arial"/>
                <w:b/>
                <w:szCs w:val="24"/>
              </w:rPr>
            </w:pPr>
            <w:r>
              <w:rPr>
                <w:rFonts w:ascii="Candara" w:hAnsi="Candara" w:cs="Arial"/>
                <w:b/>
                <w:szCs w:val="24"/>
              </w:rPr>
              <w:t xml:space="preserve">Resultados </w:t>
            </w:r>
          </w:p>
        </w:tc>
        <w:tc>
          <w:tcPr>
            <w:tcW w:w="2943" w:type="dxa"/>
            <w:shd w:val="clear" w:color="auto" w:fill="E2EFD9" w:themeFill="accent6" w:themeFillTint="33"/>
          </w:tcPr>
          <w:p w14:paraId="79597312" w14:textId="77777777" w:rsidR="00256B7C" w:rsidRPr="00362A79" w:rsidRDefault="00256B7C" w:rsidP="00195823">
            <w:pPr>
              <w:jc w:val="center"/>
              <w:rPr>
                <w:rFonts w:ascii="Candara" w:hAnsi="Candara" w:cs="Arial"/>
                <w:b/>
                <w:szCs w:val="24"/>
              </w:rPr>
            </w:pPr>
            <w:r>
              <w:rPr>
                <w:rFonts w:ascii="Candara" w:hAnsi="Candara" w:cs="Arial"/>
                <w:b/>
                <w:szCs w:val="24"/>
              </w:rPr>
              <w:t>Efectos</w:t>
            </w:r>
          </w:p>
        </w:tc>
        <w:tc>
          <w:tcPr>
            <w:tcW w:w="2943" w:type="dxa"/>
            <w:shd w:val="clear" w:color="auto" w:fill="E2EFD9" w:themeFill="accent6" w:themeFillTint="33"/>
          </w:tcPr>
          <w:p w14:paraId="77A07A56" w14:textId="77777777" w:rsidR="00256B7C" w:rsidRPr="00362A79" w:rsidRDefault="00256B7C" w:rsidP="00195823">
            <w:pPr>
              <w:jc w:val="center"/>
              <w:rPr>
                <w:rFonts w:ascii="Candara" w:hAnsi="Candara" w:cs="Arial"/>
                <w:b/>
                <w:szCs w:val="24"/>
              </w:rPr>
            </w:pPr>
            <w:r>
              <w:rPr>
                <w:rFonts w:ascii="Candara" w:hAnsi="Candara" w:cs="Arial"/>
                <w:b/>
                <w:szCs w:val="24"/>
              </w:rPr>
              <w:t>Impacto/plazo</w:t>
            </w:r>
          </w:p>
        </w:tc>
      </w:tr>
      <w:tr w:rsidR="00256B7C" w:rsidRPr="00B80740" w14:paraId="0CCC6751" w14:textId="77777777" w:rsidTr="00195823">
        <w:tc>
          <w:tcPr>
            <w:tcW w:w="2942" w:type="dxa"/>
          </w:tcPr>
          <w:p w14:paraId="39AD9820" w14:textId="619876E1" w:rsidR="00256B7C" w:rsidRPr="00F606D4" w:rsidRDefault="00256B7C" w:rsidP="00195823">
            <w:pPr>
              <w:tabs>
                <w:tab w:val="left" w:pos="486"/>
              </w:tabs>
              <w:rPr>
                <w:rFonts w:ascii="Candara" w:hAnsi="Candara" w:cs="Arial"/>
                <w:b/>
                <w:color w:val="FF0000"/>
                <w:szCs w:val="24"/>
              </w:rPr>
            </w:pPr>
            <w:r>
              <w:rPr>
                <w:rFonts w:ascii="Candara" w:hAnsi="Candara" w:cs="Arial"/>
                <w:szCs w:val="24"/>
              </w:rPr>
              <w:t>Análisis crítico de las expectativas, percepción, nivel de satisfacción y oportunidades de mejora del actual sistema de atención a usuarios</w:t>
            </w:r>
            <w:r w:rsidR="00F606D4">
              <w:rPr>
                <w:rFonts w:ascii="Candara" w:hAnsi="Candara" w:cs="Arial"/>
                <w:szCs w:val="24"/>
              </w:rPr>
              <w:t xml:space="preserve"> </w:t>
            </w:r>
          </w:p>
        </w:tc>
        <w:tc>
          <w:tcPr>
            <w:tcW w:w="2943" w:type="dxa"/>
          </w:tcPr>
          <w:p w14:paraId="441078A1" w14:textId="77777777" w:rsidR="00256B7C" w:rsidRDefault="00256B7C" w:rsidP="00F45AF2">
            <w:pPr>
              <w:pStyle w:val="Prrafodelista"/>
              <w:numPr>
                <w:ilvl w:val="0"/>
                <w:numId w:val="4"/>
              </w:numPr>
              <w:ind w:left="356"/>
              <w:rPr>
                <w:rFonts w:ascii="Candara" w:hAnsi="Candara" w:cs="Arial"/>
                <w:szCs w:val="24"/>
              </w:rPr>
            </w:pPr>
            <w:r w:rsidRPr="00B80740">
              <w:rPr>
                <w:rFonts w:ascii="Candara" w:hAnsi="Candara" w:cs="Arial"/>
                <w:szCs w:val="24"/>
              </w:rPr>
              <w:t>Claridad sobre</w:t>
            </w:r>
            <w:r w:rsidR="00F45AF2">
              <w:rPr>
                <w:rFonts w:ascii="Candara" w:hAnsi="Candara" w:cs="Arial"/>
                <w:szCs w:val="24"/>
              </w:rPr>
              <w:t xml:space="preserve"> la percepción de los usuarios</w:t>
            </w:r>
          </w:p>
          <w:p w14:paraId="53B1D7B2" w14:textId="19D7478B" w:rsidR="00F45AF2" w:rsidRPr="00B80740" w:rsidRDefault="00F45AF2" w:rsidP="00F45AF2">
            <w:pPr>
              <w:pStyle w:val="Prrafodelista"/>
              <w:numPr>
                <w:ilvl w:val="0"/>
                <w:numId w:val="4"/>
              </w:numPr>
              <w:ind w:left="356"/>
              <w:rPr>
                <w:rFonts w:ascii="Candara" w:hAnsi="Candara" w:cs="Arial"/>
                <w:szCs w:val="24"/>
              </w:rPr>
            </w:pPr>
            <w:r>
              <w:rPr>
                <w:rFonts w:ascii="Candara" w:hAnsi="Candara" w:cs="Arial"/>
                <w:szCs w:val="24"/>
              </w:rPr>
              <w:t xml:space="preserve">Involucramiento y aprobación de usuarios al ser considerados </w:t>
            </w:r>
          </w:p>
        </w:tc>
        <w:tc>
          <w:tcPr>
            <w:tcW w:w="2943" w:type="dxa"/>
          </w:tcPr>
          <w:p w14:paraId="68AC99DC" w14:textId="77777777" w:rsidR="00256B7C" w:rsidRPr="00B80740" w:rsidRDefault="00256B7C" w:rsidP="00195823">
            <w:pPr>
              <w:jc w:val="center"/>
              <w:rPr>
                <w:rFonts w:ascii="Candara" w:hAnsi="Candara" w:cs="Arial"/>
                <w:szCs w:val="24"/>
              </w:rPr>
            </w:pPr>
          </w:p>
          <w:p w14:paraId="031E5BAB" w14:textId="77777777" w:rsidR="00F04A40" w:rsidRDefault="00F04A40" w:rsidP="00195823">
            <w:pPr>
              <w:jc w:val="center"/>
              <w:rPr>
                <w:rFonts w:ascii="Candara" w:hAnsi="Candara" w:cs="Arial"/>
                <w:szCs w:val="24"/>
              </w:rPr>
            </w:pPr>
          </w:p>
          <w:p w14:paraId="409770BA" w14:textId="3EB3645F" w:rsidR="00256B7C" w:rsidRPr="00B80740" w:rsidRDefault="00256B7C" w:rsidP="00195823">
            <w:pPr>
              <w:jc w:val="center"/>
              <w:rPr>
                <w:rFonts w:ascii="Candara" w:hAnsi="Candara" w:cs="Arial"/>
                <w:szCs w:val="24"/>
              </w:rPr>
            </w:pPr>
            <w:r w:rsidRPr="00B80740">
              <w:rPr>
                <w:rFonts w:ascii="Candara" w:hAnsi="Candara" w:cs="Arial"/>
                <w:szCs w:val="24"/>
              </w:rPr>
              <w:t>Alto/Corto plazo</w:t>
            </w:r>
            <w:r>
              <w:rPr>
                <w:rFonts w:ascii="Candara" w:hAnsi="Candara" w:cs="Arial"/>
                <w:szCs w:val="24"/>
              </w:rPr>
              <w:t xml:space="preserve"> (1 mes)</w:t>
            </w:r>
          </w:p>
        </w:tc>
      </w:tr>
      <w:tr w:rsidR="00256B7C" w:rsidRPr="00B80740" w14:paraId="373155D5" w14:textId="77777777" w:rsidTr="00195823">
        <w:tc>
          <w:tcPr>
            <w:tcW w:w="2942" w:type="dxa"/>
          </w:tcPr>
          <w:p w14:paraId="18A43671" w14:textId="5FCE1875" w:rsidR="00256B7C" w:rsidRPr="00362A79" w:rsidRDefault="00256B7C" w:rsidP="00195823">
            <w:pPr>
              <w:tabs>
                <w:tab w:val="left" w:pos="871"/>
              </w:tabs>
              <w:rPr>
                <w:rFonts w:ascii="Candara" w:hAnsi="Candara" w:cs="Arial"/>
                <w:b/>
                <w:szCs w:val="24"/>
              </w:rPr>
            </w:pPr>
            <w:r>
              <w:rPr>
                <w:rFonts w:ascii="Candara" w:hAnsi="Candara" w:cs="Arial"/>
                <w:szCs w:val="24"/>
              </w:rPr>
              <w:t>Información clave sobre fortalezas, debilidades, amenazas, oportunidades, así como la ruta crítica</w:t>
            </w:r>
          </w:p>
        </w:tc>
        <w:tc>
          <w:tcPr>
            <w:tcW w:w="2943" w:type="dxa"/>
          </w:tcPr>
          <w:p w14:paraId="6EC94060" w14:textId="28240B3C" w:rsidR="00256B7C" w:rsidRPr="00B80740" w:rsidRDefault="00F45AF2" w:rsidP="00F45AF2">
            <w:pPr>
              <w:pStyle w:val="Prrafodelista"/>
              <w:numPr>
                <w:ilvl w:val="0"/>
                <w:numId w:val="4"/>
              </w:numPr>
              <w:ind w:left="356"/>
              <w:rPr>
                <w:rFonts w:ascii="Candara" w:hAnsi="Candara" w:cs="Arial"/>
                <w:szCs w:val="24"/>
              </w:rPr>
            </w:pPr>
            <w:r>
              <w:rPr>
                <w:rFonts w:ascii="Candara" w:hAnsi="Candara" w:cs="Arial"/>
                <w:szCs w:val="24"/>
              </w:rPr>
              <w:t xml:space="preserve">Claridad y enfoque sobre los aspectos de que deben ser resueltos </w:t>
            </w:r>
          </w:p>
        </w:tc>
        <w:tc>
          <w:tcPr>
            <w:tcW w:w="2943" w:type="dxa"/>
          </w:tcPr>
          <w:p w14:paraId="39B78CF9" w14:textId="77777777" w:rsidR="00256B7C" w:rsidRPr="00B80740" w:rsidRDefault="00256B7C" w:rsidP="00195823">
            <w:pPr>
              <w:jc w:val="center"/>
              <w:rPr>
                <w:rFonts w:ascii="Candara" w:hAnsi="Candara" w:cs="Arial"/>
                <w:szCs w:val="24"/>
              </w:rPr>
            </w:pPr>
          </w:p>
          <w:p w14:paraId="51A80E16" w14:textId="77777777" w:rsidR="00256B7C" w:rsidRPr="00B80740" w:rsidRDefault="00256B7C" w:rsidP="00195823">
            <w:pPr>
              <w:jc w:val="center"/>
              <w:rPr>
                <w:rFonts w:ascii="Candara" w:hAnsi="Candara" w:cs="Arial"/>
                <w:szCs w:val="24"/>
              </w:rPr>
            </w:pPr>
            <w:r w:rsidRPr="00B80740">
              <w:rPr>
                <w:rFonts w:ascii="Candara" w:hAnsi="Candara" w:cs="Arial"/>
                <w:szCs w:val="24"/>
              </w:rPr>
              <w:t>Alto/Corto plazo</w:t>
            </w:r>
            <w:r>
              <w:rPr>
                <w:rFonts w:ascii="Candara" w:hAnsi="Candara" w:cs="Arial"/>
                <w:szCs w:val="24"/>
              </w:rPr>
              <w:t xml:space="preserve"> (1 mes)</w:t>
            </w:r>
          </w:p>
        </w:tc>
      </w:tr>
      <w:tr w:rsidR="00256B7C" w:rsidRPr="00B80740" w14:paraId="370865A5" w14:textId="77777777" w:rsidTr="00195823">
        <w:tc>
          <w:tcPr>
            <w:tcW w:w="2942" w:type="dxa"/>
          </w:tcPr>
          <w:p w14:paraId="7AB69F2C" w14:textId="6A0683D9" w:rsidR="00256B7C" w:rsidRPr="00362A79" w:rsidRDefault="00256B7C" w:rsidP="00195823">
            <w:pPr>
              <w:tabs>
                <w:tab w:val="left" w:pos="804"/>
              </w:tabs>
              <w:rPr>
                <w:rFonts w:ascii="Candara" w:hAnsi="Candara" w:cs="Arial"/>
                <w:b/>
                <w:szCs w:val="24"/>
              </w:rPr>
            </w:pPr>
            <w:r>
              <w:rPr>
                <w:rFonts w:ascii="Candara" w:hAnsi="Candara" w:cs="Arial"/>
                <w:szCs w:val="24"/>
              </w:rPr>
              <w:lastRenderedPageBreak/>
              <w:t>Un sistema reconocido y aceptado por los usuarios, que esté operando de forma ágil y óptima</w:t>
            </w:r>
            <w:r w:rsidR="00F606D4">
              <w:rPr>
                <w:rFonts w:ascii="Candara" w:hAnsi="Candara" w:cs="Arial"/>
                <w:szCs w:val="24"/>
              </w:rPr>
              <w:t xml:space="preserve"> </w:t>
            </w:r>
          </w:p>
        </w:tc>
        <w:tc>
          <w:tcPr>
            <w:tcW w:w="2943" w:type="dxa"/>
          </w:tcPr>
          <w:p w14:paraId="4B05502C" w14:textId="41B42CFC" w:rsidR="00256B7C" w:rsidRPr="00B80740" w:rsidRDefault="00F45AF2" w:rsidP="00195823">
            <w:pPr>
              <w:pStyle w:val="Prrafodelista"/>
              <w:numPr>
                <w:ilvl w:val="0"/>
                <w:numId w:val="4"/>
              </w:numPr>
              <w:ind w:left="356"/>
              <w:rPr>
                <w:rFonts w:ascii="Candara" w:hAnsi="Candara" w:cs="Arial"/>
                <w:szCs w:val="24"/>
              </w:rPr>
            </w:pPr>
            <w:r>
              <w:rPr>
                <w:rFonts w:ascii="Candara" w:hAnsi="Candara" w:cs="Arial"/>
                <w:szCs w:val="24"/>
              </w:rPr>
              <w:t>Mayor nivel de satisfacción de los requerimientos de los usuarios, lo que mejora la imagen de Promotora ante sus inquilinos</w:t>
            </w:r>
          </w:p>
        </w:tc>
        <w:tc>
          <w:tcPr>
            <w:tcW w:w="2943" w:type="dxa"/>
          </w:tcPr>
          <w:p w14:paraId="25E1851F" w14:textId="77777777" w:rsidR="00256B7C" w:rsidRPr="00B80740" w:rsidRDefault="00256B7C" w:rsidP="00195823">
            <w:pPr>
              <w:jc w:val="center"/>
              <w:rPr>
                <w:rFonts w:ascii="Candara" w:hAnsi="Candara" w:cs="Arial"/>
                <w:szCs w:val="24"/>
              </w:rPr>
            </w:pPr>
          </w:p>
          <w:p w14:paraId="57BCC7A2" w14:textId="77777777" w:rsidR="00256B7C" w:rsidRDefault="00256B7C" w:rsidP="00195823">
            <w:pPr>
              <w:jc w:val="center"/>
              <w:rPr>
                <w:rFonts w:ascii="Candara" w:hAnsi="Candara" w:cs="Arial"/>
                <w:szCs w:val="24"/>
              </w:rPr>
            </w:pPr>
          </w:p>
          <w:p w14:paraId="004375BC" w14:textId="77777777" w:rsidR="00256B7C" w:rsidRPr="00B80740" w:rsidRDefault="00256B7C" w:rsidP="00195823">
            <w:pPr>
              <w:jc w:val="center"/>
              <w:rPr>
                <w:rFonts w:ascii="Candara" w:hAnsi="Candara" w:cs="Arial"/>
                <w:szCs w:val="24"/>
              </w:rPr>
            </w:pPr>
            <w:r w:rsidRPr="00B80740">
              <w:rPr>
                <w:rFonts w:ascii="Candara" w:hAnsi="Candara" w:cs="Arial"/>
                <w:szCs w:val="24"/>
              </w:rPr>
              <w:t>Alto/Mediano plazo</w:t>
            </w:r>
            <w:r>
              <w:rPr>
                <w:rFonts w:ascii="Candara" w:hAnsi="Candara" w:cs="Arial"/>
                <w:szCs w:val="24"/>
              </w:rPr>
              <w:t xml:space="preserve"> (2 a 3 meses)</w:t>
            </w:r>
          </w:p>
        </w:tc>
      </w:tr>
      <w:tr w:rsidR="00256B7C" w:rsidRPr="00B80740" w14:paraId="5EF61828" w14:textId="77777777" w:rsidTr="00195823">
        <w:tc>
          <w:tcPr>
            <w:tcW w:w="2942" w:type="dxa"/>
          </w:tcPr>
          <w:p w14:paraId="58303532" w14:textId="6FF91F5F" w:rsidR="00256B7C" w:rsidRDefault="00256B7C" w:rsidP="00195823">
            <w:pPr>
              <w:tabs>
                <w:tab w:val="left" w:pos="804"/>
              </w:tabs>
              <w:rPr>
                <w:rFonts w:ascii="Candara" w:hAnsi="Candara" w:cs="Arial"/>
                <w:szCs w:val="24"/>
              </w:rPr>
            </w:pPr>
            <w:r>
              <w:rPr>
                <w:rFonts w:ascii="Candara" w:hAnsi="Candara" w:cs="Arial"/>
                <w:szCs w:val="24"/>
              </w:rPr>
              <w:t>Elementos de mejora continua del sistema, de forma dinámica y oportuna</w:t>
            </w:r>
          </w:p>
        </w:tc>
        <w:tc>
          <w:tcPr>
            <w:tcW w:w="2943" w:type="dxa"/>
          </w:tcPr>
          <w:p w14:paraId="4C75A79D" w14:textId="65506374" w:rsidR="00256B7C" w:rsidRPr="004F404B" w:rsidRDefault="00F45AF2" w:rsidP="00195823">
            <w:pPr>
              <w:pStyle w:val="Prrafodelista"/>
              <w:numPr>
                <w:ilvl w:val="0"/>
                <w:numId w:val="4"/>
              </w:numPr>
              <w:ind w:left="356"/>
              <w:rPr>
                <w:rFonts w:ascii="Candara" w:hAnsi="Candara" w:cs="Arial"/>
                <w:szCs w:val="24"/>
              </w:rPr>
            </w:pPr>
            <w:r>
              <w:rPr>
                <w:rFonts w:ascii="Candara" w:hAnsi="Candara" w:cs="Arial"/>
                <w:szCs w:val="24"/>
              </w:rPr>
              <w:t>Proceso dinámico, y actualizado continuamente</w:t>
            </w:r>
          </w:p>
        </w:tc>
        <w:tc>
          <w:tcPr>
            <w:tcW w:w="2943" w:type="dxa"/>
          </w:tcPr>
          <w:p w14:paraId="58AC13D1" w14:textId="77777777" w:rsidR="00256B7C" w:rsidRPr="00B80740" w:rsidRDefault="00256B7C" w:rsidP="00195823">
            <w:pPr>
              <w:jc w:val="center"/>
              <w:rPr>
                <w:rFonts w:ascii="Candara" w:hAnsi="Candara" w:cs="Arial"/>
                <w:szCs w:val="24"/>
              </w:rPr>
            </w:pPr>
          </w:p>
          <w:p w14:paraId="5C811456" w14:textId="77777777" w:rsidR="00256B7C" w:rsidRPr="00B80740" w:rsidRDefault="00256B7C" w:rsidP="00195823">
            <w:pPr>
              <w:jc w:val="center"/>
              <w:rPr>
                <w:rFonts w:ascii="Candara" w:hAnsi="Candara" w:cs="Arial"/>
                <w:szCs w:val="24"/>
              </w:rPr>
            </w:pPr>
            <w:r w:rsidRPr="00B80740">
              <w:rPr>
                <w:rFonts w:ascii="Candara" w:hAnsi="Candara" w:cs="Arial"/>
                <w:szCs w:val="24"/>
              </w:rPr>
              <w:t>Alto/Mediano plazo</w:t>
            </w:r>
            <w:r>
              <w:rPr>
                <w:rFonts w:ascii="Candara" w:hAnsi="Candara" w:cs="Arial"/>
                <w:szCs w:val="24"/>
              </w:rPr>
              <w:t xml:space="preserve"> (2 a 3 meses)</w:t>
            </w:r>
          </w:p>
        </w:tc>
      </w:tr>
    </w:tbl>
    <w:p w14:paraId="7B68B8AB" w14:textId="0E2320C3" w:rsidR="001A551A" w:rsidRDefault="001A551A" w:rsidP="00727FF6">
      <w:pPr>
        <w:jc w:val="both"/>
        <w:rPr>
          <w:rFonts w:ascii="Candara" w:hAnsi="Candara" w:cs="Arial"/>
          <w:szCs w:val="24"/>
        </w:rPr>
      </w:pPr>
    </w:p>
    <w:p w14:paraId="74AC892A" w14:textId="77777777" w:rsidR="00543D46" w:rsidRDefault="00543D46" w:rsidP="00727FF6">
      <w:pPr>
        <w:jc w:val="both"/>
        <w:rPr>
          <w:rFonts w:ascii="Candara" w:hAnsi="Candara" w:cs="Arial"/>
          <w:szCs w:val="24"/>
        </w:rPr>
      </w:pPr>
    </w:p>
    <w:tbl>
      <w:tblPr>
        <w:tblStyle w:val="Tablaconcuadrcula"/>
        <w:tblW w:w="0" w:type="auto"/>
        <w:tblLook w:val="04A0" w:firstRow="1" w:lastRow="0" w:firstColumn="1" w:lastColumn="0" w:noHBand="0" w:noVBand="1"/>
      </w:tblPr>
      <w:tblGrid>
        <w:gridCol w:w="2942"/>
        <w:gridCol w:w="2943"/>
        <w:gridCol w:w="2943"/>
      </w:tblGrid>
      <w:tr w:rsidR="00F04A40" w:rsidRPr="00362A79" w14:paraId="68BF3319" w14:textId="77777777" w:rsidTr="00195823">
        <w:tc>
          <w:tcPr>
            <w:tcW w:w="8828" w:type="dxa"/>
            <w:gridSpan w:val="3"/>
            <w:tcBorders>
              <w:top w:val="nil"/>
            </w:tcBorders>
            <w:shd w:val="clear" w:color="auto" w:fill="FFC000"/>
          </w:tcPr>
          <w:tbl>
            <w:tblPr>
              <w:tblStyle w:val="Tablaconcuadrcula"/>
              <w:tblW w:w="0" w:type="auto"/>
              <w:shd w:val="clear" w:color="auto" w:fill="FFC000"/>
              <w:tblLook w:val="04A0" w:firstRow="1" w:lastRow="0" w:firstColumn="1" w:lastColumn="0" w:noHBand="0" w:noVBand="1"/>
            </w:tblPr>
            <w:tblGrid>
              <w:gridCol w:w="8602"/>
            </w:tblGrid>
            <w:tr w:rsidR="00F04A40" w14:paraId="646DB23F" w14:textId="77777777" w:rsidTr="00195823">
              <w:trPr>
                <w:trHeight w:val="549"/>
              </w:trPr>
              <w:tc>
                <w:tcPr>
                  <w:tcW w:w="8724" w:type="dxa"/>
                  <w:shd w:val="clear" w:color="auto" w:fill="FFC000"/>
                </w:tcPr>
                <w:p w14:paraId="246CC66C" w14:textId="77777777" w:rsidR="00F04A40" w:rsidRPr="00C720DD" w:rsidRDefault="00F04A40" w:rsidP="00F04A40">
                  <w:pPr>
                    <w:shd w:val="clear" w:color="auto" w:fill="FFFFFF"/>
                    <w:textAlignment w:val="baseline"/>
                    <w:rPr>
                      <w:rFonts w:ascii="inherit" w:eastAsia="Times New Roman" w:hAnsi="inherit" w:cs="Calibri"/>
                      <w:b/>
                      <w:bCs/>
                      <w:color w:val="000000"/>
                      <w:bdr w:val="none" w:sz="0" w:space="0" w:color="auto" w:frame="1"/>
                      <w:lang w:eastAsia="es-MX"/>
                    </w:rPr>
                  </w:pPr>
                  <w:r>
                    <w:rPr>
                      <w:rFonts w:ascii="inherit" w:eastAsia="Times New Roman" w:hAnsi="inherit" w:cs="Calibri"/>
                      <w:b/>
                      <w:bCs/>
                      <w:color w:val="000000"/>
                      <w:bdr w:val="none" w:sz="0" w:space="0" w:color="auto" w:frame="1"/>
                      <w:lang w:eastAsia="es-MX"/>
                    </w:rPr>
                    <w:t xml:space="preserve">Medida E5. Manejo de Residuos. </w:t>
                  </w:r>
                  <w:r w:rsidRPr="007A1D4D">
                    <w:rPr>
                      <w:rFonts w:ascii="inherit" w:eastAsia="Times New Roman" w:hAnsi="inherit" w:cs="Calibri"/>
                      <w:b/>
                      <w:bCs/>
                      <w:color w:val="000000"/>
                      <w:bdr w:val="none" w:sz="0" w:space="0" w:color="auto" w:frame="1"/>
                      <w:lang w:eastAsia="es-MX"/>
                    </w:rPr>
                    <w:t>Plan de manejo de residuos</w:t>
                  </w:r>
                </w:p>
                <w:p w14:paraId="7C04EFBA" w14:textId="77777777" w:rsidR="00F04A40" w:rsidRPr="00C720DD" w:rsidRDefault="00F04A40" w:rsidP="00F04A40">
                  <w:pPr>
                    <w:shd w:val="clear" w:color="auto" w:fill="FFFFFF"/>
                    <w:textAlignment w:val="baseline"/>
                    <w:rPr>
                      <w:rFonts w:ascii="inherit" w:eastAsia="Times New Roman" w:hAnsi="inherit" w:cs="Calibri"/>
                      <w:b/>
                      <w:bCs/>
                      <w:color w:val="000000"/>
                      <w:bdr w:val="none" w:sz="0" w:space="0" w:color="auto" w:frame="1"/>
                      <w:lang w:eastAsia="es-MX"/>
                    </w:rPr>
                  </w:pPr>
                </w:p>
              </w:tc>
            </w:tr>
          </w:tbl>
          <w:p w14:paraId="5F5C0881" w14:textId="77777777" w:rsidR="00F04A40" w:rsidRPr="00362A79" w:rsidRDefault="00F04A40" w:rsidP="00195823">
            <w:pPr>
              <w:jc w:val="center"/>
              <w:rPr>
                <w:rFonts w:ascii="Candara" w:hAnsi="Candara" w:cs="Arial"/>
                <w:b/>
                <w:szCs w:val="24"/>
              </w:rPr>
            </w:pPr>
          </w:p>
        </w:tc>
      </w:tr>
      <w:tr w:rsidR="00F04A40" w:rsidRPr="00362A79" w14:paraId="618209AF" w14:textId="77777777" w:rsidTr="00F04A40">
        <w:tc>
          <w:tcPr>
            <w:tcW w:w="2942" w:type="dxa"/>
            <w:shd w:val="clear" w:color="auto" w:fill="FFF2CC" w:themeFill="accent4" w:themeFillTint="33"/>
          </w:tcPr>
          <w:p w14:paraId="4D7EEAE1" w14:textId="77777777" w:rsidR="00F04A40" w:rsidRPr="00362A79" w:rsidRDefault="00F04A40" w:rsidP="00195823">
            <w:pPr>
              <w:jc w:val="center"/>
              <w:rPr>
                <w:rFonts w:ascii="Candara" w:hAnsi="Candara" w:cs="Arial"/>
                <w:b/>
                <w:szCs w:val="24"/>
              </w:rPr>
            </w:pPr>
            <w:r>
              <w:rPr>
                <w:rFonts w:ascii="Candara" w:hAnsi="Candara" w:cs="Arial"/>
                <w:b/>
                <w:szCs w:val="24"/>
              </w:rPr>
              <w:t xml:space="preserve">Resultados </w:t>
            </w:r>
          </w:p>
        </w:tc>
        <w:tc>
          <w:tcPr>
            <w:tcW w:w="2943" w:type="dxa"/>
            <w:shd w:val="clear" w:color="auto" w:fill="FFF2CC" w:themeFill="accent4" w:themeFillTint="33"/>
          </w:tcPr>
          <w:p w14:paraId="1905911B" w14:textId="77777777" w:rsidR="00F04A40" w:rsidRPr="00362A79" w:rsidRDefault="00F04A40" w:rsidP="00195823">
            <w:pPr>
              <w:jc w:val="center"/>
              <w:rPr>
                <w:rFonts w:ascii="Candara" w:hAnsi="Candara" w:cs="Arial"/>
                <w:b/>
                <w:szCs w:val="24"/>
              </w:rPr>
            </w:pPr>
            <w:r>
              <w:rPr>
                <w:rFonts w:ascii="Candara" w:hAnsi="Candara" w:cs="Arial"/>
                <w:b/>
                <w:szCs w:val="24"/>
              </w:rPr>
              <w:t>Efectos</w:t>
            </w:r>
          </w:p>
        </w:tc>
        <w:tc>
          <w:tcPr>
            <w:tcW w:w="2943" w:type="dxa"/>
            <w:shd w:val="clear" w:color="auto" w:fill="FFF2CC" w:themeFill="accent4" w:themeFillTint="33"/>
          </w:tcPr>
          <w:p w14:paraId="059C8AB6" w14:textId="77777777" w:rsidR="00F04A40" w:rsidRPr="00362A79" w:rsidRDefault="00F04A40" w:rsidP="00195823">
            <w:pPr>
              <w:jc w:val="center"/>
              <w:rPr>
                <w:rFonts w:ascii="Candara" w:hAnsi="Candara" w:cs="Arial"/>
                <w:b/>
                <w:szCs w:val="24"/>
              </w:rPr>
            </w:pPr>
            <w:r>
              <w:rPr>
                <w:rFonts w:ascii="Candara" w:hAnsi="Candara" w:cs="Arial"/>
                <w:b/>
                <w:szCs w:val="24"/>
              </w:rPr>
              <w:t>Impacto/plazo</w:t>
            </w:r>
          </w:p>
        </w:tc>
      </w:tr>
      <w:tr w:rsidR="00665454" w:rsidRPr="00B80740" w14:paraId="100CA2D6" w14:textId="77777777" w:rsidTr="00195823">
        <w:tc>
          <w:tcPr>
            <w:tcW w:w="2942" w:type="dxa"/>
          </w:tcPr>
          <w:p w14:paraId="388671B2" w14:textId="2D64E587" w:rsidR="00665454" w:rsidRPr="000E5DFF" w:rsidRDefault="00665454" w:rsidP="00665454">
            <w:pPr>
              <w:tabs>
                <w:tab w:val="left" w:pos="486"/>
              </w:tabs>
              <w:rPr>
                <w:rFonts w:ascii="Candara" w:hAnsi="Candara" w:cs="Arial"/>
                <w:szCs w:val="24"/>
              </w:rPr>
            </w:pPr>
            <w:r w:rsidRPr="000E5DFF">
              <w:rPr>
                <w:rFonts w:ascii="Candara" w:hAnsi="Candara" w:cs="Arial"/>
                <w:szCs w:val="24"/>
              </w:rPr>
              <w:t>Instalación de contenedores de basura para los peatones, dentro del parque industrial</w:t>
            </w:r>
          </w:p>
        </w:tc>
        <w:tc>
          <w:tcPr>
            <w:tcW w:w="2943" w:type="dxa"/>
          </w:tcPr>
          <w:p w14:paraId="4644E597" w14:textId="23299669" w:rsidR="00665454" w:rsidRPr="000E5DFF" w:rsidRDefault="00665454" w:rsidP="00665454">
            <w:pPr>
              <w:ind w:left="-4"/>
              <w:rPr>
                <w:rFonts w:ascii="Candara" w:hAnsi="Candara" w:cs="Arial"/>
                <w:szCs w:val="24"/>
              </w:rPr>
            </w:pPr>
            <w:r w:rsidRPr="000E5DFF">
              <w:rPr>
                <w:rFonts w:ascii="Candara" w:hAnsi="Candara" w:cs="Arial"/>
                <w:szCs w:val="24"/>
              </w:rPr>
              <w:t>Mejor imagen del parque, mayor limpieza</w:t>
            </w:r>
          </w:p>
        </w:tc>
        <w:tc>
          <w:tcPr>
            <w:tcW w:w="2943" w:type="dxa"/>
          </w:tcPr>
          <w:p w14:paraId="67ED2761" w14:textId="61D53E8E" w:rsidR="00665454" w:rsidRPr="000E5DFF" w:rsidRDefault="00665454" w:rsidP="00665454">
            <w:pPr>
              <w:jc w:val="center"/>
              <w:rPr>
                <w:rFonts w:ascii="Candara" w:hAnsi="Candara" w:cs="Arial"/>
                <w:szCs w:val="24"/>
              </w:rPr>
            </w:pPr>
            <w:r w:rsidRPr="000E5DFF">
              <w:rPr>
                <w:rFonts w:ascii="Candara" w:hAnsi="Candara" w:cs="Arial"/>
                <w:szCs w:val="24"/>
              </w:rPr>
              <w:t>Alto/mediano plazo ( 2 a 3 meses)</w:t>
            </w:r>
          </w:p>
        </w:tc>
      </w:tr>
      <w:tr w:rsidR="00665454" w:rsidRPr="00B80740" w14:paraId="6D937279" w14:textId="77777777" w:rsidTr="00195823">
        <w:tc>
          <w:tcPr>
            <w:tcW w:w="2942" w:type="dxa"/>
          </w:tcPr>
          <w:p w14:paraId="4FCFA31D" w14:textId="4CDDAC13" w:rsidR="00665454" w:rsidRPr="000E5DFF" w:rsidRDefault="00665454" w:rsidP="00665454">
            <w:pPr>
              <w:tabs>
                <w:tab w:val="left" w:pos="871"/>
              </w:tabs>
              <w:rPr>
                <w:rFonts w:ascii="Candara" w:hAnsi="Candara" w:cs="Arial"/>
                <w:szCs w:val="24"/>
              </w:rPr>
            </w:pPr>
            <w:r w:rsidRPr="000E5DFF">
              <w:rPr>
                <w:rFonts w:ascii="Candara" w:hAnsi="Candara" w:cs="Arial"/>
                <w:szCs w:val="24"/>
              </w:rPr>
              <w:t xml:space="preserve">Solicitar a las empresas, una relación de los proveedores que les dan el servicio de manejo y recolección de residuos y su clasificación </w:t>
            </w:r>
          </w:p>
        </w:tc>
        <w:tc>
          <w:tcPr>
            <w:tcW w:w="2943" w:type="dxa"/>
          </w:tcPr>
          <w:p w14:paraId="6BB1724A" w14:textId="2C1C000E" w:rsidR="00665454" w:rsidRPr="000E5DFF" w:rsidRDefault="00665454" w:rsidP="00665454">
            <w:pPr>
              <w:pStyle w:val="Prrafodelista"/>
              <w:numPr>
                <w:ilvl w:val="0"/>
                <w:numId w:val="4"/>
              </w:numPr>
              <w:ind w:left="356"/>
              <w:rPr>
                <w:rFonts w:ascii="Candara" w:hAnsi="Candara" w:cs="Arial"/>
                <w:szCs w:val="24"/>
              </w:rPr>
            </w:pPr>
            <w:r w:rsidRPr="000E5DFF">
              <w:rPr>
                <w:rFonts w:ascii="Candara" w:hAnsi="Candara" w:cs="Arial"/>
                <w:szCs w:val="24"/>
              </w:rPr>
              <w:t>Llevar un registro para una mejor organización de las empresas que manejan residuos</w:t>
            </w:r>
          </w:p>
        </w:tc>
        <w:tc>
          <w:tcPr>
            <w:tcW w:w="2943" w:type="dxa"/>
          </w:tcPr>
          <w:p w14:paraId="20476251" w14:textId="1FE4E0B9" w:rsidR="00665454" w:rsidRPr="000E5DFF" w:rsidRDefault="00665454" w:rsidP="00665454">
            <w:pPr>
              <w:jc w:val="center"/>
              <w:rPr>
                <w:rFonts w:ascii="Candara" w:hAnsi="Candara" w:cs="Arial"/>
                <w:szCs w:val="24"/>
              </w:rPr>
            </w:pPr>
            <w:r w:rsidRPr="000E5DFF">
              <w:rPr>
                <w:rFonts w:ascii="Candara" w:hAnsi="Candara" w:cs="Arial"/>
                <w:szCs w:val="24"/>
              </w:rPr>
              <w:t>Mediano/ mediano plazo (2 a 3 meses)</w:t>
            </w:r>
          </w:p>
        </w:tc>
      </w:tr>
    </w:tbl>
    <w:p w14:paraId="64DDFA33" w14:textId="4F3F38CC" w:rsidR="00681E2E" w:rsidRDefault="00681E2E" w:rsidP="00727FF6">
      <w:pPr>
        <w:jc w:val="both"/>
        <w:rPr>
          <w:rFonts w:ascii="Candara" w:hAnsi="Candara" w:cs="Arial"/>
          <w:szCs w:val="24"/>
        </w:rPr>
      </w:pPr>
    </w:p>
    <w:tbl>
      <w:tblPr>
        <w:tblStyle w:val="Tablaconcuadrcula"/>
        <w:tblW w:w="0" w:type="auto"/>
        <w:tblLook w:val="04A0" w:firstRow="1" w:lastRow="0" w:firstColumn="1" w:lastColumn="0" w:noHBand="0" w:noVBand="1"/>
      </w:tblPr>
      <w:tblGrid>
        <w:gridCol w:w="2942"/>
        <w:gridCol w:w="2943"/>
        <w:gridCol w:w="2943"/>
      </w:tblGrid>
      <w:tr w:rsidR="00492949" w:rsidRPr="00362A79" w14:paraId="174285A6" w14:textId="77777777" w:rsidTr="00195823">
        <w:tc>
          <w:tcPr>
            <w:tcW w:w="8828" w:type="dxa"/>
            <w:gridSpan w:val="3"/>
            <w:shd w:val="clear" w:color="auto" w:fill="0070C0"/>
          </w:tcPr>
          <w:tbl>
            <w:tblPr>
              <w:tblStyle w:val="Tablaconcuadrcula"/>
              <w:tblW w:w="0" w:type="auto"/>
              <w:shd w:val="clear" w:color="auto" w:fill="FFC000"/>
              <w:tblLook w:val="04A0" w:firstRow="1" w:lastRow="0" w:firstColumn="1" w:lastColumn="0" w:noHBand="0" w:noVBand="1"/>
            </w:tblPr>
            <w:tblGrid>
              <w:gridCol w:w="8602"/>
            </w:tblGrid>
            <w:tr w:rsidR="00492949" w14:paraId="7EFCA997" w14:textId="77777777" w:rsidTr="00492949">
              <w:trPr>
                <w:trHeight w:val="549"/>
              </w:trPr>
              <w:tc>
                <w:tcPr>
                  <w:tcW w:w="8602" w:type="dxa"/>
                  <w:shd w:val="clear" w:color="auto" w:fill="0070C0"/>
                </w:tcPr>
                <w:p w14:paraId="16EF00E3" w14:textId="77777777" w:rsidR="00492949" w:rsidRDefault="00492949" w:rsidP="00492949">
                  <w:pPr>
                    <w:shd w:val="clear" w:color="auto" w:fill="FFFFFF"/>
                    <w:textAlignment w:val="baseline"/>
                    <w:rPr>
                      <w:rFonts w:ascii="inherit" w:eastAsia="Times New Roman" w:hAnsi="inherit" w:cs="Calibri"/>
                      <w:b/>
                      <w:bCs/>
                      <w:color w:val="000000"/>
                      <w:bdr w:val="none" w:sz="0" w:space="0" w:color="auto" w:frame="1"/>
                      <w:lang w:eastAsia="es-MX"/>
                    </w:rPr>
                  </w:pPr>
                  <w:r>
                    <w:rPr>
                      <w:rFonts w:ascii="inherit" w:eastAsia="Times New Roman" w:hAnsi="inherit" w:cs="Calibri"/>
                      <w:b/>
                      <w:bCs/>
                      <w:color w:val="000000"/>
                      <w:bdr w:val="none" w:sz="0" w:space="0" w:color="auto" w:frame="1"/>
                      <w:lang w:eastAsia="es-MX"/>
                    </w:rPr>
                    <w:t xml:space="preserve">Medida A6. Uso eficiente del suelo, rehabilitación y/o establecimiento de áreas verdes </w:t>
                  </w:r>
                </w:p>
                <w:p w14:paraId="6A01B58A" w14:textId="77777777" w:rsidR="00492949" w:rsidRPr="00C720DD" w:rsidRDefault="00492949" w:rsidP="00492949">
                  <w:pPr>
                    <w:shd w:val="clear" w:color="auto" w:fill="FFFFFF"/>
                    <w:textAlignment w:val="baseline"/>
                    <w:rPr>
                      <w:rFonts w:ascii="inherit" w:eastAsia="Times New Roman" w:hAnsi="inherit" w:cs="Calibri"/>
                      <w:b/>
                      <w:bCs/>
                      <w:color w:val="000000"/>
                      <w:bdr w:val="none" w:sz="0" w:space="0" w:color="auto" w:frame="1"/>
                      <w:lang w:eastAsia="es-MX"/>
                    </w:rPr>
                  </w:pPr>
                  <w:r>
                    <w:rPr>
                      <w:rFonts w:ascii="inherit" w:eastAsia="Times New Roman" w:hAnsi="inherit" w:cs="Calibri"/>
                      <w:b/>
                      <w:bCs/>
                      <w:color w:val="000000"/>
                      <w:bdr w:val="none" w:sz="0" w:space="0" w:color="auto" w:frame="1"/>
                      <w:lang w:eastAsia="es-MX"/>
                    </w:rPr>
                    <w:t xml:space="preserve">                    abiertas</w:t>
                  </w:r>
                </w:p>
                <w:p w14:paraId="5E9E6E5C" w14:textId="77777777" w:rsidR="00492949" w:rsidRPr="00C720DD" w:rsidRDefault="00492949" w:rsidP="00492949">
                  <w:pPr>
                    <w:shd w:val="clear" w:color="auto" w:fill="FFFFFF"/>
                    <w:textAlignment w:val="baseline"/>
                    <w:rPr>
                      <w:rFonts w:ascii="inherit" w:eastAsia="Times New Roman" w:hAnsi="inherit" w:cs="Calibri"/>
                      <w:b/>
                      <w:bCs/>
                      <w:color w:val="000000"/>
                      <w:bdr w:val="none" w:sz="0" w:space="0" w:color="auto" w:frame="1"/>
                      <w:lang w:eastAsia="es-MX"/>
                    </w:rPr>
                  </w:pPr>
                </w:p>
              </w:tc>
            </w:tr>
          </w:tbl>
          <w:p w14:paraId="3E0314D2" w14:textId="77777777" w:rsidR="00492949" w:rsidRPr="00362A79" w:rsidRDefault="00492949" w:rsidP="00195823">
            <w:pPr>
              <w:jc w:val="center"/>
              <w:rPr>
                <w:rFonts w:ascii="Candara" w:hAnsi="Candara" w:cs="Arial"/>
                <w:b/>
                <w:szCs w:val="24"/>
              </w:rPr>
            </w:pPr>
          </w:p>
        </w:tc>
      </w:tr>
      <w:tr w:rsidR="00492949" w:rsidRPr="00362A79" w14:paraId="4924F4B6" w14:textId="77777777" w:rsidTr="00492949">
        <w:tc>
          <w:tcPr>
            <w:tcW w:w="2942" w:type="dxa"/>
            <w:shd w:val="clear" w:color="auto" w:fill="D9E2F3" w:themeFill="accent1" w:themeFillTint="33"/>
          </w:tcPr>
          <w:p w14:paraId="48907D94" w14:textId="77777777" w:rsidR="00492949" w:rsidRPr="00362A79" w:rsidRDefault="00492949" w:rsidP="00195823">
            <w:pPr>
              <w:jc w:val="center"/>
              <w:rPr>
                <w:rFonts w:ascii="Candara" w:hAnsi="Candara" w:cs="Arial"/>
                <w:b/>
                <w:szCs w:val="24"/>
              </w:rPr>
            </w:pPr>
            <w:r>
              <w:rPr>
                <w:rFonts w:ascii="Candara" w:hAnsi="Candara" w:cs="Arial"/>
                <w:b/>
                <w:szCs w:val="24"/>
              </w:rPr>
              <w:t xml:space="preserve">Resultados </w:t>
            </w:r>
          </w:p>
        </w:tc>
        <w:tc>
          <w:tcPr>
            <w:tcW w:w="2943" w:type="dxa"/>
            <w:shd w:val="clear" w:color="auto" w:fill="D9E2F3" w:themeFill="accent1" w:themeFillTint="33"/>
          </w:tcPr>
          <w:p w14:paraId="6A2E6D15" w14:textId="77777777" w:rsidR="00492949" w:rsidRPr="00362A79" w:rsidRDefault="00492949" w:rsidP="00195823">
            <w:pPr>
              <w:jc w:val="center"/>
              <w:rPr>
                <w:rFonts w:ascii="Candara" w:hAnsi="Candara" w:cs="Arial"/>
                <w:b/>
                <w:szCs w:val="24"/>
              </w:rPr>
            </w:pPr>
            <w:r>
              <w:rPr>
                <w:rFonts w:ascii="Candara" w:hAnsi="Candara" w:cs="Arial"/>
                <w:b/>
                <w:szCs w:val="24"/>
              </w:rPr>
              <w:t>Efectos</w:t>
            </w:r>
          </w:p>
        </w:tc>
        <w:tc>
          <w:tcPr>
            <w:tcW w:w="2943" w:type="dxa"/>
            <w:shd w:val="clear" w:color="auto" w:fill="D9E2F3" w:themeFill="accent1" w:themeFillTint="33"/>
          </w:tcPr>
          <w:p w14:paraId="121BA210" w14:textId="77777777" w:rsidR="00492949" w:rsidRPr="00362A79" w:rsidRDefault="00492949" w:rsidP="00195823">
            <w:pPr>
              <w:jc w:val="center"/>
              <w:rPr>
                <w:rFonts w:ascii="Candara" w:hAnsi="Candara" w:cs="Arial"/>
                <w:b/>
                <w:szCs w:val="24"/>
              </w:rPr>
            </w:pPr>
            <w:r>
              <w:rPr>
                <w:rFonts w:ascii="Candara" w:hAnsi="Candara" w:cs="Arial"/>
                <w:b/>
                <w:szCs w:val="24"/>
              </w:rPr>
              <w:t>Impacto/plazo</w:t>
            </w:r>
          </w:p>
        </w:tc>
      </w:tr>
      <w:tr w:rsidR="00492949" w:rsidRPr="00B80740" w14:paraId="5235CE04" w14:textId="77777777" w:rsidTr="00195823">
        <w:tc>
          <w:tcPr>
            <w:tcW w:w="2942" w:type="dxa"/>
          </w:tcPr>
          <w:p w14:paraId="29CCCD19" w14:textId="0131E70E" w:rsidR="00492949" w:rsidRPr="00362A79" w:rsidRDefault="00492949" w:rsidP="00195823">
            <w:pPr>
              <w:tabs>
                <w:tab w:val="left" w:pos="486"/>
              </w:tabs>
              <w:rPr>
                <w:rFonts w:ascii="Candara" w:hAnsi="Candara" w:cs="Arial"/>
                <w:b/>
                <w:szCs w:val="24"/>
              </w:rPr>
            </w:pPr>
            <w:r>
              <w:rPr>
                <w:rFonts w:ascii="Candara" w:hAnsi="Candara" w:cs="Arial"/>
                <w:szCs w:val="24"/>
              </w:rPr>
              <w:t>Análisis crítico sobre la situación actual de las áreas verdes y las oportunidades con sus ventajas del desarrollo de nuevas áreas verdes abiertas</w:t>
            </w:r>
          </w:p>
        </w:tc>
        <w:tc>
          <w:tcPr>
            <w:tcW w:w="2943" w:type="dxa"/>
          </w:tcPr>
          <w:p w14:paraId="30E50FE6" w14:textId="77777777" w:rsidR="00492949" w:rsidRDefault="00492949" w:rsidP="00195823">
            <w:pPr>
              <w:pStyle w:val="Prrafodelista"/>
              <w:numPr>
                <w:ilvl w:val="0"/>
                <w:numId w:val="4"/>
              </w:numPr>
              <w:ind w:left="356"/>
              <w:rPr>
                <w:rFonts w:ascii="Candara" w:hAnsi="Candara" w:cs="Arial"/>
                <w:szCs w:val="24"/>
              </w:rPr>
            </w:pPr>
            <w:r w:rsidRPr="00B80740">
              <w:rPr>
                <w:rFonts w:ascii="Candara" w:hAnsi="Candara" w:cs="Arial"/>
                <w:szCs w:val="24"/>
              </w:rPr>
              <w:t>Claridad sobre</w:t>
            </w:r>
            <w:r>
              <w:rPr>
                <w:rFonts w:ascii="Candara" w:hAnsi="Candara" w:cs="Arial"/>
                <w:szCs w:val="24"/>
              </w:rPr>
              <w:t xml:space="preserve"> la problemática asociada a los residuos, así como en las diferentes alternativas de solución (óptimas)</w:t>
            </w:r>
          </w:p>
          <w:p w14:paraId="5E9FBFE5" w14:textId="77777777" w:rsidR="00492949" w:rsidRPr="00F04A40" w:rsidRDefault="00492949" w:rsidP="00195823">
            <w:pPr>
              <w:ind w:left="-4"/>
              <w:rPr>
                <w:rFonts w:ascii="Candara" w:hAnsi="Candara" w:cs="Arial"/>
                <w:szCs w:val="24"/>
              </w:rPr>
            </w:pPr>
          </w:p>
        </w:tc>
        <w:tc>
          <w:tcPr>
            <w:tcW w:w="2943" w:type="dxa"/>
          </w:tcPr>
          <w:p w14:paraId="3191B020" w14:textId="77777777" w:rsidR="00492949" w:rsidRPr="00B80740" w:rsidRDefault="00492949" w:rsidP="00195823">
            <w:pPr>
              <w:jc w:val="center"/>
              <w:rPr>
                <w:rFonts w:ascii="Candara" w:hAnsi="Candara" w:cs="Arial"/>
                <w:szCs w:val="24"/>
              </w:rPr>
            </w:pPr>
          </w:p>
          <w:p w14:paraId="3D1E7FBC" w14:textId="77777777" w:rsidR="00492949" w:rsidRDefault="00492949" w:rsidP="00195823">
            <w:pPr>
              <w:jc w:val="center"/>
              <w:rPr>
                <w:rFonts w:ascii="Candara" w:hAnsi="Candara" w:cs="Arial"/>
                <w:szCs w:val="24"/>
              </w:rPr>
            </w:pPr>
          </w:p>
          <w:p w14:paraId="56172D68" w14:textId="77777777" w:rsidR="00492949" w:rsidRPr="00B80740" w:rsidRDefault="00492949" w:rsidP="00195823">
            <w:pPr>
              <w:jc w:val="center"/>
              <w:rPr>
                <w:rFonts w:ascii="Candara" w:hAnsi="Candara" w:cs="Arial"/>
                <w:szCs w:val="24"/>
              </w:rPr>
            </w:pPr>
            <w:r w:rsidRPr="00B80740">
              <w:rPr>
                <w:rFonts w:ascii="Candara" w:hAnsi="Candara" w:cs="Arial"/>
                <w:szCs w:val="24"/>
              </w:rPr>
              <w:t>Alto/Corto plazo</w:t>
            </w:r>
            <w:r>
              <w:rPr>
                <w:rFonts w:ascii="Candara" w:hAnsi="Candara" w:cs="Arial"/>
                <w:szCs w:val="24"/>
              </w:rPr>
              <w:t xml:space="preserve"> (1 mes)</w:t>
            </w:r>
          </w:p>
        </w:tc>
      </w:tr>
      <w:tr w:rsidR="00492949" w:rsidRPr="00B80740" w14:paraId="7E96AF5B" w14:textId="77777777" w:rsidTr="00195823">
        <w:tc>
          <w:tcPr>
            <w:tcW w:w="2942" w:type="dxa"/>
          </w:tcPr>
          <w:p w14:paraId="752D441F" w14:textId="47DF5AAA" w:rsidR="00492949" w:rsidRPr="00362A79" w:rsidRDefault="00492949" w:rsidP="00195823">
            <w:pPr>
              <w:tabs>
                <w:tab w:val="left" w:pos="871"/>
              </w:tabs>
              <w:rPr>
                <w:rFonts w:ascii="Candara" w:hAnsi="Candara" w:cs="Arial"/>
                <w:b/>
                <w:szCs w:val="24"/>
              </w:rPr>
            </w:pPr>
            <w:r>
              <w:rPr>
                <w:rFonts w:ascii="Candara" w:hAnsi="Candara" w:cs="Arial"/>
                <w:szCs w:val="24"/>
              </w:rPr>
              <w:t>Plan de Rehabilitación y desarrollo de áreas verdes abiertas</w:t>
            </w:r>
          </w:p>
        </w:tc>
        <w:tc>
          <w:tcPr>
            <w:tcW w:w="2943" w:type="dxa"/>
          </w:tcPr>
          <w:p w14:paraId="649B3CD7" w14:textId="15102B5A" w:rsidR="00492949" w:rsidRPr="00B80740" w:rsidRDefault="00E03414" w:rsidP="00E03414">
            <w:pPr>
              <w:pStyle w:val="Prrafodelista"/>
              <w:numPr>
                <w:ilvl w:val="0"/>
                <w:numId w:val="4"/>
              </w:numPr>
              <w:ind w:left="356"/>
              <w:rPr>
                <w:rFonts w:ascii="Candara" w:hAnsi="Candara" w:cs="Arial"/>
                <w:szCs w:val="24"/>
              </w:rPr>
            </w:pPr>
            <w:r>
              <w:rPr>
                <w:rFonts w:ascii="Candara" w:hAnsi="Candara" w:cs="Arial"/>
                <w:szCs w:val="24"/>
              </w:rPr>
              <w:t xml:space="preserve">Hacer un uso eficiente del suelo y mejora del entorno común en los parques </w:t>
            </w:r>
          </w:p>
        </w:tc>
        <w:tc>
          <w:tcPr>
            <w:tcW w:w="2943" w:type="dxa"/>
          </w:tcPr>
          <w:p w14:paraId="6A7BCEEB" w14:textId="1855FAE1" w:rsidR="00492949" w:rsidRDefault="00492949" w:rsidP="00E03414">
            <w:pPr>
              <w:rPr>
                <w:rFonts w:ascii="Candara" w:hAnsi="Candara" w:cs="Arial"/>
                <w:szCs w:val="24"/>
              </w:rPr>
            </w:pPr>
          </w:p>
          <w:p w14:paraId="0A9483F3" w14:textId="7A49562C" w:rsidR="00492949" w:rsidRPr="00B80740" w:rsidRDefault="00492949" w:rsidP="00195823">
            <w:pPr>
              <w:jc w:val="center"/>
              <w:rPr>
                <w:rFonts w:ascii="Candara" w:hAnsi="Candara" w:cs="Arial"/>
                <w:szCs w:val="24"/>
              </w:rPr>
            </w:pPr>
            <w:r w:rsidRPr="00B80740">
              <w:rPr>
                <w:rFonts w:ascii="Candara" w:hAnsi="Candara" w:cs="Arial"/>
                <w:szCs w:val="24"/>
              </w:rPr>
              <w:t>Alto/Corto plazo</w:t>
            </w:r>
            <w:r>
              <w:rPr>
                <w:rFonts w:ascii="Candara" w:hAnsi="Candara" w:cs="Arial"/>
                <w:szCs w:val="24"/>
              </w:rPr>
              <w:t xml:space="preserve"> (1 mes)</w:t>
            </w:r>
          </w:p>
        </w:tc>
      </w:tr>
      <w:tr w:rsidR="00492949" w:rsidRPr="00B80740" w14:paraId="226472EA" w14:textId="77777777" w:rsidTr="00195823">
        <w:tc>
          <w:tcPr>
            <w:tcW w:w="2942" w:type="dxa"/>
          </w:tcPr>
          <w:p w14:paraId="07D07038" w14:textId="153CDD28" w:rsidR="00492949" w:rsidRPr="00492949" w:rsidRDefault="00492949" w:rsidP="00492949">
            <w:pPr>
              <w:jc w:val="both"/>
              <w:rPr>
                <w:rFonts w:ascii="Candara" w:hAnsi="Candara" w:cs="Arial"/>
                <w:szCs w:val="24"/>
              </w:rPr>
            </w:pPr>
            <w:r>
              <w:rPr>
                <w:rFonts w:ascii="Candara" w:hAnsi="Candara" w:cs="Arial"/>
                <w:szCs w:val="24"/>
              </w:rPr>
              <w:t>M</w:t>
            </w:r>
            <w:r w:rsidRPr="00492949">
              <w:rPr>
                <w:rFonts w:ascii="Candara" w:hAnsi="Candara" w:cs="Arial"/>
                <w:szCs w:val="24"/>
              </w:rPr>
              <w:t>ejora de la imagen de los Parques Industriales</w:t>
            </w:r>
          </w:p>
          <w:p w14:paraId="75D22B18" w14:textId="6CE77DC2" w:rsidR="00492949" w:rsidRPr="00362A79" w:rsidRDefault="00492949" w:rsidP="00195823">
            <w:pPr>
              <w:tabs>
                <w:tab w:val="left" w:pos="804"/>
              </w:tabs>
              <w:rPr>
                <w:rFonts w:ascii="Candara" w:hAnsi="Candara" w:cs="Arial"/>
                <w:b/>
                <w:szCs w:val="24"/>
              </w:rPr>
            </w:pPr>
          </w:p>
        </w:tc>
        <w:tc>
          <w:tcPr>
            <w:tcW w:w="2943" w:type="dxa"/>
          </w:tcPr>
          <w:p w14:paraId="1ACC2D6F" w14:textId="36A19598" w:rsidR="00492949" w:rsidRPr="00B80740" w:rsidRDefault="00492949" w:rsidP="00195823">
            <w:pPr>
              <w:pStyle w:val="Prrafodelista"/>
              <w:numPr>
                <w:ilvl w:val="0"/>
                <w:numId w:val="4"/>
              </w:numPr>
              <w:ind w:left="356"/>
              <w:rPr>
                <w:rFonts w:ascii="Candara" w:hAnsi="Candara" w:cs="Arial"/>
                <w:szCs w:val="24"/>
              </w:rPr>
            </w:pPr>
            <w:r>
              <w:rPr>
                <w:rFonts w:ascii="Candara" w:hAnsi="Candara" w:cs="Arial"/>
                <w:szCs w:val="24"/>
              </w:rPr>
              <w:t>Aumento del bienestar de los usuarios de los PI</w:t>
            </w:r>
          </w:p>
        </w:tc>
        <w:tc>
          <w:tcPr>
            <w:tcW w:w="2943" w:type="dxa"/>
          </w:tcPr>
          <w:p w14:paraId="25F7BC97" w14:textId="77777777" w:rsidR="00492949" w:rsidRPr="00B80740" w:rsidRDefault="00492949" w:rsidP="00195823">
            <w:pPr>
              <w:jc w:val="center"/>
              <w:rPr>
                <w:rFonts w:ascii="Candara" w:hAnsi="Candara" w:cs="Arial"/>
                <w:szCs w:val="24"/>
              </w:rPr>
            </w:pPr>
          </w:p>
          <w:p w14:paraId="2FE940B7" w14:textId="57222730" w:rsidR="00492949" w:rsidRPr="00B80740" w:rsidRDefault="00492949" w:rsidP="00E03414">
            <w:pPr>
              <w:jc w:val="center"/>
              <w:rPr>
                <w:rFonts w:ascii="Candara" w:hAnsi="Candara" w:cs="Arial"/>
                <w:szCs w:val="24"/>
              </w:rPr>
            </w:pPr>
            <w:r w:rsidRPr="00B80740">
              <w:rPr>
                <w:rFonts w:ascii="Candara" w:hAnsi="Candara" w:cs="Arial"/>
                <w:szCs w:val="24"/>
              </w:rPr>
              <w:t>Alto/Mediano plazo</w:t>
            </w:r>
            <w:r>
              <w:rPr>
                <w:rFonts w:ascii="Candara" w:hAnsi="Candara" w:cs="Arial"/>
                <w:szCs w:val="24"/>
              </w:rPr>
              <w:t xml:space="preserve"> (2 a 3 meses)</w:t>
            </w:r>
          </w:p>
        </w:tc>
      </w:tr>
      <w:tr w:rsidR="00492949" w:rsidRPr="00B80740" w14:paraId="68C94E72" w14:textId="77777777" w:rsidTr="00E03414">
        <w:trPr>
          <w:trHeight w:val="77"/>
        </w:trPr>
        <w:tc>
          <w:tcPr>
            <w:tcW w:w="2942" w:type="dxa"/>
          </w:tcPr>
          <w:p w14:paraId="02994AF6" w14:textId="77777777" w:rsidR="00492949" w:rsidRDefault="00492949" w:rsidP="00195823">
            <w:pPr>
              <w:tabs>
                <w:tab w:val="left" w:pos="804"/>
              </w:tabs>
              <w:rPr>
                <w:rFonts w:ascii="Candara" w:hAnsi="Candara" w:cs="Arial"/>
                <w:szCs w:val="24"/>
              </w:rPr>
            </w:pPr>
            <w:r>
              <w:rPr>
                <w:rFonts w:ascii="Candara" w:hAnsi="Candara" w:cs="Arial"/>
                <w:szCs w:val="24"/>
              </w:rPr>
              <w:t xml:space="preserve">Elementos de mejora </w:t>
            </w:r>
            <w:r>
              <w:rPr>
                <w:rFonts w:ascii="Candara" w:hAnsi="Candara" w:cs="Arial"/>
                <w:szCs w:val="24"/>
              </w:rPr>
              <w:lastRenderedPageBreak/>
              <w:t>continua del sistema, de forma dinámica y oportuna</w:t>
            </w:r>
          </w:p>
        </w:tc>
        <w:tc>
          <w:tcPr>
            <w:tcW w:w="2943" w:type="dxa"/>
          </w:tcPr>
          <w:p w14:paraId="4DDD6B93" w14:textId="77777777" w:rsidR="00492949" w:rsidRPr="004F404B" w:rsidRDefault="00492949" w:rsidP="00195823">
            <w:pPr>
              <w:pStyle w:val="Prrafodelista"/>
              <w:numPr>
                <w:ilvl w:val="0"/>
                <w:numId w:val="4"/>
              </w:numPr>
              <w:ind w:left="356"/>
              <w:rPr>
                <w:rFonts w:ascii="Candara" w:hAnsi="Candara" w:cs="Arial"/>
                <w:szCs w:val="24"/>
              </w:rPr>
            </w:pPr>
            <w:r>
              <w:rPr>
                <w:rFonts w:ascii="Candara" w:hAnsi="Candara" w:cs="Arial"/>
                <w:szCs w:val="24"/>
              </w:rPr>
              <w:lastRenderedPageBreak/>
              <w:t xml:space="preserve">Proceso dinámico, y </w:t>
            </w:r>
            <w:r>
              <w:rPr>
                <w:rFonts w:ascii="Candara" w:hAnsi="Candara" w:cs="Arial"/>
                <w:szCs w:val="24"/>
              </w:rPr>
              <w:lastRenderedPageBreak/>
              <w:t>actualizado continuamente</w:t>
            </w:r>
          </w:p>
        </w:tc>
        <w:tc>
          <w:tcPr>
            <w:tcW w:w="2943" w:type="dxa"/>
          </w:tcPr>
          <w:p w14:paraId="4274C6B0" w14:textId="77777777" w:rsidR="00492949" w:rsidRPr="00B80740" w:rsidRDefault="00492949" w:rsidP="00195823">
            <w:pPr>
              <w:jc w:val="center"/>
              <w:rPr>
                <w:rFonts w:ascii="Candara" w:hAnsi="Candara" w:cs="Arial"/>
                <w:szCs w:val="24"/>
              </w:rPr>
            </w:pPr>
          </w:p>
          <w:p w14:paraId="14F72814" w14:textId="77777777" w:rsidR="00492949" w:rsidRPr="00B80740" w:rsidRDefault="00492949" w:rsidP="00195823">
            <w:pPr>
              <w:jc w:val="center"/>
              <w:rPr>
                <w:rFonts w:ascii="Candara" w:hAnsi="Candara" w:cs="Arial"/>
                <w:szCs w:val="24"/>
              </w:rPr>
            </w:pPr>
            <w:r w:rsidRPr="00B80740">
              <w:rPr>
                <w:rFonts w:ascii="Candara" w:hAnsi="Candara" w:cs="Arial"/>
                <w:szCs w:val="24"/>
              </w:rPr>
              <w:lastRenderedPageBreak/>
              <w:t>Alto/Mediano plazo</w:t>
            </w:r>
            <w:r>
              <w:rPr>
                <w:rFonts w:ascii="Candara" w:hAnsi="Candara" w:cs="Arial"/>
                <w:szCs w:val="24"/>
              </w:rPr>
              <w:t xml:space="preserve"> (2 a 3 meses)</w:t>
            </w:r>
          </w:p>
        </w:tc>
      </w:tr>
    </w:tbl>
    <w:p w14:paraId="4772D841" w14:textId="766D7590" w:rsidR="00492949" w:rsidRDefault="00492949" w:rsidP="00727FF6">
      <w:pPr>
        <w:jc w:val="both"/>
        <w:rPr>
          <w:rFonts w:ascii="Candara" w:hAnsi="Candara" w:cs="Arial"/>
          <w:szCs w:val="24"/>
        </w:rPr>
      </w:pPr>
    </w:p>
    <w:p w14:paraId="5D97C02B" w14:textId="4B5ED069" w:rsidR="00E03414" w:rsidRDefault="00E03414" w:rsidP="00727FF6">
      <w:pPr>
        <w:jc w:val="both"/>
        <w:rPr>
          <w:rFonts w:ascii="Candara" w:eastAsiaTheme="majorEastAsia" w:hAnsi="Candara" w:cs="Arial"/>
          <w:b/>
          <w:color w:val="0070C0"/>
          <w:sz w:val="24"/>
          <w:szCs w:val="24"/>
        </w:rPr>
      </w:pPr>
    </w:p>
    <w:p w14:paraId="0472C1F9" w14:textId="26E93243" w:rsidR="00E03414" w:rsidRDefault="00E03414" w:rsidP="00727FF6">
      <w:pPr>
        <w:jc w:val="both"/>
        <w:rPr>
          <w:rFonts w:ascii="Candara" w:hAnsi="Candara" w:cs="Arial"/>
          <w:szCs w:val="24"/>
        </w:rPr>
      </w:pPr>
    </w:p>
    <w:p w14:paraId="5B3A0081" w14:textId="1F417112" w:rsidR="00E03414" w:rsidRDefault="00E03414" w:rsidP="00727FF6">
      <w:pPr>
        <w:jc w:val="both"/>
        <w:rPr>
          <w:rFonts w:ascii="Candara" w:hAnsi="Candara" w:cs="Arial"/>
          <w:szCs w:val="24"/>
        </w:rPr>
      </w:pPr>
    </w:p>
    <w:p w14:paraId="2C9B77D0" w14:textId="77777777" w:rsidR="00E03414" w:rsidRDefault="00E03414" w:rsidP="00727FF6">
      <w:pPr>
        <w:jc w:val="both"/>
        <w:rPr>
          <w:rFonts w:ascii="Candara" w:hAnsi="Candara" w:cs="Arial"/>
          <w:szCs w:val="24"/>
        </w:rPr>
      </w:pPr>
    </w:p>
    <w:tbl>
      <w:tblPr>
        <w:tblStyle w:val="Tablaconcuadrcula"/>
        <w:tblW w:w="0" w:type="auto"/>
        <w:tblLook w:val="04A0" w:firstRow="1" w:lastRow="0" w:firstColumn="1" w:lastColumn="0" w:noHBand="0" w:noVBand="1"/>
      </w:tblPr>
      <w:tblGrid>
        <w:gridCol w:w="2942"/>
        <w:gridCol w:w="2943"/>
        <w:gridCol w:w="2943"/>
      </w:tblGrid>
      <w:tr w:rsidR="00E03414" w:rsidRPr="00362A79" w14:paraId="2B492CFD" w14:textId="77777777" w:rsidTr="00195823">
        <w:tc>
          <w:tcPr>
            <w:tcW w:w="8828" w:type="dxa"/>
            <w:gridSpan w:val="3"/>
            <w:shd w:val="clear" w:color="auto" w:fill="FF0000"/>
          </w:tcPr>
          <w:tbl>
            <w:tblPr>
              <w:tblStyle w:val="Tablaconcuadrcula"/>
              <w:tblW w:w="0" w:type="auto"/>
              <w:shd w:val="clear" w:color="auto" w:fill="FF0000"/>
              <w:tblLook w:val="04A0" w:firstRow="1" w:lastRow="0" w:firstColumn="1" w:lastColumn="0" w:noHBand="0" w:noVBand="1"/>
            </w:tblPr>
            <w:tblGrid>
              <w:gridCol w:w="8602"/>
            </w:tblGrid>
            <w:tr w:rsidR="00E03414" w14:paraId="35D70468" w14:textId="77777777" w:rsidTr="00195823">
              <w:trPr>
                <w:trHeight w:val="549"/>
              </w:trPr>
              <w:tc>
                <w:tcPr>
                  <w:tcW w:w="8724" w:type="dxa"/>
                  <w:shd w:val="clear" w:color="auto" w:fill="FF0000"/>
                </w:tcPr>
                <w:p w14:paraId="15ABCAC1" w14:textId="77777777" w:rsidR="00E03414" w:rsidRDefault="00E03414" w:rsidP="00E03414">
                  <w:pPr>
                    <w:shd w:val="clear" w:color="auto" w:fill="FFFFFF"/>
                    <w:textAlignment w:val="baseline"/>
                    <w:rPr>
                      <w:rFonts w:ascii="inherit" w:eastAsia="Times New Roman" w:hAnsi="inherit" w:cs="Calibri"/>
                      <w:b/>
                      <w:bCs/>
                      <w:color w:val="000000"/>
                      <w:bdr w:val="none" w:sz="0" w:space="0" w:color="auto" w:frame="1"/>
                      <w:lang w:eastAsia="es-MX"/>
                    </w:rPr>
                  </w:pPr>
                  <w:r>
                    <w:rPr>
                      <w:rFonts w:ascii="inherit" w:eastAsia="Times New Roman" w:hAnsi="inherit" w:cs="Calibri"/>
                      <w:b/>
                      <w:bCs/>
                      <w:color w:val="000000"/>
                      <w:bdr w:val="none" w:sz="0" w:space="0" w:color="auto" w:frame="1"/>
                      <w:lang w:eastAsia="es-MX"/>
                    </w:rPr>
                    <w:t xml:space="preserve">Medida </w:t>
                  </w:r>
                  <w:r w:rsidRPr="0081778B">
                    <w:rPr>
                      <w:rFonts w:ascii="inherit" w:eastAsia="Times New Roman" w:hAnsi="inherit" w:cs="Calibri"/>
                      <w:b/>
                      <w:bCs/>
                      <w:color w:val="000000"/>
                      <w:bdr w:val="none" w:sz="0" w:space="0" w:color="auto" w:frame="1"/>
                      <w:lang w:eastAsia="es-MX"/>
                    </w:rPr>
                    <w:t>S1</w:t>
                  </w:r>
                  <w:r>
                    <w:rPr>
                      <w:rFonts w:ascii="inherit" w:eastAsia="Times New Roman" w:hAnsi="inherit" w:cs="Calibri"/>
                      <w:b/>
                      <w:bCs/>
                      <w:color w:val="000000"/>
                      <w:bdr w:val="none" w:sz="0" w:space="0" w:color="auto" w:frame="1"/>
                      <w:lang w:eastAsia="es-MX"/>
                    </w:rPr>
                    <w:t xml:space="preserve">. </w:t>
                  </w:r>
                  <w:r w:rsidRPr="0081778B">
                    <w:rPr>
                      <w:rFonts w:ascii="inherit" w:eastAsia="Times New Roman" w:hAnsi="inherit" w:cs="Calibri"/>
                      <w:b/>
                      <w:bCs/>
                      <w:color w:val="000000"/>
                      <w:bdr w:val="none" w:sz="0" w:space="0" w:color="auto" w:frame="1"/>
                      <w:lang w:eastAsia="es-MX"/>
                    </w:rPr>
                    <w:t xml:space="preserve"> Infraestructura Social. Modificación del Manual de Usuarios y Servicios</w:t>
                  </w:r>
                </w:p>
                <w:p w14:paraId="7A8E0808" w14:textId="77777777" w:rsidR="00E03414" w:rsidRPr="00C720DD" w:rsidRDefault="00E03414" w:rsidP="00E03414">
                  <w:pPr>
                    <w:shd w:val="clear" w:color="auto" w:fill="FFFFFF"/>
                    <w:textAlignment w:val="baseline"/>
                    <w:rPr>
                      <w:rFonts w:ascii="inherit" w:eastAsia="Times New Roman" w:hAnsi="inherit" w:cs="Calibri"/>
                      <w:b/>
                      <w:bCs/>
                      <w:color w:val="000000"/>
                      <w:bdr w:val="none" w:sz="0" w:space="0" w:color="auto" w:frame="1"/>
                      <w:lang w:eastAsia="es-MX"/>
                    </w:rPr>
                  </w:pPr>
                  <w:r>
                    <w:rPr>
                      <w:rFonts w:ascii="inherit" w:eastAsia="Times New Roman" w:hAnsi="inherit" w:cs="Calibri"/>
                      <w:b/>
                      <w:bCs/>
                      <w:color w:val="000000"/>
                      <w:bdr w:val="none" w:sz="0" w:space="0" w:color="auto" w:frame="1"/>
                      <w:lang w:eastAsia="es-MX"/>
                    </w:rPr>
                    <w:t xml:space="preserve">                      </w:t>
                  </w:r>
                  <w:r w:rsidRPr="0081778B">
                    <w:rPr>
                      <w:rFonts w:ascii="inherit" w:eastAsia="Times New Roman" w:hAnsi="inherit" w:cs="Calibri"/>
                      <w:b/>
                      <w:bCs/>
                      <w:color w:val="000000"/>
                      <w:bdr w:val="none" w:sz="0" w:space="0" w:color="auto" w:frame="1"/>
                      <w:lang w:eastAsia="es-MX"/>
                    </w:rPr>
                    <w:t xml:space="preserve"> para que se puedan establecer empresas del giro comercial </w:t>
                  </w:r>
                </w:p>
              </w:tc>
            </w:tr>
          </w:tbl>
          <w:p w14:paraId="14D0DA08" w14:textId="77777777" w:rsidR="00E03414" w:rsidRPr="00362A79" w:rsidRDefault="00E03414" w:rsidP="00195823">
            <w:pPr>
              <w:jc w:val="center"/>
              <w:rPr>
                <w:rFonts w:ascii="Candara" w:hAnsi="Candara" w:cs="Arial"/>
                <w:b/>
                <w:szCs w:val="24"/>
              </w:rPr>
            </w:pPr>
          </w:p>
        </w:tc>
      </w:tr>
      <w:tr w:rsidR="00E03414" w:rsidRPr="00362A79" w14:paraId="03B22A6F" w14:textId="77777777" w:rsidTr="00E03414">
        <w:tc>
          <w:tcPr>
            <w:tcW w:w="2942" w:type="dxa"/>
            <w:shd w:val="clear" w:color="auto" w:fill="FBE4D5" w:themeFill="accent2" w:themeFillTint="33"/>
          </w:tcPr>
          <w:p w14:paraId="0489EEA2" w14:textId="77777777" w:rsidR="00E03414" w:rsidRPr="00362A79" w:rsidRDefault="00E03414" w:rsidP="00195823">
            <w:pPr>
              <w:jc w:val="center"/>
              <w:rPr>
                <w:rFonts w:ascii="Candara" w:hAnsi="Candara" w:cs="Arial"/>
                <w:b/>
                <w:szCs w:val="24"/>
              </w:rPr>
            </w:pPr>
            <w:r>
              <w:rPr>
                <w:rFonts w:ascii="Candara" w:hAnsi="Candara" w:cs="Arial"/>
                <w:b/>
                <w:szCs w:val="24"/>
              </w:rPr>
              <w:t xml:space="preserve">Resultados </w:t>
            </w:r>
          </w:p>
        </w:tc>
        <w:tc>
          <w:tcPr>
            <w:tcW w:w="2943" w:type="dxa"/>
            <w:shd w:val="clear" w:color="auto" w:fill="FBE4D5" w:themeFill="accent2" w:themeFillTint="33"/>
          </w:tcPr>
          <w:p w14:paraId="3A946444" w14:textId="77777777" w:rsidR="00E03414" w:rsidRPr="00362A79" w:rsidRDefault="00E03414" w:rsidP="00195823">
            <w:pPr>
              <w:jc w:val="center"/>
              <w:rPr>
                <w:rFonts w:ascii="Candara" w:hAnsi="Candara" w:cs="Arial"/>
                <w:b/>
                <w:szCs w:val="24"/>
              </w:rPr>
            </w:pPr>
            <w:r>
              <w:rPr>
                <w:rFonts w:ascii="Candara" w:hAnsi="Candara" w:cs="Arial"/>
                <w:b/>
                <w:szCs w:val="24"/>
              </w:rPr>
              <w:t>Efectos</w:t>
            </w:r>
          </w:p>
        </w:tc>
        <w:tc>
          <w:tcPr>
            <w:tcW w:w="2943" w:type="dxa"/>
            <w:shd w:val="clear" w:color="auto" w:fill="FBE4D5" w:themeFill="accent2" w:themeFillTint="33"/>
          </w:tcPr>
          <w:p w14:paraId="69D74D02" w14:textId="77777777" w:rsidR="00E03414" w:rsidRPr="00362A79" w:rsidRDefault="00E03414" w:rsidP="00195823">
            <w:pPr>
              <w:jc w:val="center"/>
              <w:rPr>
                <w:rFonts w:ascii="Candara" w:hAnsi="Candara" w:cs="Arial"/>
                <w:b/>
                <w:szCs w:val="24"/>
              </w:rPr>
            </w:pPr>
            <w:r>
              <w:rPr>
                <w:rFonts w:ascii="Candara" w:hAnsi="Candara" w:cs="Arial"/>
                <w:b/>
                <w:szCs w:val="24"/>
              </w:rPr>
              <w:t>Impacto/plazo</w:t>
            </w:r>
          </w:p>
        </w:tc>
      </w:tr>
      <w:tr w:rsidR="00E03414" w:rsidRPr="00B80740" w14:paraId="24AB7527" w14:textId="77777777" w:rsidTr="00195823">
        <w:tc>
          <w:tcPr>
            <w:tcW w:w="2942" w:type="dxa"/>
          </w:tcPr>
          <w:p w14:paraId="65129C98" w14:textId="5A29FA53" w:rsidR="00E03414" w:rsidRPr="00362A79" w:rsidRDefault="00E03414" w:rsidP="00195823">
            <w:pPr>
              <w:tabs>
                <w:tab w:val="left" w:pos="486"/>
              </w:tabs>
              <w:rPr>
                <w:rFonts w:ascii="Candara" w:hAnsi="Candara" w:cs="Arial"/>
                <w:b/>
                <w:szCs w:val="24"/>
              </w:rPr>
            </w:pPr>
            <w:r>
              <w:rPr>
                <w:rFonts w:ascii="Candara" w:hAnsi="Candara" w:cs="Arial"/>
                <w:szCs w:val="24"/>
              </w:rPr>
              <w:t>Análisis crítico del Manual de Usuarios con la definición de oportunidades de mejora en relación a criterios sustentables</w:t>
            </w:r>
          </w:p>
        </w:tc>
        <w:tc>
          <w:tcPr>
            <w:tcW w:w="2943" w:type="dxa"/>
          </w:tcPr>
          <w:p w14:paraId="160E5CDF" w14:textId="07AB6587" w:rsidR="00E03414" w:rsidRDefault="00E03414" w:rsidP="00195823">
            <w:pPr>
              <w:pStyle w:val="Prrafodelista"/>
              <w:numPr>
                <w:ilvl w:val="0"/>
                <w:numId w:val="4"/>
              </w:numPr>
              <w:ind w:left="356"/>
              <w:rPr>
                <w:rFonts w:ascii="Candara" w:hAnsi="Candara" w:cs="Arial"/>
                <w:szCs w:val="24"/>
              </w:rPr>
            </w:pPr>
            <w:r w:rsidRPr="00B80740">
              <w:rPr>
                <w:rFonts w:ascii="Candara" w:hAnsi="Candara" w:cs="Arial"/>
                <w:szCs w:val="24"/>
              </w:rPr>
              <w:t xml:space="preserve">Claridad </w:t>
            </w:r>
            <w:r>
              <w:rPr>
                <w:rFonts w:ascii="Candara" w:hAnsi="Candara" w:cs="Arial"/>
                <w:szCs w:val="24"/>
              </w:rPr>
              <w:t xml:space="preserve">y objetividad sobre las modificaciones que se requieren realizar en el Manual </w:t>
            </w:r>
          </w:p>
          <w:p w14:paraId="400D8ED5" w14:textId="77777777" w:rsidR="00E03414" w:rsidRPr="00F04A40" w:rsidRDefault="00E03414" w:rsidP="00195823">
            <w:pPr>
              <w:ind w:left="-4"/>
              <w:rPr>
                <w:rFonts w:ascii="Candara" w:hAnsi="Candara" w:cs="Arial"/>
                <w:szCs w:val="24"/>
              </w:rPr>
            </w:pPr>
          </w:p>
        </w:tc>
        <w:tc>
          <w:tcPr>
            <w:tcW w:w="2943" w:type="dxa"/>
          </w:tcPr>
          <w:p w14:paraId="632D6794" w14:textId="77777777" w:rsidR="00E03414" w:rsidRPr="00B80740" w:rsidRDefault="00E03414" w:rsidP="00195823">
            <w:pPr>
              <w:jc w:val="center"/>
              <w:rPr>
                <w:rFonts w:ascii="Candara" w:hAnsi="Candara" w:cs="Arial"/>
                <w:szCs w:val="24"/>
              </w:rPr>
            </w:pPr>
          </w:p>
          <w:p w14:paraId="5FEB8FAD" w14:textId="77777777" w:rsidR="00E03414" w:rsidRDefault="00E03414" w:rsidP="00195823">
            <w:pPr>
              <w:jc w:val="center"/>
              <w:rPr>
                <w:rFonts w:ascii="Candara" w:hAnsi="Candara" w:cs="Arial"/>
                <w:szCs w:val="24"/>
              </w:rPr>
            </w:pPr>
          </w:p>
          <w:p w14:paraId="6AF3C3CD" w14:textId="77777777" w:rsidR="00E03414" w:rsidRPr="00B80740" w:rsidRDefault="00E03414" w:rsidP="00195823">
            <w:pPr>
              <w:jc w:val="center"/>
              <w:rPr>
                <w:rFonts w:ascii="Candara" w:hAnsi="Candara" w:cs="Arial"/>
                <w:szCs w:val="24"/>
              </w:rPr>
            </w:pPr>
            <w:r w:rsidRPr="00B80740">
              <w:rPr>
                <w:rFonts w:ascii="Candara" w:hAnsi="Candara" w:cs="Arial"/>
                <w:szCs w:val="24"/>
              </w:rPr>
              <w:t>Alto/Corto plazo</w:t>
            </w:r>
            <w:r>
              <w:rPr>
                <w:rFonts w:ascii="Candara" w:hAnsi="Candara" w:cs="Arial"/>
                <w:szCs w:val="24"/>
              </w:rPr>
              <w:t xml:space="preserve"> (1 mes)</w:t>
            </w:r>
          </w:p>
        </w:tc>
      </w:tr>
      <w:tr w:rsidR="00E03414" w:rsidRPr="00B80740" w14:paraId="4B8156CE" w14:textId="77777777" w:rsidTr="00195823">
        <w:tc>
          <w:tcPr>
            <w:tcW w:w="2942" w:type="dxa"/>
          </w:tcPr>
          <w:p w14:paraId="60BA1F60" w14:textId="6C6B9390" w:rsidR="00E03414" w:rsidRPr="00362A79" w:rsidRDefault="00E03414" w:rsidP="00195823">
            <w:pPr>
              <w:tabs>
                <w:tab w:val="left" w:pos="871"/>
              </w:tabs>
              <w:rPr>
                <w:rFonts w:ascii="Candara" w:hAnsi="Candara" w:cs="Arial"/>
                <w:b/>
                <w:szCs w:val="24"/>
              </w:rPr>
            </w:pPr>
            <w:r>
              <w:rPr>
                <w:rFonts w:ascii="Candara" w:hAnsi="Candara" w:cs="Arial"/>
                <w:szCs w:val="24"/>
              </w:rPr>
              <w:t>Manual actualizado bajo criterios de sustentabilidad</w:t>
            </w:r>
          </w:p>
        </w:tc>
        <w:tc>
          <w:tcPr>
            <w:tcW w:w="2943" w:type="dxa"/>
          </w:tcPr>
          <w:p w14:paraId="5F528748" w14:textId="358815D0" w:rsidR="00E03414" w:rsidRPr="00B80740" w:rsidRDefault="00E03414" w:rsidP="00E03414">
            <w:pPr>
              <w:pStyle w:val="Prrafodelista"/>
              <w:numPr>
                <w:ilvl w:val="0"/>
                <w:numId w:val="4"/>
              </w:numPr>
              <w:ind w:left="356"/>
              <w:rPr>
                <w:rFonts w:ascii="Candara" w:hAnsi="Candara" w:cs="Arial"/>
                <w:szCs w:val="24"/>
              </w:rPr>
            </w:pPr>
            <w:r>
              <w:rPr>
                <w:rFonts w:ascii="Candara" w:hAnsi="Candara" w:cs="Arial"/>
                <w:szCs w:val="24"/>
              </w:rPr>
              <w:t>Contar con el sustento jurídico y explicito para que Promotora y sus empresas residentes promuevan el desarrollo de infraestructura social</w:t>
            </w:r>
          </w:p>
        </w:tc>
        <w:tc>
          <w:tcPr>
            <w:tcW w:w="2943" w:type="dxa"/>
          </w:tcPr>
          <w:p w14:paraId="7C1CB416" w14:textId="77777777" w:rsidR="00E03414" w:rsidRDefault="00E03414" w:rsidP="00195823">
            <w:pPr>
              <w:rPr>
                <w:rFonts w:ascii="Candara" w:hAnsi="Candara" w:cs="Arial"/>
                <w:szCs w:val="24"/>
              </w:rPr>
            </w:pPr>
          </w:p>
          <w:p w14:paraId="7435B583" w14:textId="77777777" w:rsidR="00E03414" w:rsidRPr="00B80740" w:rsidRDefault="00E03414" w:rsidP="00195823">
            <w:pPr>
              <w:jc w:val="center"/>
              <w:rPr>
                <w:rFonts w:ascii="Candara" w:hAnsi="Candara" w:cs="Arial"/>
                <w:szCs w:val="24"/>
              </w:rPr>
            </w:pPr>
            <w:r w:rsidRPr="00B80740">
              <w:rPr>
                <w:rFonts w:ascii="Candara" w:hAnsi="Candara" w:cs="Arial"/>
                <w:szCs w:val="24"/>
              </w:rPr>
              <w:t>Alto/Corto plazo</w:t>
            </w:r>
            <w:r>
              <w:rPr>
                <w:rFonts w:ascii="Candara" w:hAnsi="Candara" w:cs="Arial"/>
                <w:szCs w:val="24"/>
              </w:rPr>
              <w:t xml:space="preserve"> (1 mes)</w:t>
            </w:r>
          </w:p>
        </w:tc>
      </w:tr>
      <w:tr w:rsidR="00E03414" w:rsidRPr="00B80740" w14:paraId="1E9FC857" w14:textId="77777777" w:rsidTr="00195823">
        <w:tc>
          <w:tcPr>
            <w:tcW w:w="2942" w:type="dxa"/>
          </w:tcPr>
          <w:p w14:paraId="64D0AEA0" w14:textId="177532EC" w:rsidR="00E03414" w:rsidRPr="00362A79" w:rsidRDefault="00E03414" w:rsidP="00195823">
            <w:pPr>
              <w:tabs>
                <w:tab w:val="left" w:pos="804"/>
              </w:tabs>
              <w:rPr>
                <w:rFonts w:ascii="Candara" w:hAnsi="Candara" w:cs="Arial"/>
                <w:b/>
                <w:szCs w:val="24"/>
              </w:rPr>
            </w:pPr>
            <w:r>
              <w:rPr>
                <w:rFonts w:ascii="Candara" w:hAnsi="Candara" w:cs="Arial"/>
                <w:szCs w:val="24"/>
              </w:rPr>
              <w:t>Apropiación, compromisos y participación de los usuarios en relación  a lo establecido en el Manual de Usuarios</w:t>
            </w:r>
            <w:r w:rsidRPr="00362A79">
              <w:rPr>
                <w:rFonts w:ascii="Candara" w:hAnsi="Candara" w:cs="Arial"/>
                <w:b/>
                <w:szCs w:val="24"/>
              </w:rPr>
              <w:t xml:space="preserve"> </w:t>
            </w:r>
          </w:p>
        </w:tc>
        <w:tc>
          <w:tcPr>
            <w:tcW w:w="2943" w:type="dxa"/>
          </w:tcPr>
          <w:p w14:paraId="34C80B04" w14:textId="5304BF41" w:rsidR="00E03414" w:rsidRPr="00B80740" w:rsidRDefault="00E03414" w:rsidP="00E03414">
            <w:pPr>
              <w:pStyle w:val="Prrafodelista"/>
              <w:numPr>
                <w:ilvl w:val="0"/>
                <w:numId w:val="4"/>
              </w:numPr>
              <w:ind w:left="356"/>
              <w:rPr>
                <w:rFonts w:ascii="Candara" w:hAnsi="Candara" w:cs="Arial"/>
                <w:szCs w:val="24"/>
              </w:rPr>
            </w:pPr>
            <w:r>
              <w:rPr>
                <w:rFonts w:ascii="Candara" w:hAnsi="Candara" w:cs="Arial"/>
                <w:szCs w:val="24"/>
              </w:rPr>
              <w:t xml:space="preserve">Aumento del bienestar y satisfacción de los usuarios </w:t>
            </w:r>
          </w:p>
        </w:tc>
        <w:tc>
          <w:tcPr>
            <w:tcW w:w="2943" w:type="dxa"/>
          </w:tcPr>
          <w:p w14:paraId="795B5897" w14:textId="77777777" w:rsidR="00E03414" w:rsidRPr="00B80740" w:rsidRDefault="00E03414" w:rsidP="00195823">
            <w:pPr>
              <w:jc w:val="center"/>
              <w:rPr>
                <w:rFonts w:ascii="Candara" w:hAnsi="Candara" w:cs="Arial"/>
                <w:szCs w:val="24"/>
              </w:rPr>
            </w:pPr>
          </w:p>
          <w:p w14:paraId="40628547" w14:textId="77777777" w:rsidR="00E03414" w:rsidRPr="00B80740" w:rsidRDefault="00E03414" w:rsidP="00195823">
            <w:pPr>
              <w:jc w:val="center"/>
              <w:rPr>
                <w:rFonts w:ascii="Candara" w:hAnsi="Candara" w:cs="Arial"/>
                <w:szCs w:val="24"/>
              </w:rPr>
            </w:pPr>
            <w:r w:rsidRPr="00B80740">
              <w:rPr>
                <w:rFonts w:ascii="Candara" w:hAnsi="Candara" w:cs="Arial"/>
                <w:szCs w:val="24"/>
              </w:rPr>
              <w:t>Alto/Mediano plazo</w:t>
            </w:r>
            <w:r>
              <w:rPr>
                <w:rFonts w:ascii="Candara" w:hAnsi="Candara" w:cs="Arial"/>
                <w:szCs w:val="24"/>
              </w:rPr>
              <w:t xml:space="preserve"> (2 a 3 meses)</w:t>
            </w:r>
          </w:p>
        </w:tc>
      </w:tr>
      <w:tr w:rsidR="00E03414" w:rsidRPr="00B80740" w14:paraId="53E1C5BC" w14:textId="77777777" w:rsidTr="00195823">
        <w:trPr>
          <w:trHeight w:val="77"/>
        </w:trPr>
        <w:tc>
          <w:tcPr>
            <w:tcW w:w="2942" w:type="dxa"/>
          </w:tcPr>
          <w:p w14:paraId="72D57962" w14:textId="77777777" w:rsidR="00E03414" w:rsidRDefault="00E03414" w:rsidP="00195823">
            <w:pPr>
              <w:tabs>
                <w:tab w:val="left" w:pos="804"/>
              </w:tabs>
              <w:rPr>
                <w:rFonts w:ascii="Candara" w:hAnsi="Candara" w:cs="Arial"/>
                <w:szCs w:val="24"/>
              </w:rPr>
            </w:pPr>
            <w:r>
              <w:rPr>
                <w:rFonts w:ascii="Candara" w:hAnsi="Candara" w:cs="Arial"/>
                <w:szCs w:val="24"/>
              </w:rPr>
              <w:t>Elementos de mejora continua del sistema, de forma dinámica y oportuna</w:t>
            </w:r>
          </w:p>
        </w:tc>
        <w:tc>
          <w:tcPr>
            <w:tcW w:w="2943" w:type="dxa"/>
          </w:tcPr>
          <w:p w14:paraId="029EA542" w14:textId="77777777" w:rsidR="00E03414" w:rsidRPr="004F404B" w:rsidRDefault="00E03414" w:rsidP="00195823">
            <w:pPr>
              <w:pStyle w:val="Prrafodelista"/>
              <w:numPr>
                <w:ilvl w:val="0"/>
                <w:numId w:val="4"/>
              </w:numPr>
              <w:ind w:left="356"/>
              <w:rPr>
                <w:rFonts w:ascii="Candara" w:hAnsi="Candara" w:cs="Arial"/>
                <w:szCs w:val="24"/>
              </w:rPr>
            </w:pPr>
            <w:r>
              <w:rPr>
                <w:rFonts w:ascii="Candara" w:hAnsi="Candara" w:cs="Arial"/>
                <w:szCs w:val="24"/>
              </w:rPr>
              <w:t>Proceso dinámico, y actualizado continuamente</w:t>
            </w:r>
          </w:p>
        </w:tc>
        <w:tc>
          <w:tcPr>
            <w:tcW w:w="2943" w:type="dxa"/>
          </w:tcPr>
          <w:p w14:paraId="1B3683CF" w14:textId="77777777" w:rsidR="00E03414" w:rsidRPr="00B80740" w:rsidRDefault="00E03414" w:rsidP="00195823">
            <w:pPr>
              <w:jc w:val="center"/>
              <w:rPr>
                <w:rFonts w:ascii="Candara" w:hAnsi="Candara" w:cs="Arial"/>
                <w:szCs w:val="24"/>
              </w:rPr>
            </w:pPr>
          </w:p>
          <w:p w14:paraId="156B63D6" w14:textId="77777777" w:rsidR="00E03414" w:rsidRPr="00B80740" w:rsidRDefault="00E03414" w:rsidP="00195823">
            <w:pPr>
              <w:jc w:val="center"/>
              <w:rPr>
                <w:rFonts w:ascii="Candara" w:hAnsi="Candara" w:cs="Arial"/>
                <w:szCs w:val="24"/>
              </w:rPr>
            </w:pPr>
            <w:r w:rsidRPr="00B80740">
              <w:rPr>
                <w:rFonts w:ascii="Candara" w:hAnsi="Candara" w:cs="Arial"/>
                <w:szCs w:val="24"/>
              </w:rPr>
              <w:t>Alto/Mediano plazo</w:t>
            </w:r>
            <w:r>
              <w:rPr>
                <w:rFonts w:ascii="Candara" w:hAnsi="Candara" w:cs="Arial"/>
                <w:szCs w:val="24"/>
              </w:rPr>
              <w:t xml:space="preserve"> (2 a 3 meses)</w:t>
            </w:r>
          </w:p>
        </w:tc>
      </w:tr>
    </w:tbl>
    <w:p w14:paraId="437AA224" w14:textId="77777777" w:rsidR="00E03414" w:rsidRDefault="00E03414" w:rsidP="00727FF6">
      <w:pPr>
        <w:jc w:val="both"/>
        <w:rPr>
          <w:rFonts w:ascii="Candara" w:hAnsi="Candara" w:cs="Arial"/>
          <w:szCs w:val="24"/>
        </w:rPr>
      </w:pPr>
    </w:p>
    <w:p w14:paraId="177EB5BF" w14:textId="54F31346" w:rsidR="00681E2E" w:rsidRDefault="00681E2E" w:rsidP="00727FF6">
      <w:pPr>
        <w:jc w:val="both"/>
        <w:rPr>
          <w:rFonts w:ascii="Candara" w:eastAsiaTheme="majorEastAsia" w:hAnsi="Candara" w:cs="Arial"/>
          <w:b/>
          <w:color w:val="0070C0"/>
          <w:sz w:val="24"/>
          <w:szCs w:val="24"/>
        </w:rPr>
      </w:pPr>
    </w:p>
    <w:p w14:paraId="0C373FFF" w14:textId="7A880BD7" w:rsidR="00543D46" w:rsidRDefault="00543D46" w:rsidP="00727FF6">
      <w:pPr>
        <w:jc w:val="both"/>
        <w:rPr>
          <w:rFonts w:ascii="Candara" w:eastAsiaTheme="majorEastAsia" w:hAnsi="Candara" w:cs="Arial"/>
          <w:b/>
          <w:color w:val="0070C0"/>
          <w:sz w:val="24"/>
          <w:szCs w:val="24"/>
        </w:rPr>
      </w:pPr>
    </w:p>
    <w:p w14:paraId="503B3AE7" w14:textId="228767AB" w:rsidR="00543D46" w:rsidRDefault="00543D46" w:rsidP="00727FF6">
      <w:pPr>
        <w:jc w:val="both"/>
        <w:rPr>
          <w:rFonts w:ascii="Candara" w:eastAsiaTheme="majorEastAsia" w:hAnsi="Candara" w:cs="Arial"/>
          <w:b/>
          <w:color w:val="0070C0"/>
          <w:sz w:val="24"/>
          <w:szCs w:val="24"/>
        </w:rPr>
      </w:pPr>
    </w:p>
    <w:p w14:paraId="3FA0D081" w14:textId="77777777" w:rsidR="00543D46" w:rsidRDefault="00543D46" w:rsidP="00727FF6">
      <w:pPr>
        <w:jc w:val="both"/>
        <w:rPr>
          <w:rFonts w:ascii="Candara" w:hAnsi="Candara" w:cs="Arial"/>
          <w:szCs w:val="24"/>
        </w:rPr>
      </w:pPr>
    </w:p>
    <w:p w14:paraId="6C4EB565" w14:textId="075F6DB3" w:rsidR="00681E2E" w:rsidRDefault="00681E2E" w:rsidP="00727FF6">
      <w:pPr>
        <w:jc w:val="both"/>
        <w:rPr>
          <w:rFonts w:ascii="Candara" w:hAnsi="Candara" w:cs="Arial"/>
          <w:szCs w:val="24"/>
        </w:rPr>
      </w:pPr>
    </w:p>
    <w:p w14:paraId="73001E00" w14:textId="63C1F7B0" w:rsidR="00681E2E" w:rsidRDefault="00681E2E" w:rsidP="00727FF6">
      <w:pPr>
        <w:jc w:val="both"/>
        <w:rPr>
          <w:rFonts w:ascii="Candara" w:hAnsi="Candara" w:cs="Arial"/>
          <w:szCs w:val="24"/>
        </w:rPr>
      </w:pPr>
    </w:p>
    <w:p w14:paraId="23480E8E" w14:textId="6AE3DD23" w:rsidR="00681E2E" w:rsidRDefault="00681E2E" w:rsidP="00727FF6">
      <w:pPr>
        <w:jc w:val="both"/>
        <w:rPr>
          <w:rFonts w:ascii="Candara" w:hAnsi="Candara" w:cs="Arial"/>
          <w:szCs w:val="24"/>
        </w:rPr>
      </w:pPr>
    </w:p>
    <w:p w14:paraId="42A77E40" w14:textId="3C31F2DE" w:rsidR="00E03414" w:rsidRDefault="00E03414" w:rsidP="00727FF6">
      <w:pPr>
        <w:jc w:val="both"/>
        <w:rPr>
          <w:rFonts w:ascii="Candara" w:hAnsi="Candara" w:cs="Arial"/>
          <w:szCs w:val="24"/>
        </w:rPr>
      </w:pPr>
    </w:p>
    <w:p w14:paraId="633F020B" w14:textId="77777777" w:rsidR="00E03414" w:rsidRDefault="00E03414" w:rsidP="00727FF6">
      <w:pPr>
        <w:jc w:val="both"/>
        <w:rPr>
          <w:rFonts w:ascii="Candara" w:hAnsi="Candara" w:cs="Arial"/>
          <w:szCs w:val="24"/>
        </w:rPr>
      </w:pPr>
    </w:p>
    <w:p w14:paraId="03DA068C" w14:textId="1400FC44" w:rsidR="00681E2E" w:rsidRDefault="00681E2E" w:rsidP="00727FF6">
      <w:pPr>
        <w:jc w:val="both"/>
        <w:rPr>
          <w:rFonts w:ascii="Candara" w:hAnsi="Candara" w:cs="Arial"/>
          <w:szCs w:val="24"/>
        </w:rPr>
      </w:pPr>
    </w:p>
    <w:p w14:paraId="04DA6BFD" w14:textId="28484199" w:rsidR="00681E2E" w:rsidRDefault="00681E2E" w:rsidP="00727FF6">
      <w:pPr>
        <w:jc w:val="both"/>
        <w:rPr>
          <w:rFonts w:ascii="Candara" w:hAnsi="Candara" w:cs="Arial"/>
          <w:szCs w:val="24"/>
        </w:rPr>
      </w:pPr>
    </w:p>
    <w:p w14:paraId="77094194" w14:textId="5EB8E5FD" w:rsidR="00681E2E" w:rsidRDefault="00681E2E" w:rsidP="00727FF6">
      <w:pPr>
        <w:jc w:val="both"/>
        <w:rPr>
          <w:rFonts w:ascii="Candara" w:hAnsi="Candara" w:cs="Arial"/>
          <w:szCs w:val="24"/>
        </w:rPr>
      </w:pPr>
    </w:p>
    <w:p w14:paraId="765C07C7" w14:textId="77777777" w:rsidR="00681E2E" w:rsidRDefault="00681E2E" w:rsidP="00727FF6">
      <w:pPr>
        <w:jc w:val="both"/>
        <w:rPr>
          <w:rFonts w:ascii="Candara" w:hAnsi="Candara" w:cs="Arial"/>
          <w:szCs w:val="24"/>
        </w:rPr>
      </w:pPr>
    </w:p>
    <w:p w14:paraId="3CF15D0D" w14:textId="1AF62D8C" w:rsidR="00727FF6" w:rsidRPr="0058400C" w:rsidRDefault="0003633D" w:rsidP="004C67A2">
      <w:pPr>
        <w:pStyle w:val="Ttulo1"/>
        <w:numPr>
          <w:ilvl w:val="0"/>
          <w:numId w:val="1"/>
        </w:numPr>
        <w:shd w:val="clear" w:color="auto" w:fill="EDEDED" w:themeFill="accent3" w:themeFillTint="33"/>
        <w:spacing w:before="0" w:after="0" w:line="276" w:lineRule="auto"/>
        <w:rPr>
          <w:rFonts w:ascii="Candara" w:hAnsi="Candara" w:cs="Arial"/>
          <w:b/>
          <w:color w:val="0070C0"/>
          <w:szCs w:val="24"/>
        </w:rPr>
      </w:pPr>
      <w:bookmarkStart w:id="7" w:name="_Toc513205078"/>
      <w:r w:rsidRPr="0058400C">
        <w:rPr>
          <w:rFonts w:ascii="Candara" w:hAnsi="Candara" w:cs="Arial"/>
          <w:b/>
          <w:color w:val="0070C0"/>
          <w:szCs w:val="24"/>
        </w:rPr>
        <w:t>Referencias</w:t>
      </w:r>
      <w:bookmarkEnd w:id="7"/>
    </w:p>
    <w:p w14:paraId="17B3D6A9" w14:textId="18411A0B" w:rsidR="00727FF6" w:rsidRDefault="00727FF6" w:rsidP="00727FF6">
      <w:pPr>
        <w:jc w:val="both"/>
        <w:rPr>
          <w:rFonts w:ascii="Candara" w:hAnsi="Candara" w:cs="Arial"/>
          <w:szCs w:val="24"/>
        </w:rPr>
      </w:pPr>
    </w:p>
    <w:p w14:paraId="7451DC51" w14:textId="6BECBFE8" w:rsidR="00031B0D" w:rsidRPr="00031B0D" w:rsidRDefault="00031B0D" w:rsidP="004C67A2">
      <w:pPr>
        <w:pStyle w:val="Prrafodelista"/>
        <w:numPr>
          <w:ilvl w:val="0"/>
          <w:numId w:val="2"/>
        </w:numPr>
        <w:jc w:val="both"/>
        <w:rPr>
          <w:rFonts w:ascii="Candara" w:hAnsi="Candara" w:cs="Arial"/>
          <w:szCs w:val="24"/>
        </w:rPr>
      </w:pPr>
      <w:r w:rsidRPr="00195823">
        <w:rPr>
          <w:rFonts w:ascii="Candara" w:hAnsi="Candara" w:cs="Arial"/>
          <w:szCs w:val="24"/>
          <w:lang w:val="en-US"/>
        </w:rPr>
        <w:t>Deutsche Gesellschaft für Technische Zusammenarbei</w:t>
      </w:r>
      <w:r w:rsidRPr="00031B0D">
        <w:rPr>
          <w:rFonts w:ascii="Candara" w:hAnsi="Candara" w:cs="Arial"/>
          <w:szCs w:val="24"/>
          <w:lang w:val="en-US"/>
        </w:rPr>
        <w:t>t (GTZ) GmbH</w:t>
      </w:r>
      <w:r>
        <w:rPr>
          <w:rFonts w:ascii="Candara" w:hAnsi="Candara" w:cs="Arial"/>
          <w:szCs w:val="24"/>
          <w:lang w:val="en-US"/>
        </w:rPr>
        <w:t xml:space="preserve">. </w:t>
      </w:r>
      <w:r w:rsidRPr="00031B0D">
        <w:rPr>
          <w:rFonts w:ascii="Candara" w:hAnsi="Candara" w:cs="Arial"/>
          <w:szCs w:val="24"/>
        </w:rPr>
        <w:t xml:space="preserve">(2009). </w:t>
      </w:r>
      <w:r w:rsidRPr="00031B0D">
        <w:rPr>
          <w:rFonts w:ascii="Candara" w:hAnsi="Candara" w:cs="Arial"/>
          <w:b/>
          <w:i/>
          <w:szCs w:val="24"/>
        </w:rPr>
        <w:t>Capacity WORKS. El modelo de gestión de la GTZ para el desa</w:t>
      </w:r>
      <w:r>
        <w:rPr>
          <w:rFonts w:ascii="Candara" w:hAnsi="Candara" w:cs="Arial"/>
          <w:b/>
          <w:i/>
          <w:szCs w:val="24"/>
        </w:rPr>
        <w:t>r</w:t>
      </w:r>
      <w:r w:rsidRPr="00031B0D">
        <w:rPr>
          <w:rFonts w:ascii="Candara" w:hAnsi="Candara" w:cs="Arial"/>
          <w:b/>
          <w:i/>
          <w:szCs w:val="24"/>
        </w:rPr>
        <w:t>rollo sostenible</w:t>
      </w:r>
      <w:r>
        <w:rPr>
          <w:rFonts w:ascii="Candara" w:hAnsi="Candara" w:cs="Arial"/>
          <w:szCs w:val="24"/>
        </w:rPr>
        <w:t xml:space="preserve">. </w:t>
      </w:r>
      <w:r w:rsidRPr="00031B0D">
        <w:rPr>
          <w:rFonts w:ascii="Candara" w:hAnsi="Candara" w:cs="Arial"/>
          <w:szCs w:val="24"/>
        </w:rPr>
        <w:t>Eschborn/Alemania</w:t>
      </w:r>
    </w:p>
    <w:p w14:paraId="1490E3FA" w14:textId="15B8F9BF" w:rsidR="00E20AC7" w:rsidRDefault="00E20AC7" w:rsidP="004C67A2">
      <w:pPr>
        <w:pStyle w:val="Prrafodelista"/>
        <w:numPr>
          <w:ilvl w:val="0"/>
          <w:numId w:val="2"/>
        </w:numPr>
        <w:jc w:val="both"/>
        <w:rPr>
          <w:rFonts w:ascii="Candara" w:hAnsi="Candara" w:cs="Arial"/>
          <w:szCs w:val="24"/>
        </w:rPr>
      </w:pPr>
      <w:r w:rsidRPr="00E20AC7">
        <w:rPr>
          <w:rFonts w:ascii="Candara" w:hAnsi="Candara" w:cs="Arial"/>
          <w:szCs w:val="24"/>
        </w:rPr>
        <w:t xml:space="preserve">GIZ. </w:t>
      </w:r>
      <w:r w:rsidRPr="009D3A93">
        <w:rPr>
          <w:rFonts w:ascii="Candara" w:hAnsi="Candara" w:cs="Arial"/>
          <w:b/>
          <w:i/>
          <w:szCs w:val="24"/>
        </w:rPr>
        <w:t>Manual de trabajo ProCAIS 2016</w:t>
      </w:r>
      <w:r w:rsidRPr="00E20AC7">
        <w:rPr>
          <w:rFonts w:ascii="Candara" w:hAnsi="Candara" w:cs="Arial"/>
          <w:szCs w:val="24"/>
        </w:rPr>
        <w:t>. Cooperación Alemana al Desarrollo Sustentable. México</w:t>
      </w:r>
      <w:r>
        <w:rPr>
          <w:rFonts w:ascii="Candara" w:hAnsi="Candara" w:cs="Arial"/>
          <w:szCs w:val="24"/>
        </w:rPr>
        <w:t>.</w:t>
      </w:r>
    </w:p>
    <w:p w14:paraId="04046768" w14:textId="7FD0834D" w:rsidR="0003633D" w:rsidRDefault="009D3A93" w:rsidP="004C67A2">
      <w:pPr>
        <w:pStyle w:val="Prrafodelista"/>
        <w:numPr>
          <w:ilvl w:val="0"/>
          <w:numId w:val="2"/>
        </w:numPr>
        <w:jc w:val="both"/>
        <w:rPr>
          <w:rFonts w:ascii="Candara" w:hAnsi="Candara" w:cs="Arial"/>
          <w:szCs w:val="24"/>
        </w:rPr>
      </w:pPr>
      <w:r>
        <w:rPr>
          <w:rFonts w:ascii="Candara" w:hAnsi="Candara" w:cs="Arial"/>
          <w:szCs w:val="24"/>
        </w:rPr>
        <w:t xml:space="preserve">Promotora de la Industria Chihuahuense. </w:t>
      </w:r>
      <w:r w:rsidR="00F47837">
        <w:rPr>
          <w:rFonts w:ascii="Candara" w:hAnsi="Candara" w:cs="Arial"/>
          <w:szCs w:val="24"/>
        </w:rPr>
        <w:t xml:space="preserve">(1996). </w:t>
      </w:r>
      <w:r w:rsidR="00F47837" w:rsidRPr="00664194">
        <w:rPr>
          <w:rFonts w:ascii="Candara" w:hAnsi="Candara" w:cs="Arial"/>
          <w:b/>
          <w:i/>
          <w:szCs w:val="24"/>
        </w:rPr>
        <w:t>Manual e Instructivo de Proyecto, Construcción y Operación</w:t>
      </w:r>
      <w:r w:rsidR="00F47837">
        <w:rPr>
          <w:rFonts w:ascii="Candara" w:hAnsi="Candara" w:cs="Arial"/>
          <w:szCs w:val="24"/>
        </w:rPr>
        <w:t xml:space="preserve">. </w:t>
      </w:r>
      <w:r w:rsidR="00664194">
        <w:rPr>
          <w:rFonts w:ascii="Candara" w:hAnsi="Candara" w:cs="Arial"/>
          <w:szCs w:val="24"/>
        </w:rPr>
        <w:t xml:space="preserve">Chihuahua, Chihuahua, octubre. </w:t>
      </w:r>
    </w:p>
    <w:p w14:paraId="7D4A207F" w14:textId="1F0FDB88" w:rsidR="00A03C14" w:rsidRDefault="003703A2" w:rsidP="004C67A2">
      <w:pPr>
        <w:pStyle w:val="Prrafodelista"/>
        <w:numPr>
          <w:ilvl w:val="0"/>
          <w:numId w:val="2"/>
        </w:numPr>
        <w:jc w:val="both"/>
        <w:rPr>
          <w:rFonts w:ascii="Candara" w:hAnsi="Candara" w:cs="Arial"/>
          <w:szCs w:val="24"/>
        </w:rPr>
      </w:pPr>
      <w:hyperlink r:id="rId37" w:history="1">
        <w:r w:rsidR="00A03C14" w:rsidRPr="00F2175D">
          <w:rPr>
            <w:rStyle w:val="Hipervnculo"/>
            <w:rFonts w:ascii="Candara" w:hAnsi="Candara" w:cs="Arial"/>
            <w:szCs w:val="24"/>
          </w:rPr>
          <w:t>https://www.mms-mexico.com/noticias/post/chihuahua-ofrece-alternativas-de-inversi%c3%b3n-en-parques-industriales</w:t>
        </w:r>
      </w:hyperlink>
    </w:p>
    <w:p w14:paraId="246C39A7" w14:textId="5C04A621" w:rsidR="00A03C14" w:rsidRDefault="003703A2" w:rsidP="004C67A2">
      <w:pPr>
        <w:pStyle w:val="Prrafodelista"/>
        <w:numPr>
          <w:ilvl w:val="0"/>
          <w:numId w:val="2"/>
        </w:numPr>
        <w:jc w:val="both"/>
        <w:rPr>
          <w:rFonts w:ascii="Candara" w:hAnsi="Candara" w:cs="Arial"/>
          <w:szCs w:val="24"/>
        </w:rPr>
      </w:pPr>
      <w:hyperlink r:id="rId38" w:history="1">
        <w:r w:rsidR="00A03C14" w:rsidRPr="00F2175D">
          <w:rPr>
            <w:rStyle w:val="Hipervnculo"/>
            <w:rFonts w:ascii="Candara" w:hAnsi="Candara" w:cs="Arial"/>
            <w:szCs w:val="24"/>
          </w:rPr>
          <w:t>http://ihacienda.chihuahua.gob.mx/CuentaPublica/Salida/Introduccion_122014_PAES_PRINCH.pdf</w:t>
        </w:r>
      </w:hyperlink>
    </w:p>
    <w:p w14:paraId="2249AE4A" w14:textId="08416B63" w:rsidR="00A03C14" w:rsidRPr="00DF0F0E" w:rsidRDefault="003703A2" w:rsidP="00460AD7">
      <w:pPr>
        <w:pStyle w:val="Prrafodelista"/>
        <w:numPr>
          <w:ilvl w:val="0"/>
          <w:numId w:val="2"/>
        </w:numPr>
        <w:jc w:val="both"/>
        <w:rPr>
          <w:rFonts w:ascii="Candara" w:hAnsi="Candara" w:cs="Arial"/>
          <w:szCs w:val="24"/>
        </w:rPr>
      </w:pPr>
      <w:hyperlink r:id="rId39" w:history="1">
        <w:r w:rsidR="00A03C14" w:rsidRPr="00F2175D">
          <w:rPr>
            <w:rStyle w:val="Hipervnculo"/>
            <w:rFonts w:ascii="Candara" w:hAnsi="Candara" w:cs="Arial"/>
            <w:szCs w:val="24"/>
          </w:rPr>
          <w:t>https://www.google.com.mx/maps/place/Parque+Industrial+%C3%81valos,+Chihuahua,+Chih./</w:t>
        </w:r>
      </w:hyperlink>
    </w:p>
    <w:p w14:paraId="2284E763" w14:textId="2F99A8F2" w:rsidR="00757684" w:rsidRDefault="00757684" w:rsidP="00757684">
      <w:pPr>
        <w:pStyle w:val="Prrafodelista"/>
        <w:jc w:val="both"/>
        <w:rPr>
          <w:rFonts w:ascii="Candara" w:hAnsi="Candara" w:cs="Arial"/>
          <w:szCs w:val="24"/>
        </w:rPr>
      </w:pPr>
    </w:p>
    <w:p w14:paraId="34F31EB6" w14:textId="65B9AB48" w:rsidR="00757684" w:rsidRDefault="00757684" w:rsidP="00757684">
      <w:pPr>
        <w:pStyle w:val="Prrafodelista"/>
        <w:jc w:val="both"/>
        <w:rPr>
          <w:rFonts w:ascii="Candara" w:hAnsi="Candara" w:cs="Arial"/>
          <w:szCs w:val="24"/>
        </w:rPr>
      </w:pPr>
    </w:p>
    <w:p w14:paraId="1EECCA91" w14:textId="7C2BB7CE" w:rsidR="00757684" w:rsidRDefault="00757684" w:rsidP="00757684">
      <w:pPr>
        <w:pStyle w:val="Prrafodelista"/>
        <w:jc w:val="both"/>
        <w:rPr>
          <w:rFonts w:ascii="Candara" w:hAnsi="Candara" w:cs="Arial"/>
          <w:szCs w:val="24"/>
        </w:rPr>
      </w:pPr>
    </w:p>
    <w:p w14:paraId="3437528C" w14:textId="10115C3E" w:rsidR="00543D46" w:rsidRDefault="00543D46" w:rsidP="00757684">
      <w:pPr>
        <w:pStyle w:val="Prrafodelista"/>
        <w:jc w:val="both"/>
        <w:rPr>
          <w:rFonts w:ascii="Candara" w:hAnsi="Candara" w:cs="Arial"/>
          <w:szCs w:val="24"/>
        </w:rPr>
      </w:pPr>
    </w:p>
    <w:p w14:paraId="050C819B" w14:textId="6FF364C3" w:rsidR="00543D46" w:rsidRDefault="00543D46" w:rsidP="00757684">
      <w:pPr>
        <w:pStyle w:val="Prrafodelista"/>
        <w:jc w:val="both"/>
        <w:rPr>
          <w:rFonts w:ascii="Candara" w:hAnsi="Candara" w:cs="Arial"/>
          <w:szCs w:val="24"/>
        </w:rPr>
      </w:pPr>
    </w:p>
    <w:p w14:paraId="676D7E6E" w14:textId="285F3B07" w:rsidR="00543D46" w:rsidRDefault="00543D46" w:rsidP="00757684">
      <w:pPr>
        <w:pStyle w:val="Prrafodelista"/>
        <w:jc w:val="both"/>
        <w:rPr>
          <w:rFonts w:ascii="Candara" w:hAnsi="Candara" w:cs="Arial"/>
          <w:szCs w:val="24"/>
        </w:rPr>
      </w:pPr>
    </w:p>
    <w:p w14:paraId="686853E2" w14:textId="5202705A" w:rsidR="00543D46" w:rsidRDefault="00543D46" w:rsidP="00757684">
      <w:pPr>
        <w:pStyle w:val="Prrafodelista"/>
        <w:jc w:val="both"/>
        <w:rPr>
          <w:rFonts w:ascii="Candara" w:hAnsi="Candara" w:cs="Arial"/>
          <w:szCs w:val="24"/>
        </w:rPr>
      </w:pPr>
    </w:p>
    <w:p w14:paraId="429D1825" w14:textId="1D45EAE6" w:rsidR="00543D46" w:rsidRDefault="00543D46" w:rsidP="00757684">
      <w:pPr>
        <w:pStyle w:val="Prrafodelista"/>
        <w:jc w:val="both"/>
        <w:rPr>
          <w:rFonts w:ascii="Candara" w:hAnsi="Candara" w:cs="Arial"/>
          <w:szCs w:val="24"/>
        </w:rPr>
      </w:pPr>
    </w:p>
    <w:p w14:paraId="1E512863" w14:textId="7C9A8C1B" w:rsidR="00543D46" w:rsidRDefault="00543D46" w:rsidP="00757684">
      <w:pPr>
        <w:pStyle w:val="Prrafodelista"/>
        <w:jc w:val="both"/>
        <w:rPr>
          <w:rFonts w:ascii="Candara" w:hAnsi="Candara" w:cs="Arial"/>
          <w:szCs w:val="24"/>
        </w:rPr>
      </w:pPr>
    </w:p>
    <w:p w14:paraId="4FFDE3BD" w14:textId="3B7A805E" w:rsidR="00543D46" w:rsidRDefault="00543D46" w:rsidP="00757684">
      <w:pPr>
        <w:pStyle w:val="Prrafodelista"/>
        <w:jc w:val="both"/>
        <w:rPr>
          <w:rFonts w:ascii="Candara" w:hAnsi="Candara" w:cs="Arial"/>
          <w:szCs w:val="24"/>
        </w:rPr>
      </w:pPr>
    </w:p>
    <w:p w14:paraId="659B7681" w14:textId="3E358F3A" w:rsidR="00543D46" w:rsidRDefault="00543D46" w:rsidP="00757684">
      <w:pPr>
        <w:pStyle w:val="Prrafodelista"/>
        <w:jc w:val="both"/>
        <w:rPr>
          <w:rFonts w:ascii="Candara" w:hAnsi="Candara" w:cs="Arial"/>
          <w:szCs w:val="24"/>
        </w:rPr>
      </w:pPr>
    </w:p>
    <w:p w14:paraId="27C484F4" w14:textId="274FFBE1" w:rsidR="00543D46" w:rsidRDefault="00543D46" w:rsidP="00757684">
      <w:pPr>
        <w:pStyle w:val="Prrafodelista"/>
        <w:jc w:val="both"/>
        <w:rPr>
          <w:rFonts w:ascii="Candara" w:hAnsi="Candara" w:cs="Arial"/>
          <w:szCs w:val="24"/>
        </w:rPr>
      </w:pPr>
    </w:p>
    <w:p w14:paraId="427E9CC3" w14:textId="1C4822B0" w:rsidR="00543D46" w:rsidRDefault="00543D46" w:rsidP="00757684">
      <w:pPr>
        <w:pStyle w:val="Prrafodelista"/>
        <w:jc w:val="both"/>
        <w:rPr>
          <w:rFonts w:ascii="Candara" w:hAnsi="Candara" w:cs="Arial"/>
          <w:szCs w:val="24"/>
        </w:rPr>
      </w:pPr>
    </w:p>
    <w:p w14:paraId="16678997" w14:textId="3FE8E3B0" w:rsidR="00543D46" w:rsidRDefault="00543D46" w:rsidP="00757684">
      <w:pPr>
        <w:pStyle w:val="Prrafodelista"/>
        <w:jc w:val="both"/>
        <w:rPr>
          <w:rFonts w:ascii="Candara" w:hAnsi="Candara" w:cs="Arial"/>
          <w:szCs w:val="24"/>
        </w:rPr>
      </w:pPr>
    </w:p>
    <w:p w14:paraId="6473A4C9" w14:textId="7EFF01C6" w:rsidR="00543D46" w:rsidRDefault="00543D46" w:rsidP="00757684">
      <w:pPr>
        <w:pStyle w:val="Prrafodelista"/>
        <w:jc w:val="both"/>
        <w:rPr>
          <w:rFonts w:ascii="Candara" w:hAnsi="Candara" w:cs="Arial"/>
          <w:szCs w:val="24"/>
        </w:rPr>
      </w:pPr>
    </w:p>
    <w:p w14:paraId="17F4107A" w14:textId="7953369E" w:rsidR="00543D46" w:rsidRDefault="00543D46" w:rsidP="00757684">
      <w:pPr>
        <w:pStyle w:val="Prrafodelista"/>
        <w:jc w:val="both"/>
        <w:rPr>
          <w:rFonts w:ascii="Candara" w:hAnsi="Candara" w:cs="Arial"/>
          <w:szCs w:val="24"/>
        </w:rPr>
      </w:pPr>
    </w:p>
    <w:p w14:paraId="045C01A2" w14:textId="4ADBE9D8" w:rsidR="0003633D" w:rsidRPr="00E53F44" w:rsidRDefault="0003633D" w:rsidP="004C67A2">
      <w:pPr>
        <w:pStyle w:val="Ttulo1"/>
        <w:numPr>
          <w:ilvl w:val="0"/>
          <w:numId w:val="1"/>
        </w:numPr>
        <w:shd w:val="clear" w:color="auto" w:fill="EDEDED" w:themeFill="accent3" w:themeFillTint="33"/>
        <w:spacing w:before="0" w:after="0" w:line="276" w:lineRule="auto"/>
        <w:ind w:left="284"/>
        <w:rPr>
          <w:rFonts w:ascii="Candara" w:hAnsi="Candara" w:cs="Arial"/>
          <w:b/>
          <w:color w:val="0070C0"/>
          <w:szCs w:val="24"/>
        </w:rPr>
      </w:pPr>
      <w:bookmarkStart w:id="8" w:name="_Toc513205079"/>
      <w:r w:rsidRPr="00E53F44">
        <w:rPr>
          <w:rFonts w:ascii="Candara" w:hAnsi="Candara" w:cs="Arial"/>
          <w:b/>
          <w:color w:val="0070C0"/>
          <w:szCs w:val="24"/>
        </w:rPr>
        <w:lastRenderedPageBreak/>
        <w:t>Anexos</w:t>
      </w:r>
      <w:bookmarkEnd w:id="8"/>
    </w:p>
    <w:p w14:paraId="3547663E" w14:textId="77777777" w:rsidR="0003633D" w:rsidRPr="00C130DA" w:rsidRDefault="0003633D" w:rsidP="00C130DA">
      <w:pPr>
        <w:spacing w:after="0" w:line="240" w:lineRule="auto"/>
        <w:jc w:val="both"/>
        <w:rPr>
          <w:rFonts w:ascii="Candara" w:hAnsi="Candara" w:cs="Arial"/>
          <w:sz w:val="24"/>
          <w:szCs w:val="24"/>
        </w:rPr>
      </w:pPr>
    </w:p>
    <w:p w14:paraId="06DF9D46" w14:textId="02707167" w:rsidR="00027990" w:rsidRDefault="00027990" w:rsidP="00727FF6">
      <w:pPr>
        <w:jc w:val="both"/>
        <w:rPr>
          <w:rFonts w:ascii="Candara" w:hAnsi="Candara" w:cs="Arial"/>
          <w:sz w:val="24"/>
          <w:szCs w:val="24"/>
        </w:rPr>
      </w:pPr>
      <w:r w:rsidRPr="00B85653">
        <w:rPr>
          <w:rFonts w:ascii="Candara" w:hAnsi="Candara" w:cs="Arial"/>
          <w:b/>
          <w:color w:val="00B0F0"/>
          <w:sz w:val="24"/>
          <w:szCs w:val="24"/>
        </w:rPr>
        <w:t>Anexo 1</w:t>
      </w:r>
      <w:r w:rsidRPr="00027990">
        <w:rPr>
          <w:rFonts w:ascii="Candara" w:hAnsi="Candara" w:cs="Arial"/>
          <w:sz w:val="24"/>
          <w:szCs w:val="24"/>
        </w:rPr>
        <w:t xml:space="preserve">. </w:t>
      </w:r>
      <w:r w:rsidR="00E542DD">
        <w:rPr>
          <w:rFonts w:ascii="Candara" w:hAnsi="Candara" w:cs="Arial"/>
          <w:sz w:val="24"/>
          <w:szCs w:val="24"/>
        </w:rPr>
        <w:t xml:space="preserve">Agenda del </w:t>
      </w:r>
      <w:r w:rsidR="00470BA4">
        <w:rPr>
          <w:rFonts w:ascii="Candara" w:hAnsi="Candara" w:cs="Arial"/>
          <w:sz w:val="24"/>
          <w:szCs w:val="24"/>
        </w:rPr>
        <w:t xml:space="preserve">Taller de presentación del Diagnóstico y Jerarquización y articulación de medidas (Anexo 7) </w:t>
      </w:r>
      <w:r w:rsidR="00E542DD">
        <w:rPr>
          <w:rFonts w:ascii="Candara" w:hAnsi="Candara" w:cs="Arial"/>
          <w:sz w:val="24"/>
          <w:szCs w:val="24"/>
        </w:rPr>
        <w:t>P</w:t>
      </w:r>
      <w:r w:rsidR="00470BA4">
        <w:rPr>
          <w:rFonts w:ascii="Candara" w:hAnsi="Candara" w:cs="Arial"/>
          <w:sz w:val="24"/>
          <w:szCs w:val="24"/>
        </w:rPr>
        <w:t>I</w:t>
      </w:r>
      <w:r w:rsidR="00E542DD">
        <w:rPr>
          <w:rFonts w:ascii="Candara" w:hAnsi="Candara" w:cs="Arial"/>
          <w:sz w:val="24"/>
          <w:szCs w:val="24"/>
        </w:rPr>
        <w:t xml:space="preserve">s Chihuahua Sur y Juárez Aeropuerto </w:t>
      </w:r>
    </w:p>
    <w:p w14:paraId="2EBB1B5D" w14:textId="77777777" w:rsidR="00470BA4" w:rsidRDefault="00470BA4" w:rsidP="00727FF6">
      <w:pPr>
        <w:jc w:val="both"/>
        <w:rPr>
          <w:rFonts w:ascii="Candara" w:hAnsi="Candara" w:cs="Arial"/>
          <w:sz w:val="24"/>
          <w:szCs w:val="24"/>
        </w:rPr>
      </w:pPr>
    </w:p>
    <w:tbl>
      <w:tblPr>
        <w:tblStyle w:val="Tablaconcuadrcula"/>
        <w:tblW w:w="0" w:type="auto"/>
        <w:jc w:val="center"/>
        <w:tblLook w:val="04A0" w:firstRow="1" w:lastRow="0" w:firstColumn="1" w:lastColumn="0" w:noHBand="0" w:noVBand="1"/>
      </w:tblPr>
      <w:tblGrid>
        <w:gridCol w:w="1666"/>
        <w:gridCol w:w="1307"/>
        <w:gridCol w:w="4005"/>
        <w:gridCol w:w="1850"/>
      </w:tblGrid>
      <w:tr w:rsidR="00E542DD" w:rsidRPr="00A2179F" w14:paraId="2D38B787" w14:textId="77777777" w:rsidTr="00B402A9">
        <w:trPr>
          <w:jc w:val="center"/>
        </w:trPr>
        <w:tc>
          <w:tcPr>
            <w:tcW w:w="1666" w:type="dxa"/>
            <w:shd w:val="clear" w:color="auto" w:fill="002060"/>
          </w:tcPr>
          <w:p w14:paraId="6E45971A" w14:textId="77777777" w:rsidR="00E542DD" w:rsidRPr="00A2179F" w:rsidRDefault="00E542DD" w:rsidP="00B402A9">
            <w:pPr>
              <w:spacing w:before="60" w:after="60"/>
              <w:ind w:left="38"/>
              <w:jc w:val="center"/>
              <w:rPr>
                <w:rFonts w:ascii="Arial Narrow" w:hAnsi="Arial Narrow" w:cs="Arial"/>
                <w:b/>
                <w:bCs/>
                <w:lang w:val="es-ES_tradnl"/>
              </w:rPr>
            </w:pPr>
            <w:r w:rsidRPr="00A2179F">
              <w:rPr>
                <w:rFonts w:ascii="Arial Narrow" w:hAnsi="Arial Narrow" w:cs="Arial"/>
                <w:b/>
                <w:bCs/>
                <w:lang w:val="es-ES_tradnl"/>
              </w:rPr>
              <w:t>Horario</w:t>
            </w:r>
          </w:p>
        </w:tc>
        <w:tc>
          <w:tcPr>
            <w:tcW w:w="1307" w:type="dxa"/>
            <w:shd w:val="clear" w:color="auto" w:fill="002060"/>
          </w:tcPr>
          <w:p w14:paraId="7EC2B6AE" w14:textId="77777777" w:rsidR="00E542DD" w:rsidRPr="00A2179F" w:rsidRDefault="00E542DD" w:rsidP="00B402A9">
            <w:pPr>
              <w:spacing w:before="60" w:after="60"/>
              <w:ind w:left="38"/>
              <w:jc w:val="center"/>
              <w:rPr>
                <w:rFonts w:ascii="Arial Narrow" w:hAnsi="Arial Narrow" w:cs="Arial"/>
                <w:b/>
                <w:bCs/>
                <w:lang w:val="es-ES_tradnl"/>
              </w:rPr>
            </w:pPr>
            <w:r w:rsidRPr="00A2179F">
              <w:rPr>
                <w:rFonts w:ascii="Arial Narrow" w:hAnsi="Arial Narrow" w:cs="Arial"/>
                <w:b/>
                <w:bCs/>
                <w:lang w:val="es-ES_tradnl"/>
              </w:rPr>
              <w:t>Tiempo (min)</w:t>
            </w:r>
          </w:p>
        </w:tc>
        <w:tc>
          <w:tcPr>
            <w:tcW w:w="4005" w:type="dxa"/>
            <w:shd w:val="clear" w:color="auto" w:fill="002060"/>
          </w:tcPr>
          <w:p w14:paraId="0EE72354" w14:textId="77777777" w:rsidR="00E542DD" w:rsidRPr="00A2179F" w:rsidRDefault="00E542DD" w:rsidP="00B402A9">
            <w:pPr>
              <w:spacing w:before="60" w:after="60"/>
              <w:jc w:val="center"/>
              <w:rPr>
                <w:rFonts w:ascii="Arial Narrow" w:hAnsi="Arial Narrow" w:cs="Arial"/>
                <w:b/>
                <w:bCs/>
                <w:lang w:val="es-ES_tradnl"/>
              </w:rPr>
            </w:pPr>
            <w:r w:rsidRPr="00A2179F">
              <w:rPr>
                <w:rFonts w:ascii="Arial Narrow" w:hAnsi="Arial Narrow" w:cs="Arial"/>
                <w:b/>
                <w:bCs/>
                <w:lang w:val="es-ES_tradnl"/>
              </w:rPr>
              <w:t>Actividad</w:t>
            </w:r>
          </w:p>
        </w:tc>
        <w:tc>
          <w:tcPr>
            <w:tcW w:w="1850" w:type="dxa"/>
            <w:shd w:val="clear" w:color="auto" w:fill="002060"/>
          </w:tcPr>
          <w:p w14:paraId="54431991" w14:textId="77777777" w:rsidR="00E542DD" w:rsidRPr="00A2179F" w:rsidRDefault="00E542DD" w:rsidP="00B402A9">
            <w:pPr>
              <w:spacing w:before="60" w:after="60"/>
              <w:ind w:left="21"/>
              <w:jc w:val="center"/>
              <w:rPr>
                <w:rFonts w:ascii="Arial Narrow" w:hAnsi="Arial Narrow" w:cs="Arial"/>
                <w:b/>
                <w:bCs/>
                <w:lang w:val="es-ES_tradnl"/>
              </w:rPr>
            </w:pPr>
            <w:r w:rsidRPr="00A2179F">
              <w:rPr>
                <w:rFonts w:ascii="Arial Narrow" w:hAnsi="Arial Narrow" w:cs="Arial"/>
                <w:b/>
                <w:bCs/>
                <w:lang w:val="es-ES_tradnl"/>
              </w:rPr>
              <w:t>Responsable</w:t>
            </w:r>
          </w:p>
        </w:tc>
      </w:tr>
      <w:tr w:rsidR="00E542DD" w:rsidRPr="00A2179F" w14:paraId="67E9F4CD" w14:textId="77777777" w:rsidTr="00B402A9">
        <w:trPr>
          <w:jc w:val="center"/>
        </w:trPr>
        <w:tc>
          <w:tcPr>
            <w:tcW w:w="1666" w:type="dxa"/>
          </w:tcPr>
          <w:p w14:paraId="73E58670" w14:textId="77777777" w:rsidR="00E542DD" w:rsidRPr="00A2179F" w:rsidRDefault="00E542DD" w:rsidP="00B402A9">
            <w:pPr>
              <w:spacing w:before="60" w:after="60"/>
              <w:ind w:left="38"/>
              <w:jc w:val="center"/>
              <w:rPr>
                <w:rFonts w:ascii="Arial Narrow" w:hAnsi="Arial Narrow" w:cs="Arial"/>
                <w:b/>
                <w:bCs/>
                <w:lang w:val="es-ES_tradnl"/>
              </w:rPr>
            </w:pPr>
          </w:p>
          <w:p w14:paraId="47637311" w14:textId="77777777" w:rsidR="00E542DD" w:rsidRPr="00A2179F" w:rsidRDefault="00E542DD" w:rsidP="00B402A9">
            <w:pPr>
              <w:spacing w:before="60" w:after="60"/>
              <w:ind w:left="38"/>
              <w:jc w:val="center"/>
              <w:rPr>
                <w:rFonts w:ascii="Arial Narrow" w:hAnsi="Arial Narrow" w:cs="Arial"/>
                <w:b/>
                <w:bCs/>
                <w:lang w:val="es-ES_tradnl"/>
              </w:rPr>
            </w:pPr>
            <w:r w:rsidRPr="00A2179F">
              <w:rPr>
                <w:rFonts w:ascii="Arial Narrow" w:hAnsi="Arial Narrow" w:cs="Arial"/>
                <w:b/>
                <w:bCs/>
                <w:lang w:val="es-ES_tradnl"/>
              </w:rPr>
              <w:t>08:30-09:00</w:t>
            </w:r>
          </w:p>
        </w:tc>
        <w:tc>
          <w:tcPr>
            <w:tcW w:w="1307" w:type="dxa"/>
          </w:tcPr>
          <w:p w14:paraId="4D424118" w14:textId="77777777" w:rsidR="00E542DD" w:rsidRPr="00A2179F" w:rsidRDefault="00E542DD" w:rsidP="00B402A9">
            <w:pPr>
              <w:spacing w:before="60" w:after="60"/>
              <w:ind w:left="38"/>
              <w:jc w:val="center"/>
              <w:rPr>
                <w:rFonts w:ascii="Arial Narrow" w:hAnsi="Arial Narrow" w:cs="Arial"/>
                <w:bCs/>
                <w:lang w:val="es-ES_tradnl"/>
              </w:rPr>
            </w:pPr>
          </w:p>
          <w:p w14:paraId="01C82178" w14:textId="77777777" w:rsidR="00E542DD" w:rsidRPr="00A2179F" w:rsidRDefault="00E542DD" w:rsidP="00B402A9">
            <w:pPr>
              <w:spacing w:before="60" w:after="60"/>
              <w:ind w:left="38"/>
              <w:jc w:val="center"/>
              <w:rPr>
                <w:rFonts w:ascii="Arial Narrow" w:hAnsi="Arial Narrow" w:cs="Arial"/>
                <w:bCs/>
                <w:lang w:val="es-ES_tradnl"/>
              </w:rPr>
            </w:pPr>
            <w:r w:rsidRPr="00A2179F">
              <w:rPr>
                <w:rFonts w:ascii="Arial Narrow" w:hAnsi="Arial Narrow" w:cs="Arial"/>
                <w:bCs/>
                <w:lang w:val="es-ES_tradnl"/>
              </w:rPr>
              <w:t>30</w:t>
            </w:r>
          </w:p>
        </w:tc>
        <w:tc>
          <w:tcPr>
            <w:tcW w:w="4005" w:type="dxa"/>
          </w:tcPr>
          <w:p w14:paraId="75B8B3B6" w14:textId="77777777" w:rsidR="00E542DD" w:rsidRPr="00A2179F" w:rsidRDefault="00E542DD" w:rsidP="00B402A9">
            <w:pPr>
              <w:spacing w:before="60" w:after="60"/>
              <w:rPr>
                <w:rFonts w:ascii="Arial Narrow" w:hAnsi="Arial Narrow" w:cs="Arial"/>
                <w:bCs/>
                <w:lang w:val="es-ES_tradnl"/>
              </w:rPr>
            </w:pPr>
          </w:p>
          <w:p w14:paraId="49D33306" w14:textId="77777777" w:rsidR="00E542DD" w:rsidRPr="00A2179F" w:rsidRDefault="00E542DD" w:rsidP="00B402A9">
            <w:pPr>
              <w:spacing w:before="60" w:after="60"/>
              <w:rPr>
                <w:rFonts w:ascii="Arial Narrow" w:hAnsi="Arial Narrow" w:cs="Arial"/>
                <w:b/>
                <w:bCs/>
                <w:lang w:val="es-ES_tradnl"/>
              </w:rPr>
            </w:pPr>
            <w:r w:rsidRPr="00A2179F">
              <w:rPr>
                <w:rFonts w:ascii="Arial Narrow" w:hAnsi="Arial Narrow" w:cs="Arial"/>
                <w:bCs/>
                <w:lang w:val="es-ES_tradnl"/>
              </w:rPr>
              <w:t xml:space="preserve">Registro de participantes </w:t>
            </w:r>
          </w:p>
        </w:tc>
        <w:tc>
          <w:tcPr>
            <w:tcW w:w="1850" w:type="dxa"/>
          </w:tcPr>
          <w:p w14:paraId="465938EF" w14:textId="77777777" w:rsidR="00E542DD" w:rsidRPr="00A2179F" w:rsidRDefault="00E542DD" w:rsidP="00B402A9">
            <w:pPr>
              <w:spacing w:before="60" w:after="60"/>
              <w:ind w:left="28"/>
              <w:rPr>
                <w:rFonts w:ascii="Arial Narrow" w:hAnsi="Arial Narrow" w:cs="Arial"/>
                <w:bCs/>
                <w:lang w:val="de-DE"/>
              </w:rPr>
            </w:pPr>
            <w:r w:rsidRPr="00A2179F">
              <w:rPr>
                <w:rFonts w:ascii="Arial Narrow" w:hAnsi="Arial Narrow" w:cs="Arial"/>
                <w:bCs/>
                <w:lang w:val="de-DE"/>
              </w:rPr>
              <w:t>Promotora de la Industria Chihuahuense</w:t>
            </w:r>
          </w:p>
        </w:tc>
      </w:tr>
      <w:tr w:rsidR="00E542DD" w:rsidRPr="00A2179F" w14:paraId="7AFAF383" w14:textId="77777777" w:rsidTr="00B402A9">
        <w:trPr>
          <w:jc w:val="center"/>
        </w:trPr>
        <w:tc>
          <w:tcPr>
            <w:tcW w:w="1666" w:type="dxa"/>
          </w:tcPr>
          <w:p w14:paraId="15613D5C" w14:textId="77777777" w:rsidR="00E542DD" w:rsidRPr="00A2179F" w:rsidRDefault="00E542DD" w:rsidP="00B402A9">
            <w:pPr>
              <w:spacing w:before="60" w:after="60"/>
              <w:rPr>
                <w:rFonts w:ascii="Arial Narrow" w:hAnsi="Arial Narrow" w:cs="Arial"/>
                <w:b/>
                <w:bCs/>
                <w:lang w:val="es-ES_tradnl"/>
              </w:rPr>
            </w:pPr>
          </w:p>
          <w:p w14:paraId="4E7BA094" w14:textId="77777777" w:rsidR="00E542DD" w:rsidRPr="00A2179F" w:rsidRDefault="00E542DD" w:rsidP="00B402A9">
            <w:pPr>
              <w:spacing w:before="60" w:after="60"/>
              <w:rPr>
                <w:rFonts w:ascii="Arial Narrow" w:hAnsi="Arial Narrow" w:cs="Arial"/>
                <w:b/>
                <w:bCs/>
                <w:lang w:val="es-ES_tradnl"/>
              </w:rPr>
            </w:pPr>
          </w:p>
          <w:p w14:paraId="77CC2368" w14:textId="77777777" w:rsidR="00E542DD" w:rsidRPr="00A2179F" w:rsidRDefault="00E542DD" w:rsidP="00B402A9">
            <w:pPr>
              <w:spacing w:before="60" w:after="60"/>
              <w:ind w:left="38"/>
              <w:jc w:val="center"/>
              <w:rPr>
                <w:rFonts w:ascii="Arial Narrow" w:hAnsi="Arial Narrow" w:cs="Arial"/>
                <w:b/>
                <w:bCs/>
                <w:lang w:val="es-ES_tradnl"/>
              </w:rPr>
            </w:pPr>
            <w:r>
              <w:rPr>
                <w:rFonts w:ascii="Arial Narrow" w:hAnsi="Arial Narrow" w:cs="Arial"/>
                <w:b/>
                <w:bCs/>
                <w:lang w:val="es-ES_tradnl"/>
              </w:rPr>
              <w:t>09:00-09:1</w:t>
            </w:r>
            <w:r w:rsidRPr="00A2179F">
              <w:rPr>
                <w:rFonts w:ascii="Arial Narrow" w:hAnsi="Arial Narrow" w:cs="Arial"/>
                <w:b/>
                <w:bCs/>
                <w:lang w:val="es-ES_tradnl"/>
              </w:rPr>
              <w:t>0</w:t>
            </w:r>
          </w:p>
        </w:tc>
        <w:tc>
          <w:tcPr>
            <w:tcW w:w="1307" w:type="dxa"/>
          </w:tcPr>
          <w:p w14:paraId="6D773E38" w14:textId="77777777" w:rsidR="00E542DD" w:rsidRPr="00A2179F" w:rsidRDefault="00E542DD" w:rsidP="00B402A9">
            <w:pPr>
              <w:spacing w:before="60" w:after="60"/>
              <w:ind w:left="38"/>
              <w:jc w:val="center"/>
              <w:rPr>
                <w:rFonts w:ascii="Arial Narrow" w:hAnsi="Arial Narrow" w:cs="Arial"/>
                <w:bCs/>
                <w:lang w:val="es-ES_tradnl"/>
              </w:rPr>
            </w:pPr>
          </w:p>
          <w:p w14:paraId="129AEAD9" w14:textId="77777777" w:rsidR="00E542DD" w:rsidRPr="00A2179F" w:rsidRDefault="00E542DD" w:rsidP="00B402A9">
            <w:pPr>
              <w:spacing w:before="60" w:after="60"/>
              <w:ind w:left="38"/>
              <w:jc w:val="center"/>
              <w:rPr>
                <w:rFonts w:ascii="Arial Narrow" w:hAnsi="Arial Narrow" w:cs="Arial"/>
                <w:bCs/>
                <w:lang w:val="es-ES_tradnl"/>
              </w:rPr>
            </w:pPr>
          </w:p>
          <w:p w14:paraId="5C304E16" w14:textId="77777777" w:rsidR="00E542DD" w:rsidRPr="00A2179F" w:rsidRDefault="00E542DD" w:rsidP="00B402A9">
            <w:pPr>
              <w:spacing w:before="60" w:after="60"/>
              <w:ind w:left="38"/>
              <w:jc w:val="center"/>
              <w:rPr>
                <w:rFonts w:ascii="Arial Narrow" w:hAnsi="Arial Narrow" w:cs="Arial"/>
                <w:bCs/>
                <w:lang w:val="es-ES_tradnl"/>
              </w:rPr>
            </w:pPr>
            <w:r>
              <w:rPr>
                <w:rFonts w:ascii="Arial Narrow" w:hAnsi="Arial Narrow" w:cs="Arial"/>
                <w:bCs/>
                <w:lang w:val="es-ES_tradnl"/>
              </w:rPr>
              <w:t>1</w:t>
            </w:r>
            <w:r w:rsidRPr="00A2179F">
              <w:rPr>
                <w:rFonts w:ascii="Arial Narrow" w:hAnsi="Arial Narrow" w:cs="Arial"/>
                <w:bCs/>
                <w:lang w:val="es-ES_tradnl"/>
              </w:rPr>
              <w:t>0</w:t>
            </w:r>
          </w:p>
        </w:tc>
        <w:tc>
          <w:tcPr>
            <w:tcW w:w="4005" w:type="dxa"/>
          </w:tcPr>
          <w:p w14:paraId="4430983B" w14:textId="77777777" w:rsidR="00E542DD" w:rsidRDefault="00E542DD" w:rsidP="00B402A9">
            <w:pPr>
              <w:pStyle w:val="Prrafodelista"/>
              <w:spacing w:before="60" w:after="60"/>
              <w:ind w:left="360"/>
              <w:rPr>
                <w:rFonts w:ascii="Arial Narrow" w:hAnsi="Arial Narrow" w:cs="Arial"/>
                <w:b/>
                <w:bCs/>
                <w:lang w:val="es-ES_tradnl"/>
              </w:rPr>
            </w:pPr>
          </w:p>
          <w:p w14:paraId="174CDB0A" w14:textId="77777777" w:rsidR="00E542DD" w:rsidRPr="007A4E5B" w:rsidRDefault="00E542DD" w:rsidP="004C67A2">
            <w:pPr>
              <w:pStyle w:val="Prrafodelista"/>
              <w:numPr>
                <w:ilvl w:val="0"/>
                <w:numId w:val="3"/>
              </w:numPr>
              <w:spacing w:before="60" w:after="60"/>
              <w:rPr>
                <w:rFonts w:ascii="Arial Narrow" w:hAnsi="Arial Narrow" w:cs="Arial"/>
                <w:b/>
                <w:bCs/>
                <w:lang w:val="es-ES_tradnl"/>
              </w:rPr>
            </w:pPr>
            <w:r w:rsidRPr="00711867">
              <w:rPr>
                <w:rFonts w:ascii="Arial Narrow" w:hAnsi="Arial Narrow" w:cs="Arial"/>
                <w:b/>
                <w:bCs/>
                <w:lang w:val="es-ES_tradnl"/>
              </w:rPr>
              <w:t>Palabras de bienvenida</w:t>
            </w:r>
            <w:r w:rsidRPr="00A2179F">
              <w:rPr>
                <w:rFonts w:ascii="Arial Narrow" w:hAnsi="Arial Narrow" w:cs="Arial"/>
                <w:bCs/>
                <w:lang w:val="es-ES_tradnl"/>
              </w:rPr>
              <w:t xml:space="preserve"> y explicación de los </w:t>
            </w:r>
            <w:r w:rsidRPr="00711867">
              <w:rPr>
                <w:rFonts w:ascii="Arial Narrow" w:hAnsi="Arial Narrow" w:cs="Arial"/>
                <w:b/>
                <w:bCs/>
                <w:lang w:val="es-ES_tradnl"/>
              </w:rPr>
              <w:t>motivos del Taller</w:t>
            </w:r>
          </w:p>
        </w:tc>
        <w:tc>
          <w:tcPr>
            <w:tcW w:w="1850" w:type="dxa"/>
          </w:tcPr>
          <w:p w14:paraId="7A7BCCAC" w14:textId="77777777" w:rsidR="00E542DD" w:rsidRPr="00A2179F" w:rsidRDefault="00E542DD" w:rsidP="00B402A9">
            <w:pPr>
              <w:spacing w:before="60" w:after="60"/>
              <w:ind w:left="28"/>
              <w:rPr>
                <w:rFonts w:ascii="Arial Narrow" w:hAnsi="Arial Narrow" w:cs="Arial"/>
                <w:bCs/>
              </w:rPr>
            </w:pPr>
            <w:r w:rsidRPr="00A2179F">
              <w:rPr>
                <w:rFonts w:ascii="Arial Narrow" w:hAnsi="Arial Narrow" w:cs="Arial"/>
                <w:bCs/>
              </w:rPr>
              <w:t xml:space="preserve">Promotora de la Industria Chihuahuense </w:t>
            </w:r>
          </w:p>
          <w:p w14:paraId="7A67CB9B" w14:textId="77777777" w:rsidR="00E542DD" w:rsidRPr="00A2179F" w:rsidRDefault="00E542DD" w:rsidP="00B402A9">
            <w:pPr>
              <w:spacing w:before="60" w:after="60"/>
              <w:rPr>
                <w:rFonts w:ascii="Arial Narrow" w:hAnsi="Arial Narrow" w:cs="Arial"/>
                <w:bCs/>
              </w:rPr>
            </w:pPr>
            <w:r w:rsidRPr="00A2179F">
              <w:rPr>
                <w:rFonts w:ascii="Arial Narrow" w:hAnsi="Arial Narrow" w:cs="Arial"/>
                <w:bCs/>
              </w:rPr>
              <w:t xml:space="preserve">GIZ </w:t>
            </w:r>
          </w:p>
        </w:tc>
      </w:tr>
      <w:tr w:rsidR="00E542DD" w:rsidRPr="00A2179F" w14:paraId="33A33294" w14:textId="77777777" w:rsidTr="00B402A9">
        <w:trPr>
          <w:jc w:val="center"/>
        </w:trPr>
        <w:tc>
          <w:tcPr>
            <w:tcW w:w="1666" w:type="dxa"/>
          </w:tcPr>
          <w:p w14:paraId="085CF2B0" w14:textId="77777777" w:rsidR="00E542DD" w:rsidRDefault="00E542DD" w:rsidP="00B402A9">
            <w:pPr>
              <w:spacing w:before="60" w:after="60"/>
              <w:rPr>
                <w:rFonts w:ascii="Arial Narrow" w:hAnsi="Arial Narrow" w:cs="Arial"/>
                <w:b/>
                <w:bCs/>
                <w:lang w:val="es-ES_tradnl"/>
              </w:rPr>
            </w:pPr>
          </w:p>
          <w:p w14:paraId="70D6F46B" w14:textId="77777777" w:rsidR="00E542DD" w:rsidRPr="00A2179F" w:rsidRDefault="00E542DD" w:rsidP="00B402A9">
            <w:pPr>
              <w:spacing w:before="60" w:after="60"/>
              <w:rPr>
                <w:rFonts w:ascii="Arial Narrow" w:hAnsi="Arial Narrow" w:cs="Arial"/>
                <w:b/>
                <w:bCs/>
                <w:lang w:val="es-ES_tradnl"/>
              </w:rPr>
            </w:pPr>
          </w:p>
          <w:p w14:paraId="016BACB4" w14:textId="77777777" w:rsidR="00E542DD" w:rsidRPr="00A2179F" w:rsidRDefault="00E542DD" w:rsidP="00B402A9">
            <w:pPr>
              <w:spacing w:before="60" w:after="60"/>
              <w:ind w:left="38"/>
              <w:jc w:val="center"/>
              <w:rPr>
                <w:rFonts w:ascii="Arial Narrow" w:hAnsi="Arial Narrow" w:cs="Arial"/>
                <w:b/>
                <w:bCs/>
                <w:lang w:val="es-ES_tradnl"/>
              </w:rPr>
            </w:pPr>
            <w:r>
              <w:rPr>
                <w:rFonts w:ascii="Arial Narrow" w:hAnsi="Arial Narrow" w:cs="Arial"/>
                <w:b/>
                <w:bCs/>
                <w:lang w:val="es-ES_tradnl"/>
              </w:rPr>
              <w:t>09:10-10:1</w:t>
            </w:r>
            <w:r w:rsidRPr="00A2179F">
              <w:rPr>
                <w:rFonts w:ascii="Arial Narrow" w:hAnsi="Arial Narrow" w:cs="Arial"/>
                <w:b/>
                <w:bCs/>
                <w:lang w:val="es-ES_tradnl"/>
              </w:rPr>
              <w:t>0</w:t>
            </w:r>
          </w:p>
        </w:tc>
        <w:tc>
          <w:tcPr>
            <w:tcW w:w="1307" w:type="dxa"/>
          </w:tcPr>
          <w:p w14:paraId="1ACD2460" w14:textId="77777777" w:rsidR="00E542DD" w:rsidRPr="00A2179F" w:rsidRDefault="00E542DD" w:rsidP="00B402A9">
            <w:pPr>
              <w:spacing w:before="60" w:after="60"/>
              <w:ind w:left="38"/>
              <w:jc w:val="center"/>
              <w:rPr>
                <w:rFonts w:ascii="Arial Narrow" w:hAnsi="Arial Narrow" w:cs="Arial"/>
                <w:bCs/>
                <w:lang w:val="es-ES_tradnl"/>
              </w:rPr>
            </w:pPr>
          </w:p>
          <w:p w14:paraId="4AF92615" w14:textId="77777777" w:rsidR="00E542DD" w:rsidRPr="00A2179F" w:rsidRDefault="00E542DD" w:rsidP="00B402A9">
            <w:pPr>
              <w:spacing w:before="60" w:after="60"/>
              <w:ind w:left="38"/>
              <w:jc w:val="center"/>
              <w:rPr>
                <w:rFonts w:ascii="Arial Narrow" w:hAnsi="Arial Narrow" w:cs="Arial"/>
                <w:bCs/>
                <w:lang w:val="es-ES_tradnl"/>
              </w:rPr>
            </w:pPr>
          </w:p>
          <w:p w14:paraId="5336C33D" w14:textId="77777777" w:rsidR="00E542DD" w:rsidRPr="00A2179F" w:rsidRDefault="00E542DD" w:rsidP="00B402A9">
            <w:pPr>
              <w:spacing w:before="60" w:after="60"/>
              <w:ind w:left="38"/>
              <w:jc w:val="center"/>
              <w:rPr>
                <w:rFonts w:ascii="Arial Narrow" w:hAnsi="Arial Narrow" w:cs="Arial"/>
                <w:bCs/>
                <w:lang w:val="es-ES_tradnl"/>
              </w:rPr>
            </w:pPr>
            <w:r>
              <w:rPr>
                <w:rFonts w:ascii="Arial Narrow" w:hAnsi="Arial Narrow" w:cs="Arial"/>
                <w:bCs/>
                <w:lang w:val="es-ES_tradnl"/>
              </w:rPr>
              <w:t>110</w:t>
            </w:r>
          </w:p>
        </w:tc>
        <w:tc>
          <w:tcPr>
            <w:tcW w:w="4005" w:type="dxa"/>
          </w:tcPr>
          <w:p w14:paraId="76ECE7F4" w14:textId="77777777" w:rsidR="00E542DD" w:rsidRPr="004229AA" w:rsidRDefault="00E542DD" w:rsidP="004C67A2">
            <w:pPr>
              <w:pStyle w:val="Prrafodelista"/>
              <w:numPr>
                <w:ilvl w:val="0"/>
                <w:numId w:val="3"/>
              </w:numPr>
              <w:spacing w:before="60" w:after="60"/>
              <w:rPr>
                <w:rFonts w:ascii="Arial Narrow" w:hAnsi="Arial Narrow" w:cs="Arial"/>
                <w:bCs/>
                <w:lang w:val="es-ES_tradnl"/>
              </w:rPr>
            </w:pPr>
            <w:r w:rsidRPr="004229AA">
              <w:rPr>
                <w:rFonts w:ascii="Arial Narrow" w:hAnsi="Arial Narrow" w:cs="Arial"/>
                <w:b/>
                <w:bCs/>
                <w:lang w:val="es-ES_tradnl"/>
              </w:rPr>
              <w:t>Presentación del diagnóstico para la Sustentabilidad en el PI Chihuahua Sur</w:t>
            </w:r>
          </w:p>
          <w:p w14:paraId="798B71F3" w14:textId="77777777" w:rsidR="00E542DD" w:rsidRPr="004229AA" w:rsidRDefault="00E542DD" w:rsidP="004C67A2">
            <w:pPr>
              <w:pStyle w:val="Prrafodelista"/>
              <w:numPr>
                <w:ilvl w:val="1"/>
                <w:numId w:val="7"/>
              </w:numPr>
              <w:spacing w:before="60" w:after="60"/>
              <w:ind w:left="881"/>
              <w:rPr>
                <w:rFonts w:ascii="Arial Narrow" w:hAnsi="Arial Narrow" w:cs="Arial"/>
                <w:bCs/>
                <w:lang w:val="es-ES_tradnl"/>
              </w:rPr>
            </w:pPr>
            <w:r>
              <w:rPr>
                <w:rFonts w:ascii="Arial Narrow" w:hAnsi="Arial Narrow" w:cs="Arial"/>
                <w:b/>
                <w:bCs/>
                <w:lang w:val="es-ES_tradnl"/>
              </w:rPr>
              <w:t xml:space="preserve">Presentación del Diagnóstico </w:t>
            </w:r>
          </w:p>
          <w:p w14:paraId="759F7049" w14:textId="77777777" w:rsidR="00E542DD" w:rsidRPr="0035720F" w:rsidRDefault="00E542DD" w:rsidP="004C67A2">
            <w:pPr>
              <w:pStyle w:val="Prrafodelista"/>
              <w:numPr>
                <w:ilvl w:val="1"/>
                <w:numId w:val="7"/>
              </w:numPr>
              <w:spacing w:before="60" w:after="60"/>
              <w:ind w:left="881"/>
              <w:rPr>
                <w:rFonts w:ascii="Arial Narrow" w:hAnsi="Arial Narrow" w:cs="Arial"/>
                <w:bCs/>
                <w:lang w:val="es-ES_tradnl"/>
              </w:rPr>
            </w:pPr>
            <w:r>
              <w:rPr>
                <w:rFonts w:ascii="Arial Narrow" w:hAnsi="Arial Narrow" w:cs="Arial"/>
                <w:b/>
                <w:bCs/>
                <w:lang w:val="es-ES_tradnl"/>
              </w:rPr>
              <w:t xml:space="preserve">Dinámica de opiniones y contribuciones </w:t>
            </w:r>
          </w:p>
        </w:tc>
        <w:tc>
          <w:tcPr>
            <w:tcW w:w="1850" w:type="dxa"/>
          </w:tcPr>
          <w:p w14:paraId="00A387DA" w14:textId="77777777" w:rsidR="00E542DD" w:rsidRPr="00A2179F" w:rsidRDefault="00E542DD" w:rsidP="00B402A9">
            <w:pPr>
              <w:spacing w:before="60" w:after="60"/>
              <w:ind w:left="28"/>
              <w:rPr>
                <w:rFonts w:ascii="Arial Narrow" w:hAnsi="Arial Narrow" w:cs="Arial"/>
                <w:bCs/>
              </w:rPr>
            </w:pPr>
          </w:p>
          <w:p w14:paraId="1C9F55E4" w14:textId="77777777" w:rsidR="00E542DD" w:rsidRDefault="00E542DD" w:rsidP="00B402A9">
            <w:pPr>
              <w:spacing w:before="60" w:after="60"/>
              <w:ind w:left="28"/>
              <w:rPr>
                <w:rFonts w:ascii="Arial Narrow" w:hAnsi="Arial Narrow" w:cs="Arial"/>
                <w:bCs/>
                <w:lang w:val="es-ES_tradnl"/>
              </w:rPr>
            </w:pPr>
          </w:p>
          <w:p w14:paraId="27AEDF4D" w14:textId="77777777" w:rsidR="00E542DD" w:rsidRDefault="00E542DD" w:rsidP="00B402A9">
            <w:pPr>
              <w:spacing w:before="60" w:after="60"/>
              <w:ind w:left="28"/>
              <w:rPr>
                <w:rFonts w:ascii="Arial Narrow" w:hAnsi="Arial Narrow" w:cs="Arial"/>
                <w:bCs/>
                <w:lang w:val="es-ES_tradnl"/>
              </w:rPr>
            </w:pPr>
            <w:r w:rsidRPr="004229AA">
              <w:rPr>
                <w:rFonts w:ascii="Arial Narrow" w:hAnsi="Arial Narrow" w:cs="Arial"/>
                <w:bCs/>
                <w:lang w:val="es-ES_tradnl"/>
              </w:rPr>
              <w:t xml:space="preserve">Guillermo </w:t>
            </w:r>
            <w:r>
              <w:rPr>
                <w:rFonts w:ascii="Arial Narrow" w:hAnsi="Arial Narrow" w:cs="Arial"/>
                <w:bCs/>
                <w:lang w:val="es-ES_tradnl"/>
              </w:rPr>
              <w:t>E, 30Min</w:t>
            </w:r>
          </w:p>
          <w:p w14:paraId="7AB95949" w14:textId="77777777" w:rsidR="00E542DD" w:rsidRPr="00A2179F" w:rsidRDefault="00E542DD" w:rsidP="00B402A9">
            <w:pPr>
              <w:spacing w:before="60" w:after="60"/>
              <w:ind w:left="28"/>
              <w:rPr>
                <w:rFonts w:ascii="Arial Narrow" w:hAnsi="Arial Narrow" w:cs="Arial"/>
                <w:bCs/>
              </w:rPr>
            </w:pPr>
            <w:r>
              <w:rPr>
                <w:rFonts w:ascii="Arial Narrow" w:hAnsi="Arial Narrow" w:cs="Arial"/>
                <w:bCs/>
                <w:lang w:val="es-ES_tradnl"/>
              </w:rPr>
              <w:t xml:space="preserve">Carlos E, 30 min. </w:t>
            </w:r>
          </w:p>
        </w:tc>
      </w:tr>
      <w:tr w:rsidR="00E542DD" w:rsidRPr="00A2179F" w14:paraId="57E4D00A" w14:textId="77777777" w:rsidTr="00B402A9">
        <w:trPr>
          <w:jc w:val="center"/>
        </w:trPr>
        <w:tc>
          <w:tcPr>
            <w:tcW w:w="1666" w:type="dxa"/>
          </w:tcPr>
          <w:p w14:paraId="16D82CF6" w14:textId="77777777" w:rsidR="00E542DD" w:rsidRDefault="00E542DD" w:rsidP="00B402A9">
            <w:pPr>
              <w:spacing w:before="60" w:after="60"/>
              <w:rPr>
                <w:rFonts w:ascii="Arial Narrow" w:hAnsi="Arial Narrow" w:cs="Arial"/>
                <w:b/>
                <w:bCs/>
              </w:rPr>
            </w:pPr>
          </w:p>
          <w:p w14:paraId="7E41A0FF" w14:textId="77777777" w:rsidR="00E542DD" w:rsidRPr="0035720F" w:rsidRDefault="00E542DD" w:rsidP="00B402A9">
            <w:pPr>
              <w:spacing w:before="60" w:after="60"/>
              <w:rPr>
                <w:rFonts w:ascii="Arial Narrow" w:hAnsi="Arial Narrow" w:cs="Arial"/>
                <w:b/>
                <w:bCs/>
              </w:rPr>
            </w:pPr>
          </w:p>
          <w:p w14:paraId="36CA495A" w14:textId="77777777" w:rsidR="00E542DD" w:rsidRPr="00A2179F" w:rsidRDefault="00E542DD" w:rsidP="00B402A9">
            <w:pPr>
              <w:spacing w:before="60" w:after="60"/>
              <w:jc w:val="center"/>
              <w:rPr>
                <w:rFonts w:ascii="Arial Narrow" w:hAnsi="Arial Narrow" w:cs="Arial"/>
                <w:b/>
                <w:bCs/>
                <w:lang w:val="es-ES_tradnl"/>
              </w:rPr>
            </w:pPr>
            <w:r>
              <w:rPr>
                <w:rFonts w:ascii="Arial Narrow" w:hAnsi="Arial Narrow" w:cs="Arial"/>
                <w:b/>
                <w:bCs/>
                <w:lang w:val="es-ES_tradnl"/>
              </w:rPr>
              <w:t>10:10-12:4</w:t>
            </w:r>
            <w:r w:rsidRPr="00A2179F">
              <w:rPr>
                <w:rFonts w:ascii="Arial Narrow" w:hAnsi="Arial Narrow" w:cs="Arial"/>
                <w:b/>
                <w:bCs/>
                <w:lang w:val="es-ES_tradnl"/>
              </w:rPr>
              <w:t>0</w:t>
            </w:r>
          </w:p>
        </w:tc>
        <w:tc>
          <w:tcPr>
            <w:tcW w:w="1307" w:type="dxa"/>
          </w:tcPr>
          <w:p w14:paraId="096CDF22" w14:textId="77777777" w:rsidR="00E542DD" w:rsidRDefault="00E542DD" w:rsidP="00B402A9">
            <w:pPr>
              <w:spacing w:before="60" w:after="60"/>
              <w:ind w:left="38"/>
              <w:jc w:val="center"/>
              <w:rPr>
                <w:rFonts w:ascii="Arial Narrow" w:hAnsi="Arial Narrow" w:cs="Arial"/>
                <w:bCs/>
                <w:lang w:val="es-ES_tradnl"/>
              </w:rPr>
            </w:pPr>
          </w:p>
          <w:p w14:paraId="30B8E23C" w14:textId="77777777" w:rsidR="00E542DD" w:rsidRPr="00A2179F" w:rsidRDefault="00E542DD" w:rsidP="00B402A9">
            <w:pPr>
              <w:spacing w:before="60" w:after="60"/>
              <w:rPr>
                <w:rFonts w:ascii="Arial Narrow" w:hAnsi="Arial Narrow" w:cs="Arial"/>
                <w:bCs/>
                <w:lang w:val="es-ES_tradnl"/>
              </w:rPr>
            </w:pPr>
          </w:p>
          <w:p w14:paraId="3FCBEB31" w14:textId="77777777" w:rsidR="00E542DD" w:rsidRPr="00A2179F" w:rsidRDefault="00E542DD" w:rsidP="00B402A9">
            <w:pPr>
              <w:spacing w:before="60" w:after="60"/>
              <w:ind w:left="38"/>
              <w:jc w:val="center"/>
              <w:rPr>
                <w:rFonts w:ascii="Arial Narrow" w:hAnsi="Arial Narrow" w:cs="Arial"/>
                <w:bCs/>
                <w:lang w:val="es-ES_tradnl"/>
              </w:rPr>
            </w:pPr>
            <w:r>
              <w:rPr>
                <w:rFonts w:ascii="Arial Narrow" w:hAnsi="Arial Narrow" w:cs="Arial"/>
                <w:bCs/>
                <w:lang w:val="es-ES_tradnl"/>
              </w:rPr>
              <w:t>140</w:t>
            </w:r>
          </w:p>
        </w:tc>
        <w:tc>
          <w:tcPr>
            <w:tcW w:w="4005" w:type="dxa"/>
          </w:tcPr>
          <w:p w14:paraId="0D0A9703" w14:textId="77777777" w:rsidR="00E542DD" w:rsidRPr="00A2179F" w:rsidRDefault="00E542DD" w:rsidP="00B402A9">
            <w:pPr>
              <w:rPr>
                <w:rFonts w:ascii="Arial Narrow" w:hAnsi="Arial Narrow" w:cs="Arial"/>
                <w:bCs/>
                <w:lang w:val="es-ES_tradnl"/>
              </w:rPr>
            </w:pPr>
          </w:p>
          <w:p w14:paraId="6A500A41" w14:textId="77777777" w:rsidR="00E542DD" w:rsidRPr="00FD4268" w:rsidRDefault="00E542DD" w:rsidP="004C67A2">
            <w:pPr>
              <w:pStyle w:val="Prrafodelista"/>
              <w:numPr>
                <w:ilvl w:val="0"/>
                <w:numId w:val="8"/>
              </w:numPr>
              <w:ind w:left="330"/>
              <w:jc w:val="both"/>
              <w:rPr>
                <w:rFonts w:ascii="Arial" w:hAnsi="Arial" w:cs="Arial"/>
                <w:szCs w:val="24"/>
              </w:rPr>
            </w:pPr>
            <w:r w:rsidRPr="00C50F8B">
              <w:rPr>
                <w:rFonts w:ascii="Arial" w:hAnsi="Arial" w:cs="Arial"/>
                <w:b/>
                <w:i/>
                <w:szCs w:val="24"/>
              </w:rPr>
              <w:t>Dinámica de Priorización y articulación de medidas</w:t>
            </w:r>
            <w:r>
              <w:rPr>
                <w:rFonts w:ascii="Arial" w:hAnsi="Arial" w:cs="Arial"/>
                <w:szCs w:val="24"/>
              </w:rPr>
              <w:t xml:space="preserve"> (F</w:t>
            </w:r>
            <w:r w:rsidRPr="00C50F8B">
              <w:rPr>
                <w:rFonts w:ascii="Arial" w:hAnsi="Arial" w:cs="Arial"/>
                <w:szCs w:val="24"/>
              </w:rPr>
              <w:t>ormatos F-priorización2-AI y F-articulación-AI en el Anexo 7)</w:t>
            </w:r>
          </w:p>
        </w:tc>
        <w:tc>
          <w:tcPr>
            <w:tcW w:w="1850" w:type="dxa"/>
          </w:tcPr>
          <w:p w14:paraId="1BA65A59" w14:textId="77777777" w:rsidR="00E542DD" w:rsidRPr="00A2179F" w:rsidRDefault="00E542DD" w:rsidP="00B402A9">
            <w:pPr>
              <w:spacing w:before="60" w:after="60"/>
              <w:rPr>
                <w:rFonts w:ascii="Arial Narrow" w:hAnsi="Arial Narrow" w:cs="Arial"/>
                <w:bCs/>
                <w:lang w:val="es-ES_tradnl"/>
              </w:rPr>
            </w:pPr>
            <w:r w:rsidRPr="00A2179F">
              <w:rPr>
                <w:rFonts w:ascii="Arial Narrow" w:hAnsi="Arial Narrow" w:cs="Arial"/>
                <w:bCs/>
                <w:lang w:val="de-DE"/>
              </w:rPr>
              <w:t>Promotora de la Industria Chihuahuense</w:t>
            </w:r>
            <w:r w:rsidRPr="00A2179F">
              <w:rPr>
                <w:rFonts w:ascii="Arial Narrow" w:hAnsi="Arial Narrow" w:cs="Arial"/>
                <w:bCs/>
                <w:lang w:val="es-ES_tradnl"/>
              </w:rPr>
              <w:t xml:space="preserve"> /Guillermo Encarnación</w:t>
            </w:r>
          </w:p>
        </w:tc>
      </w:tr>
      <w:tr w:rsidR="00E542DD" w:rsidRPr="00A2179F" w14:paraId="77A6042D" w14:textId="77777777" w:rsidTr="00B402A9">
        <w:trPr>
          <w:jc w:val="center"/>
        </w:trPr>
        <w:tc>
          <w:tcPr>
            <w:tcW w:w="1666" w:type="dxa"/>
          </w:tcPr>
          <w:p w14:paraId="000DE2F5" w14:textId="77777777" w:rsidR="00E542DD" w:rsidRDefault="00E542DD" w:rsidP="00B402A9">
            <w:pPr>
              <w:spacing w:before="60" w:after="60"/>
              <w:ind w:left="38"/>
              <w:jc w:val="center"/>
              <w:rPr>
                <w:rFonts w:ascii="Arial Narrow" w:hAnsi="Arial Narrow" w:cs="Arial"/>
                <w:b/>
                <w:bCs/>
                <w:lang w:val="es-ES_tradnl"/>
              </w:rPr>
            </w:pPr>
          </w:p>
          <w:p w14:paraId="2FC883E2" w14:textId="77777777" w:rsidR="00E542DD" w:rsidRDefault="00E542DD" w:rsidP="00B402A9">
            <w:pPr>
              <w:spacing w:before="60" w:after="60"/>
              <w:jc w:val="center"/>
              <w:rPr>
                <w:rFonts w:ascii="Arial Narrow" w:hAnsi="Arial Narrow" w:cs="Arial"/>
                <w:b/>
                <w:bCs/>
                <w:lang w:val="es-ES_tradnl"/>
              </w:rPr>
            </w:pPr>
            <w:r>
              <w:rPr>
                <w:rFonts w:ascii="Arial Narrow" w:hAnsi="Arial Narrow" w:cs="Arial"/>
                <w:b/>
                <w:bCs/>
                <w:lang w:val="es-ES_tradnl"/>
              </w:rPr>
              <w:t>12:40-13:30</w:t>
            </w:r>
          </w:p>
          <w:p w14:paraId="3A783564" w14:textId="77777777" w:rsidR="00E542DD" w:rsidRPr="00A2179F" w:rsidRDefault="00E542DD" w:rsidP="00B402A9">
            <w:pPr>
              <w:spacing w:before="60" w:after="60"/>
              <w:ind w:left="38"/>
              <w:jc w:val="center"/>
              <w:rPr>
                <w:rFonts w:ascii="Arial Narrow" w:hAnsi="Arial Narrow" w:cs="Arial"/>
                <w:b/>
                <w:bCs/>
                <w:lang w:val="es-ES_tradnl"/>
              </w:rPr>
            </w:pPr>
          </w:p>
        </w:tc>
        <w:tc>
          <w:tcPr>
            <w:tcW w:w="1307" w:type="dxa"/>
          </w:tcPr>
          <w:p w14:paraId="30A51EF6" w14:textId="77777777" w:rsidR="00E542DD" w:rsidRDefault="00E542DD" w:rsidP="00B402A9">
            <w:pPr>
              <w:spacing w:before="60" w:after="60"/>
              <w:ind w:left="38"/>
              <w:jc w:val="center"/>
              <w:rPr>
                <w:rFonts w:ascii="Arial Narrow" w:hAnsi="Arial Narrow" w:cs="Arial"/>
                <w:bCs/>
                <w:lang w:val="es-ES_tradnl"/>
              </w:rPr>
            </w:pPr>
          </w:p>
          <w:p w14:paraId="49A190D8" w14:textId="77777777" w:rsidR="00E542DD" w:rsidRPr="00A2179F" w:rsidRDefault="00E542DD" w:rsidP="00B402A9">
            <w:pPr>
              <w:spacing w:before="60" w:after="60"/>
              <w:ind w:left="38"/>
              <w:jc w:val="center"/>
              <w:rPr>
                <w:rFonts w:ascii="Arial Narrow" w:hAnsi="Arial Narrow" w:cs="Arial"/>
                <w:bCs/>
                <w:lang w:val="es-ES_tradnl"/>
              </w:rPr>
            </w:pPr>
            <w:r>
              <w:rPr>
                <w:rFonts w:ascii="Arial Narrow" w:hAnsi="Arial Narrow" w:cs="Arial"/>
                <w:bCs/>
                <w:lang w:val="es-ES_tradnl"/>
              </w:rPr>
              <w:t>50</w:t>
            </w:r>
          </w:p>
        </w:tc>
        <w:tc>
          <w:tcPr>
            <w:tcW w:w="4005" w:type="dxa"/>
          </w:tcPr>
          <w:p w14:paraId="563E8143" w14:textId="77777777" w:rsidR="00E542DD" w:rsidRPr="00A2017B" w:rsidRDefault="00E542DD" w:rsidP="00B402A9">
            <w:pPr>
              <w:pStyle w:val="Prrafodelista"/>
              <w:spacing w:before="60" w:after="60"/>
              <w:ind w:left="312"/>
              <w:rPr>
                <w:rFonts w:ascii="Arial" w:hAnsi="Arial" w:cs="Arial"/>
                <w:b/>
                <w:i/>
                <w:szCs w:val="24"/>
              </w:rPr>
            </w:pPr>
            <w:r w:rsidRPr="0035720F">
              <w:rPr>
                <w:rFonts w:ascii="Arial" w:hAnsi="Arial" w:cs="Arial"/>
                <w:b/>
                <w:i/>
                <w:szCs w:val="24"/>
              </w:rPr>
              <w:t>Taller Plan Maestro de Sustentabilidad</w:t>
            </w:r>
            <w:r w:rsidRPr="0035720F">
              <w:rPr>
                <w:rFonts w:cs="Arial"/>
                <w:szCs w:val="24"/>
              </w:rPr>
              <w:t xml:space="preserve"> </w:t>
            </w:r>
            <w:r w:rsidRPr="0035720F">
              <w:rPr>
                <w:rFonts w:ascii="Arial" w:hAnsi="Arial" w:cs="Arial"/>
                <w:szCs w:val="24"/>
              </w:rPr>
              <w:t>en el PI Chihuahua Sur (Anexo 8. F-planeación-PMSPM)</w:t>
            </w:r>
          </w:p>
        </w:tc>
        <w:tc>
          <w:tcPr>
            <w:tcW w:w="1850" w:type="dxa"/>
          </w:tcPr>
          <w:p w14:paraId="36F1DC87" w14:textId="77777777" w:rsidR="00E542DD" w:rsidRPr="00A2179F" w:rsidRDefault="00E542DD" w:rsidP="00B402A9">
            <w:pPr>
              <w:spacing w:before="60" w:after="60"/>
              <w:ind w:left="28"/>
              <w:rPr>
                <w:rFonts w:ascii="Arial Narrow" w:hAnsi="Arial Narrow" w:cs="Arial"/>
                <w:bCs/>
                <w:lang w:val="es-ES_tradnl"/>
              </w:rPr>
            </w:pPr>
            <w:r w:rsidRPr="00A2179F">
              <w:rPr>
                <w:rFonts w:ascii="Arial Narrow" w:hAnsi="Arial Narrow" w:cs="Arial"/>
                <w:bCs/>
                <w:lang w:val="de-DE"/>
              </w:rPr>
              <w:t>Promotora de la Industria Chihuahuense</w:t>
            </w:r>
            <w:r w:rsidRPr="00A2179F">
              <w:rPr>
                <w:rFonts w:ascii="Arial Narrow" w:hAnsi="Arial Narrow" w:cs="Arial"/>
                <w:bCs/>
                <w:lang w:val="es-ES_tradnl"/>
              </w:rPr>
              <w:t xml:space="preserve"> /Guillermo Encarnación</w:t>
            </w:r>
          </w:p>
        </w:tc>
      </w:tr>
      <w:tr w:rsidR="00E542DD" w:rsidRPr="00A2179F" w14:paraId="7DFD73D9" w14:textId="77777777" w:rsidTr="00B402A9">
        <w:trPr>
          <w:jc w:val="center"/>
        </w:trPr>
        <w:tc>
          <w:tcPr>
            <w:tcW w:w="1666" w:type="dxa"/>
          </w:tcPr>
          <w:p w14:paraId="36FB2A15" w14:textId="77777777" w:rsidR="00E542DD" w:rsidRDefault="00E542DD" w:rsidP="00B402A9">
            <w:pPr>
              <w:spacing w:before="60" w:after="60"/>
              <w:ind w:left="38"/>
              <w:jc w:val="center"/>
              <w:rPr>
                <w:rFonts w:ascii="Arial Narrow" w:hAnsi="Arial Narrow" w:cs="Arial"/>
                <w:b/>
                <w:bCs/>
                <w:lang w:val="es-ES_tradnl"/>
              </w:rPr>
            </w:pPr>
            <w:r>
              <w:rPr>
                <w:rFonts w:ascii="Arial Narrow" w:hAnsi="Arial Narrow" w:cs="Arial"/>
                <w:b/>
                <w:bCs/>
                <w:lang w:val="es-ES_tradnl"/>
              </w:rPr>
              <w:t>13:30-13:40</w:t>
            </w:r>
          </w:p>
        </w:tc>
        <w:tc>
          <w:tcPr>
            <w:tcW w:w="1307" w:type="dxa"/>
          </w:tcPr>
          <w:p w14:paraId="5C8A4BA8" w14:textId="77777777" w:rsidR="00E542DD" w:rsidRDefault="00E542DD" w:rsidP="00B402A9">
            <w:pPr>
              <w:spacing w:before="60" w:after="60"/>
              <w:ind w:left="38"/>
              <w:jc w:val="center"/>
              <w:rPr>
                <w:rFonts w:ascii="Arial Narrow" w:hAnsi="Arial Narrow" w:cs="Arial"/>
                <w:bCs/>
                <w:lang w:val="es-ES_tradnl"/>
              </w:rPr>
            </w:pPr>
            <w:r>
              <w:rPr>
                <w:rFonts w:ascii="Arial Narrow" w:hAnsi="Arial Narrow" w:cs="Arial"/>
                <w:bCs/>
                <w:lang w:val="es-ES_tradnl"/>
              </w:rPr>
              <w:t>10</w:t>
            </w:r>
          </w:p>
        </w:tc>
        <w:tc>
          <w:tcPr>
            <w:tcW w:w="4005" w:type="dxa"/>
          </w:tcPr>
          <w:p w14:paraId="408558AD" w14:textId="77777777" w:rsidR="00E542DD" w:rsidRPr="0035720F" w:rsidRDefault="00E542DD" w:rsidP="004C67A2">
            <w:pPr>
              <w:pStyle w:val="Prrafodelista"/>
              <w:numPr>
                <w:ilvl w:val="0"/>
                <w:numId w:val="8"/>
              </w:numPr>
              <w:spacing w:before="60" w:after="60"/>
              <w:ind w:left="312"/>
              <w:rPr>
                <w:rFonts w:ascii="Arial" w:hAnsi="Arial" w:cs="Arial"/>
                <w:b/>
                <w:i/>
                <w:szCs w:val="24"/>
              </w:rPr>
            </w:pPr>
            <w:r w:rsidRPr="0035720F">
              <w:rPr>
                <w:rFonts w:ascii="Arial" w:hAnsi="Arial" w:cs="Arial"/>
                <w:b/>
                <w:i/>
                <w:szCs w:val="24"/>
              </w:rPr>
              <w:t xml:space="preserve">Relatoría de los talleres </w:t>
            </w:r>
            <w:r>
              <w:rPr>
                <w:rFonts w:ascii="Arial" w:hAnsi="Arial" w:cs="Arial"/>
                <w:b/>
                <w:i/>
                <w:szCs w:val="24"/>
              </w:rPr>
              <w:t>y acuerdos</w:t>
            </w:r>
          </w:p>
          <w:p w14:paraId="56A7CD39" w14:textId="77777777" w:rsidR="00E542DD" w:rsidRDefault="00E542DD" w:rsidP="00B402A9">
            <w:pPr>
              <w:pStyle w:val="Prrafodelista"/>
              <w:spacing w:before="60" w:after="60"/>
              <w:ind w:left="312"/>
              <w:rPr>
                <w:rFonts w:ascii="Arial" w:hAnsi="Arial" w:cs="Arial"/>
                <w:b/>
                <w:i/>
                <w:szCs w:val="24"/>
              </w:rPr>
            </w:pPr>
          </w:p>
        </w:tc>
        <w:tc>
          <w:tcPr>
            <w:tcW w:w="1850" w:type="dxa"/>
          </w:tcPr>
          <w:p w14:paraId="7E78DE84" w14:textId="77777777" w:rsidR="00E542DD" w:rsidRPr="00A2179F" w:rsidRDefault="00E542DD" w:rsidP="00B402A9">
            <w:pPr>
              <w:spacing w:before="60" w:after="60"/>
              <w:ind w:left="28"/>
              <w:rPr>
                <w:rFonts w:ascii="Arial Narrow" w:hAnsi="Arial Narrow" w:cs="Arial"/>
                <w:bCs/>
                <w:lang w:val="de-DE"/>
              </w:rPr>
            </w:pPr>
            <w:r w:rsidRPr="00A2179F">
              <w:rPr>
                <w:rFonts w:ascii="Arial Narrow" w:hAnsi="Arial Narrow" w:cs="Arial"/>
                <w:bCs/>
                <w:lang w:val="de-DE"/>
              </w:rPr>
              <w:t>Promotora de la Industria Chihuahuense</w:t>
            </w:r>
          </w:p>
        </w:tc>
      </w:tr>
    </w:tbl>
    <w:p w14:paraId="0121CF2B" w14:textId="72ADD1C2" w:rsidR="00E542DD" w:rsidRDefault="00E542DD" w:rsidP="00727FF6">
      <w:pPr>
        <w:jc w:val="both"/>
        <w:rPr>
          <w:rFonts w:ascii="Candara" w:hAnsi="Candara" w:cs="Arial"/>
          <w:sz w:val="24"/>
          <w:szCs w:val="24"/>
        </w:rPr>
      </w:pPr>
    </w:p>
    <w:p w14:paraId="1154E801" w14:textId="0227143C" w:rsidR="00470BA4" w:rsidRDefault="00470BA4" w:rsidP="00727FF6">
      <w:pPr>
        <w:jc w:val="both"/>
        <w:rPr>
          <w:rFonts w:ascii="Candara" w:hAnsi="Candara" w:cs="Arial"/>
          <w:sz w:val="24"/>
          <w:szCs w:val="24"/>
        </w:rPr>
      </w:pPr>
    </w:p>
    <w:p w14:paraId="303FFCFE" w14:textId="6AD0B581" w:rsidR="00470BA4" w:rsidRDefault="00470BA4" w:rsidP="00727FF6">
      <w:pPr>
        <w:jc w:val="both"/>
        <w:rPr>
          <w:rFonts w:ascii="Candara" w:hAnsi="Candara" w:cs="Arial"/>
          <w:sz w:val="24"/>
          <w:szCs w:val="24"/>
        </w:rPr>
      </w:pPr>
    </w:p>
    <w:p w14:paraId="63CFFA0A" w14:textId="310C2E7F" w:rsidR="00470BA4" w:rsidRDefault="00470BA4" w:rsidP="00727FF6">
      <w:pPr>
        <w:jc w:val="both"/>
        <w:rPr>
          <w:rFonts w:ascii="Candara" w:hAnsi="Candara" w:cs="Arial"/>
          <w:sz w:val="24"/>
          <w:szCs w:val="24"/>
        </w:rPr>
      </w:pPr>
    </w:p>
    <w:p w14:paraId="7270B245" w14:textId="59C178F4" w:rsidR="00470BA4" w:rsidRDefault="00470BA4" w:rsidP="00727FF6">
      <w:pPr>
        <w:jc w:val="both"/>
        <w:rPr>
          <w:rFonts w:ascii="Candara" w:hAnsi="Candara" w:cs="Arial"/>
          <w:sz w:val="24"/>
          <w:szCs w:val="24"/>
        </w:rPr>
      </w:pPr>
    </w:p>
    <w:p w14:paraId="7E8FEA86" w14:textId="74615D18" w:rsidR="00470BA4" w:rsidRDefault="00470BA4" w:rsidP="00470BA4">
      <w:pPr>
        <w:jc w:val="both"/>
        <w:rPr>
          <w:rFonts w:ascii="Candara" w:hAnsi="Candara" w:cs="Arial"/>
          <w:sz w:val="24"/>
          <w:szCs w:val="24"/>
        </w:rPr>
      </w:pPr>
      <w:r>
        <w:rPr>
          <w:rFonts w:ascii="Candara" w:hAnsi="Candara" w:cs="Arial"/>
          <w:b/>
          <w:color w:val="00B0F0"/>
          <w:sz w:val="24"/>
          <w:szCs w:val="24"/>
        </w:rPr>
        <w:lastRenderedPageBreak/>
        <w:t>Anexo 2</w:t>
      </w:r>
      <w:r w:rsidRPr="00027990">
        <w:rPr>
          <w:rFonts w:ascii="Candara" w:hAnsi="Candara" w:cs="Arial"/>
          <w:sz w:val="24"/>
          <w:szCs w:val="24"/>
        </w:rPr>
        <w:t xml:space="preserve">. </w:t>
      </w:r>
      <w:r>
        <w:rPr>
          <w:rFonts w:ascii="Candara" w:hAnsi="Candara" w:cs="Arial"/>
          <w:sz w:val="24"/>
          <w:szCs w:val="24"/>
        </w:rPr>
        <w:t>Lista de asistencia al Taller de presentación del Diagnóstico y Jerarquización y articulación de medidas (Anexo 7), en los P</w:t>
      </w:r>
      <w:r w:rsidR="002C06D5">
        <w:rPr>
          <w:rFonts w:ascii="Candara" w:hAnsi="Candara" w:cs="Arial"/>
          <w:sz w:val="24"/>
          <w:szCs w:val="24"/>
        </w:rPr>
        <w:t>arque Industrial</w:t>
      </w:r>
      <w:r>
        <w:rPr>
          <w:rFonts w:ascii="Candara" w:hAnsi="Candara" w:cs="Arial"/>
          <w:sz w:val="24"/>
          <w:szCs w:val="24"/>
        </w:rPr>
        <w:t xml:space="preserve"> </w:t>
      </w:r>
      <w:r w:rsidR="002C06D5">
        <w:rPr>
          <w:rFonts w:ascii="Candara" w:hAnsi="Candara" w:cs="Arial"/>
          <w:sz w:val="24"/>
          <w:szCs w:val="24"/>
        </w:rPr>
        <w:t>Chihuahua Sur</w:t>
      </w:r>
      <w:r>
        <w:rPr>
          <w:rFonts w:ascii="Candara" w:hAnsi="Candara" w:cs="Arial"/>
          <w:sz w:val="24"/>
          <w:szCs w:val="24"/>
        </w:rPr>
        <w:t xml:space="preserve"> </w:t>
      </w:r>
    </w:p>
    <w:p w14:paraId="2ED0CCF3" w14:textId="7AB189A4" w:rsidR="002A1AC0" w:rsidRDefault="002A1AC0" w:rsidP="00727FF6">
      <w:pPr>
        <w:jc w:val="both"/>
        <w:rPr>
          <w:rFonts w:ascii="Candara" w:hAnsi="Candara" w:cs="Arial"/>
          <w:sz w:val="24"/>
          <w:szCs w:val="24"/>
        </w:rPr>
      </w:pPr>
      <w:r>
        <w:rPr>
          <w:rFonts w:ascii="Candara" w:hAnsi="Candara" w:cs="Arial"/>
          <w:noProof/>
          <w:sz w:val="24"/>
          <w:szCs w:val="24"/>
          <w:lang w:eastAsia="es-MX"/>
        </w:rPr>
        <w:drawing>
          <wp:anchor distT="0" distB="0" distL="114300" distR="114300" simplePos="0" relativeHeight="251895808" behindDoc="1" locked="0" layoutInCell="1" allowOverlap="1" wp14:anchorId="23F478CD" wp14:editId="7C79DF98">
            <wp:simplePos x="0" y="0"/>
            <wp:positionH relativeFrom="column">
              <wp:posOffset>-308561</wp:posOffset>
            </wp:positionH>
            <wp:positionV relativeFrom="paragraph">
              <wp:posOffset>371573</wp:posOffset>
            </wp:positionV>
            <wp:extent cx="6372860" cy="3761105"/>
            <wp:effectExtent l="0" t="0" r="8890" b="0"/>
            <wp:wrapTight wrapText="bothSides">
              <wp:wrapPolygon edited="0">
                <wp:start x="0" y="0"/>
                <wp:lineTo x="0" y="21443"/>
                <wp:lineTo x="21566" y="21443"/>
                <wp:lineTo x="21566" y="0"/>
                <wp:lineTo x="0" y="0"/>
              </wp:wrapPolygon>
            </wp:wrapTight>
            <wp:docPr id="1347" name="Imagen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72860" cy="3761105"/>
                    </a:xfrm>
                    <a:prstGeom prst="rect">
                      <a:avLst/>
                    </a:prstGeom>
                    <a:noFill/>
                    <a:ln>
                      <a:noFill/>
                    </a:ln>
                  </pic:spPr>
                </pic:pic>
              </a:graphicData>
            </a:graphic>
          </wp:anchor>
        </w:drawing>
      </w:r>
    </w:p>
    <w:p w14:paraId="06D62213" w14:textId="63D4C30D" w:rsidR="002A1AC0" w:rsidRDefault="002A1AC0" w:rsidP="00727FF6">
      <w:pPr>
        <w:jc w:val="both"/>
        <w:rPr>
          <w:rFonts w:ascii="Candara" w:hAnsi="Candara" w:cs="Arial"/>
          <w:sz w:val="24"/>
          <w:szCs w:val="24"/>
        </w:rPr>
      </w:pPr>
    </w:p>
    <w:p w14:paraId="7F996AC1" w14:textId="64AF4FBD" w:rsidR="002A1AC0" w:rsidRDefault="002A1AC0" w:rsidP="00727FF6">
      <w:pPr>
        <w:jc w:val="both"/>
        <w:rPr>
          <w:rFonts w:ascii="Candara" w:hAnsi="Candara" w:cs="Arial"/>
          <w:sz w:val="24"/>
          <w:szCs w:val="24"/>
        </w:rPr>
      </w:pPr>
    </w:p>
    <w:p w14:paraId="322F3269" w14:textId="7043F8ED" w:rsidR="002A1AC0" w:rsidRDefault="002A1AC0" w:rsidP="00727FF6">
      <w:pPr>
        <w:jc w:val="both"/>
        <w:rPr>
          <w:rFonts w:ascii="Candara" w:hAnsi="Candara" w:cs="Arial"/>
          <w:sz w:val="24"/>
          <w:szCs w:val="24"/>
        </w:rPr>
      </w:pPr>
    </w:p>
    <w:p w14:paraId="0DE07321" w14:textId="72F65B15" w:rsidR="002A1AC0" w:rsidRDefault="002A1AC0" w:rsidP="00727FF6">
      <w:pPr>
        <w:jc w:val="both"/>
        <w:rPr>
          <w:rFonts w:ascii="Candara" w:hAnsi="Candara" w:cs="Arial"/>
          <w:sz w:val="24"/>
          <w:szCs w:val="24"/>
        </w:rPr>
      </w:pPr>
    </w:p>
    <w:p w14:paraId="29659600" w14:textId="458434BB" w:rsidR="002A1AC0" w:rsidRDefault="002A1AC0" w:rsidP="00727FF6">
      <w:pPr>
        <w:jc w:val="both"/>
        <w:rPr>
          <w:rFonts w:ascii="Candara" w:hAnsi="Candara" w:cs="Arial"/>
          <w:sz w:val="24"/>
          <w:szCs w:val="24"/>
        </w:rPr>
      </w:pPr>
    </w:p>
    <w:p w14:paraId="76C969D9" w14:textId="3D832907" w:rsidR="002A1AC0" w:rsidRDefault="002A1AC0" w:rsidP="00727FF6">
      <w:pPr>
        <w:jc w:val="both"/>
        <w:rPr>
          <w:rFonts w:ascii="Candara" w:hAnsi="Candara" w:cs="Arial"/>
          <w:sz w:val="24"/>
          <w:szCs w:val="24"/>
        </w:rPr>
      </w:pPr>
    </w:p>
    <w:p w14:paraId="07B5C47D" w14:textId="61B4A48D" w:rsidR="002A1AC0" w:rsidRDefault="002A1AC0" w:rsidP="00727FF6">
      <w:pPr>
        <w:jc w:val="both"/>
        <w:rPr>
          <w:rFonts w:ascii="Candara" w:hAnsi="Candara" w:cs="Arial"/>
          <w:sz w:val="24"/>
          <w:szCs w:val="24"/>
        </w:rPr>
      </w:pPr>
    </w:p>
    <w:p w14:paraId="69A532D5" w14:textId="7A8C7715" w:rsidR="002A1AC0" w:rsidRDefault="002A1AC0" w:rsidP="00727FF6">
      <w:pPr>
        <w:jc w:val="both"/>
        <w:rPr>
          <w:rFonts w:ascii="Candara" w:hAnsi="Candara" w:cs="Arial"/>
          <w:sz w:val="24"/>
          <w:szCs w:val="24"/>
        </w:rPr>
      </w:pPr>
    </w:p>
    <w:p w14:paraId="346F4B3B" w14:textId="5D4FE9F5" w:rsidR="002A1AC0" w:rsidRDefault="002A1AC0" w:rsidP="00727FF6">
      <w:pPr>
        <w:jc w:val="both"/>
        <w:rPr>
          <w:rFonts w:ascii="Candara" w:hAnsi="Candara" w:cs="Arial"/>
          <w:sz w:val="24"/>
          <w:szCs w:val="24"/>
        </w:rPr>
      </w:pPr>
    </w:p>
    <w:p w14:paraId="33DE68B4" w14:textId="18FBC823" w:rsidR="002A1AC0" w:rsidRDefault="002A1AC0" w:rsidP="00727FF6">
      <w:pPr>
        <w:jc w:val="both"/>
        <w:rPr>
          <w:rFonts w:ascii="Candara" w:hAnsi="Candara" w:cs="Arial"/>
          <w:sz w:val="24"/>
          <w:szCs w:val="24"/>
        </w:rPr>
      </w:pPr>
    </w:p>
    <w:p w14:paraId="116562C8" w14:textId="6C32C4CE" w:rsidR="002A1AC0" w:rsidRDefault="00BF2707" w:rsidP="002A1AC0">
      <w:pPr>
        <w:jc w:val="both"/>
        <w:rPr>
          <w:rFonts w:ascii="Candara" w:hAnsi="Candara" w:cs="Arial"/>
          <w:sz w:val="24"/>
          <w:szCs w:val="24"/>
        </w:rPr>
      </w:pPr>
      <w:r>
        <w:rPr>
          <w:rFonts w:ascii="Candara" w:hAnsi="Candara" w:cs="Arial"/>
          <w:noProof/>
          <w:sz w:val="24"/>
          <w:szCs w:val="24"/>
          <w:lang w:eastAsia="es-MX"/>
        </w:rPr>
        <w:lastRenderedPageBreak/>
        <w:drawing>
          <wp:anchor distT="0" distB="0" distL="114300" distR="114300" simplePos="0" relativeHeight="251915264" behindDoc="1" locked="0" layoutInCell="1" allowOverlap="1" wp14:anchorId="3FC37FCA" wp14:editId="21A22772">
            <wp:simplePos x="0" y="0"/>
            <wp:positionH relativeFrom="column">
              <wp:posOffset>-622935</wp:posOffset>
            </wp:positionH>
            <wp:positionV relativeFrom="paragraph">
              <wp:posOffset>628650</wp:posOffset>
            </wp:positionV>
            <wp:extent cx="6582410" cy="4691380"/>
            <wp:effectExtent l="0" t="0" r="8890" b="0"/>
            <wp:wrapTight wrapText="bothSides">
              <wp:wrapPolygon edited="0">
                <wp:start x="0" y="0"/>
                <wp:lineTo x="0" y="21489"/>
                <wp:lineTo x="21567" y="21489"/>
                <wp:lineTo x="21567" y="0"/>
                <wp:lineTo x="0" y="0"/>
              </wp:wrapPolygon>
            </wp:wrapTight>
            <wp:docPr id="474" name="Imagen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82410" cy="4691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1AC0">
        <w:rPr>
          <w:rFonts w:ascii="Candara" w:hAnsi="Candara" w:cs="Arial"/>
          <w:b/>
          <w:color w:val="00B0F0"/>
          <w:sz w:val="24"/>
          <w:szCs w:val="24"/>
        </w:rPr>
        <w:t>Anexo 3</w:t>
      </w:r>
      <w:r w:rsidR="002A1AC0" w:rsidRPr="00027990">
        <w:rPr>
          <w:rFonts w:ascii="Candara" w:hAnsi="Candara" w:cs="Arial"/>
          <w:sz w:val="24"/>
          <w:szCs w:val="24"/>
        </w:rPr>
        <w:t xml:space="preserve">. </w:t>
      </w:r>
      <w:r w:rsidR="002A1AC0">
        <w:rPr>
          <w:rFonts w:ascii="Candara" w:hAnsi="Candara" w:cs="Arial"/>
          <w:sz w:val="24"/>
          <w:szCs w:val="24"/>
        </w:rPr>
        <w:t>Lista de asistencia al Taller de presentación del Diagnóstico y Jerarquización y articulación de medidas (Anexo 7), en los Parque Industrial Juárez Aeropuerto</w:t>
      </w:r>
    </w:p>
    <w:p w14:paraId="091EF25B" w14:textId="6B0A28C6" w:rsidR="00BF2707" w:rsidRDefault="00BF2707" w:rsidP="002A1AC0">
      <w:pPr>
        <w:jc w:val="both"/>
        <w:rPr>
          <w:rFonts w:ascii="Candara" w:hAnsi="Candara" w:cs="Arial"/>
          <w:sz w:val="24"/>
          <w:szCs w:val="24"/>
        </w:rPr>
      </w:pPr>
    </w:p>
    <w:p w14:paraId="2869C4C9" w14:textId="40E7303E" w:rsidR="00BF2707" w:rsidRDefault="00BF2707" w:rsidP="002A1AC0">
      <w:pPr>
        <w:jc w:val="both"/>
        <w:rPr>
          <w:rFonts w:ascii="Candara" w:hAnsi="Candara" w:cs="Arial"/>
          <w:sz w:val="24"/>
          <w:szCs w:val="24"/>
        </w:rPr>
      </w:pPr>
    </w:p>
    <w:p w14:paraId="00329737" w14:textId="4FCBF534" w:rsidR="00BF2707" w:rsidRDefault="00BF2707" w:rsidP="002A1AC0">
      <w:pPr>
        <w:jc w:val="both"/>
        <w:rPr>
          <w:rFonts w:ascii="Candara" w:hAnsi="Candara" w:cs="Arial"/>
          <w:sz w:val="24"/>
          <w:szCs w:val="24"/>
        </w:rPr>
      </w:pPr>
    </w:p>
    <w:p w14:paraId="5E8A9BC3" w14:textId="1FEBC62E" w:rsidR="00BF2707" w:rsidRDefault="00BF2707" w:rsidP="002A1AC0">
      <w:pPr>
        <w:jc w:val="both"/>
        <w:rPr>
          <w:rFonts w:ascii="Candara" w:hAnsi="Candara" w:cs="Arial"/>
          <w:sz w:val="24"/>
          <w:szCs w:val="24"/>
        </w:rPr>
      </w:pPr>
    </w:p>
    <w:p w14:paraId="331E9ED7" w14:textId="01F80D18" w:rsidR="00BF2707" w:rsidRDefault="00BF2707" w:rsidP="002A1AC0">
      <w:pPr>
        <w:jc w:val="both"/>
        <w:rPr>
          <w:rFonts w:ascii="Candara" w:hAnsi="Candara" w:cs="Arial"/>
          <w:sz w:val="24"/>
          <w:szCs w:val="24"/>
        </w:rPr>
      </w:pPr>
    </w:p>
    <w:p w14:paraId="241AFC81" w14:textId="4FB6DB9C" w:rsidR="00BF2707" w:rsidRDefault="00BF2707" w:rsidP="002A1AC0">
      <w:pPr>
        <w:jc w:val="both"/>
        <w:rPr>
          <w:rFonts w:ascii="Candara" w:hAnsi="Candara" w:cs="Arial"/>
          <w:sz w:val="24"/>
          <w:szCs w:val="24"/>
        </w:rPr>
      </w:pPr>
    </w:p>
    <w:p w14:paraId="0551336E" w14:textId="4C2B9622" w:rsidR="00470BA4" w:rsidRPr="00027990" w:rsidRDefault="00470BA4" w:rsidP="00727FF6">
      <w:pPr>
        <w:jc w:val="both"/>
        <w:rPr>
          <w:rFonts w:ascii="Candara" w:hAnsi="Candara" w:cs="Arial"/>
          <w:sz w:val="24"/>
          <w:szCs w:val="24"/>
        </w:rPr>
      </w:pPr>
      <w:bookmarkStart w:id="9" w:name="_GoBack"/>
      <w:bookmarkEnd w:id="9"/>
    </w:p>
    <w:sectPr w:rsidR="00470BA4" w:rsidRPr="00027990" w:rsidSect="009600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398C4" w14:textId="77777777" w:rsidR="003703A2" w:rsidRDefault="003703A2" w:rsidP="000331BA">
      <w:r>
        <w:separator/>
      </w:r>
    </w:p>
  </w:endnote>
  <w:endnote w:type="continuationSeparator" w:id="0">
    <w:p w14:paraId="43AE9642" w14:textId="77777777" w:rsidR="003703A2" w:rsidRDefault="003703A2" w:rsidP="00033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skerville Old Face">
    <w:panose1 w:val="020206020805050203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6306186"/>
      <w:docPartObj>
        <w:docPartGallery w:val="Page Numbers (Bottom of Page)"/>
        <w:docPartUnique/>
      </w:docPartObj>
    </w:sdtPr>
    <w:sdtEndPr/>
    <w:sdtContent>
      <w:p w14:paraId="4066D285" w14:textId="5658E8B5" w:rsidR="00500EE6" w:rsidRDefault="00500EE6" w:rsidP="00AB07CF">
        <w:pPr>
          <w:pStyle w:val="Piedepgina"/>
        </w:pPr>
        <w:r>
          <w:fldChar w:fldCharType="begin"/>
        </w:r>
        <w:r>
          <w:instrText>PAGE   \* MERGEFORMAT</w:instrText>
        </w:r>
        <w:r>
          <w:fldChar w:fldCharType="separate"/>
        </w:r>
        <w:r w:rsidRPr="00581DED">
          <w:rPr>
            <w:noProof/>
            <w:lang w:val="es-ES"/>
          </w:rPr>
          <w:t>14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85F87" w14:textId="77777777" w:rsidR="003703A2" w:rsidRDefault="003703A2" w:rsidP="000331BA">
      <w:r>
        <w:separator/>
      </w:r>
    </w:p>
  </w:footnote>
  <w:footnote w:type="continuationSeparator" w:id="0">
    <w:p w14:paraId="540E4E8A" w14:textId="77777777" w:rsidR="003703A2" w:rsidRDefault="003703A2" w:rsidP="00033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5FB6C1" w14:textId="2FABF253" w:rsidR="00500EE6" w:rsidRPr="00F34C8F" w:rsidRDefault="00500EE6" w:rsidP="00946855">
    <w:pPr>
      <w:spacing w:line="276" w:lineRule="auto"/>
      <w:jc w:val="both"/>
      <w:rPr>
        <w:rFonts w:ascii="Candara" w:hAnsi="Candara" w:cs="Arial"/>
        <w:sz w:val="24"/>
        <w:szCs w:val="24"/>
      </w:rPr>
    </w:pPr>
    <w:r w:rsidRPr="0059023A">
      <w:rPr>
        <w:rFonts w:ascii="Arial" w:hAnsi="Arial" w:cs="Arial"/>
        <w:noProof/>
        <w:sz w:val="24"/>
        <w:szCs w:val="24"/>
        <w:lang w:eastAsia="es-MX"/>
      </w:rPr>
      <w:drawing>
        <wp:anchor distT="0" distB="0" distL="114300" distR="114300" simplePos="0" relativeHeight="251661312" behindDoc="0" locked="0" layoutInCell="1" allowOverlap="1" wp14:anchorId="7758C2DD" wp14:editId="652AC517">
          <wp:simplePos x="0" y="0"/>
          <wp:positionH relativeFrom="margin">
            <wp:align>left</wp:align>
          </wp:positionH>
          <wp:positionV relativeFrom="paragraph">
            <wp:posOffset>9525</wp:posOffset>
          </wp:positionV>
          <wp:extent cx="842645" cy="716915"/>
          <wp:effectExtent l="0" t="0" r="0" b="6985"/>
          <wp:wrapSquare wrapText="bothSides"/>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2645"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C8F">
      <w:rPr>
        <w:rFonts w:ascii="Candara" w:hAnsi="Candara" w:cs="Arial"/>
        <w:noProof/>
        <w:sz w:val="24"/>
        <w:szCs w:val="24"/>
        <w:lang w:eastAsia="es-MX"/>
      </w:rPr>
      <mc:AlternateContent>
        <mc:Choice Requires="wps">
          <w:drawing>
            <wp:anchor distT="45720" distB="45720" distL="114300" distR="114300" simplePos="0" relativeHeight="251660288" behindDoc="0" locked="0" layoutInCell="1" allowOverlap="1" wp14:anchorId="09F2B87F" wp14:editId="4B0D194E">
              <wp:simplePos x="0" y="0"/>
              <wp:positionH relativeFrom="column">
                <wp:posOffset>1023864</wp:posOffset>
              </wp:positionH>
              <wp:positionV relativeFrom="paragraph">
                <wp:posOffset>6350</wp:posOffset>
              </wp:positionV>
              <wp:extent cx="2400300" cy="825500"/>
              <wp:effectExtent l="0" t="0" r="0" b="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25500"/>
                      </a:xfrm>
                      <a:prstGeom prst="rect">
                        <a:avLst/>
                      </a:prstGeom>
                      <a:solidFill>
                        <a:srgbClr val="FFFFFF"/>
                      </a:solidFill>
                      <a:ln w="9525">
                        <a:noFill/>
                        <a:miter lim="800000"/>
                        <a:headEnd/>
                        <a:tailEnd/>
                      </a:ln>
                    </wps:spPr>
                    <wps:txbx>
                      <w:txbxContent>
                        <w:p w14:paraId="42754405" w14:textId="1BE4810C" w:rsidR="00500EE6" w:rsidRPr="00F34C8F" w:rsidRDefault="00500EE6" w:rsidP="00946855">
                          <w:pPr>
                            <w:pStyle w:val="Encabezado"/>
                            <w:spacing w:after="0"/>
                            <w:rPr>
                              <w:rFonts w:ascii="Candara" w:hAnsi="Candara"/>
                              <w:b/>
                              <w:sz w:val="16"/>
                            </w:rPr>
                          </w:pPr>
                          <w:r>
                            <w:rPr>
                              <w:rFonts w:ascii="Candara" w:hAnsi="Candara"/>
                              <w:b/>
                              <w:sz w:val="16"/>
                            </w:rPr>
                            <w:t xml:space="preserve">Consultoría </w:t>
                          </w:r>
                          <w:r w:rsidRPr="00F34C8F">
                            <w:rPr>
                              <w:rFonts w:ascii="Candara" w:hAnsi="Candara"/>
                              <w:b/>
                              <w:sz w:val="16"/>
                            </w:rPr>
                            <w:t>Guillermo Encarnación Aguilar</w:t>
                          </w:r>
                        </w:p>
                        <w:p w14:paraId="31337246" w14:textId="77777777" w:rsidR="00500EE6" w:rsidRPr="00F34C8F" w:rsidRDefault="00500EE6" w:rsidP="00946855">
                          <w:pPr>
                            <w:pStyle w:val="Encabezado"/>
                            <w:spacing w:after="0"/>
                            <w:rPr>
                              <w:rFonts w:ascii="Candara" w:hAnsi="Candara"/>
                              <w:b/>
                              <w:sz w:val="16"/>
                            </w:rPr>
                          </w:pPr>
                          <w:r w:rsidRPr="00F34C8F">
                            <w:rPr>
                              <w:rFonts w:ascii="Candara" w:hAnsi="Candara"/>
                              <w:b/>
                              <w:sz w:val="16"/>
                            </w:rPr>
                            <w:t>RFC. EAAG7412019GA</w:t>
                          </w:r>
                        </w:p>
                        <w:p w14:paraId="104A30F0" w14:textId="77777777" w:rsidR="00500EE6" w:rsidRPr="00F34C8F" w:rsidRDefault="00500EE6" w:rsidP="00946855">
                          <w:pPr>
                            <w:pStyle w:val="Encabezado"/>
                            <w:spacing w:after="0"/>
                            <w:rPr>
                              <w:rFonts w:ascii="Candara" w:hAnsi="Candara"/>
                              <w:b/>
                              <w:sz w:val="16"/>
                            </w:rPr>
                          </w:pPr>
                          <w:r w:rsidRPr="00F34C8F">
                            <w:rPr>
                              <w:rFonts w:ascii="Candara" w:hAnsi="Candara"/>
                              <w:b/>
                              <w:sz w:val="16"/>
                            </w:rPr>
                            <w:t>Domicilio Fiscal: 3ª Privada de Carrillo Puerto 20-6.</w:t>
                          </w:r>
                        </w:p>
                        <w:p w14:paraId="09441592" w14:textId="77777777" w:rsidR="00500EE6" w:rsidRPr="00F34C8F" w:rsidRDefault="00500EE6" w:rsidP="00946855">
                          <w:pPr>
                            <w:pStyle w:val="Encabezado"/>
                            <w:spacing w:after="0"/>
                            <w:rPr>
                              <w:rFonts w:ascii="Candara" w:hAnsi="Candara"/>
                              <w:b/>
                              <w:sz w:val="16"/>
                            </w:rPr>
                          </w:pPr>
                          <w:r w:rsidRPr="00F34C8F">
                            <w:rPr>
                              <w:rFonts w:ascii="Candara" w:hAnsi="Candara"/>
                              <w:b/>
                              <w:sz w:val="16"/>
                            </w:rPr>
                            <w:t>Colonia Carolina, Cuernavaca Morelos. C.P. 62190</w:t>
                          </w:r>
                        </w:p>
                        <w:p w14:paraId="13FC463A" w14:textId="77777777" w:rsidR="00500EE6" w:rsidRPr="00F34C8F" w:rsidRDefault="00500EE6" w:rsidP="00946855">
                          <w:pPr>
                            <w:pStyle w:val="Encabezado"/>
                            <w:rPr>
                              <w:rFonts w:ascii="Candara" w:hAnsi="Candara"/>
                              <w:b/>
                              <w:sz w:val="16"/>
                            </w:rPr>
                          </w:pPr>
                          <w:r w:rsidRPr="00F34C8F">
                            <w:rPr>
                              <w:rFonts w:ascii="Candara" w:hAnsi="Candara"/>
                              <w:b/>
                              <w:sz w:val="16"/>
                            </w:rPr>
                            <w:t>Correo: memo_encarnacion @hotmail.com</w:t>
                          </w:r>
                        </w:p>
                        <w:p w14:paraId="501EDDC9" w14:textId="77777777" w:rsidR="00500EE6" w:rsidRPr="00670D7F" w:rsidRDefault="00500EE6" w:rsidP="00946855">
                          <w:pPr>
                            <w:pStyle w:val="Encabezado"/>
                            <w:rPr>
                              <w:rFonts w:ascii="Baskerville Old Face" w:hAnsi="Baskerville Old Face"/>
                              <w:b/>
                              <w:sz w:val="16"/>
                            </w:rPr>
                          </w:pPr>
                          <w:r w:rsidRPr="00670D7F">
                            <w:rPr>
                              <w:rFonts w:ascii="Baskerville Old Face" w:hAnsi="Baskerville Old Face"/>
                              <w:b/>
                              <w:sz w:val="16"/>
                            </w:rPr>
                            <w:t>Cel. +52 (55) 27028834</w:t>
                          </w:r>
                        </w:p>
                        <w:p w14:paraId="4B2F4322" w14:textId="77777777" w:rsidR="00500EE6" w:rsidRPr="00670D7F" w:rsidRDefault="00500EE6" w:rsidP="00946855">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F2B87F" id="_x0000_t202" coordsize="21600,21600" o:spt="202" path="m,l,21600r21600,l21600,xe">
              <v:stroke joinstyle="miter"/>
              <v:path gradientshapeok="t" o:connecttype="rect"/>
            </v:shapetype>
            <v:shape id="_x0000_s1140" type="#_x0000_t202" style="position:absolute;left:0;text-align:left;margin-left:80.6pt;margin-top:.5pt;width:189pt;height: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" stroked="f">
              <v:textbox>
                <w:txbxContent>
                  <w:p w14:paraId="42754405" w14:textId="1BE4810C" w:rsidR="00500EE6" w:rsidRPr="00F34C8F" w:rsidRDefault="00500EE6" w:rsidP="00946855">
                    <w:pPr>
                      <w:pStyle w:val="Encabezado"/>
                      <w:spacing w:after="0"/>
                      <w:rPr>
                        <w:rFonts w:ascii="Candara" w:hAnsi="Candara"/>
                        <w:b/>
                        <w:sz w:val="16"/>
                      </w:rPr>
                    </w:pPr>
                    <w:r>
                      <w:rPr>
                        <w:rFonts w:ascii="Candara" w:hAnsi="Candara"/>
                        <w:b/>
                        <w:sz w:val="16"/>
                      </w:rPr>
                      <w:t xml:space="preserve">Consultoría </w:t>
                    </w:r>
                    <w:r w:rsidRPr="00F34C8F">
                      <w:rPr>
                        <w:rFonts w:ascii="Candara" w:hAnsi="Candara"/>
                        <w:b/>
                        <w:sz w:val="16"/>
                      </w:rPr>
                      <w:t>Guillermo Encarnación Aguilar</w:t>
                    </w:r>
                  </w:p>
                  <w:p w14:paraId="31337246" w14:textId="77777777" w:rsidR="00500EE6" w:rsidRPr="00F34C8F" w:rsidRDefault="00500EE6" w:rsidP="00946855">
                    <w:pPr>
                      <w:pStyle w:val="Encabezado"/>
                      <w:spacing w:after="0"/>
                      <w:rPr>
                        <w:rFonts w:ascii="Candara" w:hAnsi="Candara"/>
                        <w:b/>
                        <w:sz w:val="16"/>
                      </w:rPr>
                    </w:pPr>
                    <w:r w:rsidRPr="00F34C8F">
                      <w:rPr>
                        <w:rFonts w:ascii="Candara" w:hAnsi="Candara"/>
                        <w:b/>
                        <w:sz w:val="16"/>
                      </w:rPr>
                      <w:t>RFC. EAAG7412019GA</w:t>
                    </w:r>
                  </w:p>
                  <w:p w14:paraId="104A30F0" w14:textId="77777777" w:rsidR="00500EE6" w:rsidRPr="00F34C8F" w:rsidRDefault="00500EE6" w:rsidP="00946855">
                    <w:pPr>
                      <w:pStyle w:val="Encabezado"/>
                      <w:spacing w:after="0"/>
                      <w:rPr>
                        <w:rFonts w:ascii="Candara" w:hAnsi="Candara"/>
                        <w:b/>
                        <w:sz w:val="16"/>
                      </w:rPr>
                    </w:pPr>
                    <w:r w:rsidRPr="00F34C8F">
                      <w:rPr>
                        <w:rFonts w:ascii="Candara" w:hAnsi="Candara"/>
                        <w:b/>
                        <w:sz w:val="16"/>
                      </w:rPr>
                      <w:t>Domicilio Fiscal: 3ª Privada de Carrillo Puerto 20-6.</w:t>
                    </w:r>
                  </w:p>
                  <w:p w14:paraId="09441592" w14:textId="77777777" w:rsidR="00500EE6" w:rsidRPr="00F34C8F" w:rsidRDefault="00500EE6" w:rsidP="00946855">
                    <w:pPr>
                      <w:pStyle w:val="Encabezado"/>
                      <w:spacing w:after="0"/>
                      <w:rPr>
                        <w:rFonts w:ascii="Candara" w:hAnsi="Candara"/>
                        <w:b/>
                        <w:sz w:val="16"/>
                      </w:rPr>
                    </w:pPr>
                    <w:r w:rsidRPr="00F34C8F">
                      <w:rPr>
                        <w:rFonts w:ascii="Candara" w:hAnsi="Candara"/>
                        <w:b/>
                        <w:sz w:val="16"/>
                      </w:rPr>
                      <w:t>Colonia Carolina, Cuernavaca Morelos. C.P. 62190</w:t>
                    </w:r>
                  </w:p>
                  <w:p w14:paraId="13FC463A" w14:textId="77777777" w:rsidR="00500EE6" w:rsidRPr="00F34C8F" w:rsidRDefault="00500EE6" w:rsidP="00946855">
                    <w:pPr>
                      <w:pStyle w:val="Encabezado"/>
                      <w:rPr>
                        <w:rFonts w:ascii="Candara" w:hAnsi="Candara"/>
                        <w:b/>
                        <w:sz w:val="16"/>
                      </w:rPr>
                    </w:pPr>
                    <w:r w:rsidRPr="00F34C8F">
                      <w:rPr>
                        <w:rFonts w:ascii="Candara" w:hAnsi="Candara"/>
                        <w:b/>
                        <w:sz w:val="16"/>
                      </w:rPr>
                      <w:t>Correo: memo_encarnacion @hotmail.com</w:t>
                    </w:r>
                  </w:p>
                  <w:p w14:paraId="501EDDC9" w14:textId="77777777" w:rsidR="00500EE6" w:rsidRPr="00670D7F" w:rsidRDefault="00500EE6" w:rsidP="00946855">
                    <w:pPr>
                      <w:pStyle w:val="Encabezado"/>
                      <w:rPr>
                        <w:rFonts w:ascii="Baskerville Old Face" w:hAnsi="Baskerville Old Face"/>
                        <w:b/>
                        <w:sz w:val="16"/>
                      </w:rPr>
                    </w:pPr>
                    <w:r w:rsidRPr="00670D7F">
                      <w:rPr>
                        <w:rFonts w:ascii="Baskerville Old Face" w:hAnsi="Baskerville Old Face"/>
                        <w:b/>
                        <w:sz w:val="16"/>
                      </w:rPr>
                      <w:t>Cel. +52 (55) 27028834</w:t>
                    </w:r>
                  </w:p>
                  <w:p w14:paraId="4B2F4322" w14:textId="77777777" w:rsidR="00500EE6" w:rsidRPr="00670D7F" w:rsidRDefault="00500EE6" w:rsidP="00946855">
                    <w:pPr>
                      <w:rPr>
                        <w:sz w:val="18"/>
                      </w:rPr>
                    </w:pPr>
                  </w:p>
                </w:txbxContent>
              </v:textbox>
              <w10:wrap type="square"/>
            </v:shape>
          </w:pict>
        </mc:Fallback>
      </mc:AlternateContent>
    </w:r>
    <w:r w:rsidRPr="00F34C8F">
      <w:rPr>
        <w:rFonts w:ascii="Candara" w:hAnsi="Candara" w:cs="Arial"/>
        <w:noProof/>
        <w:sz w:val="24"/>
        <w:szCs w:val="24"/>
        <w:lang w:eastAsia="es-MX"/>
      </w:rPr>
      <mc:AlternateContent>
        <mc:Choice Requires="wps">
          <w:drawing>
            <wp:anchor distT="4294967292" distB="4294967292" distL="114300" distR="114300" simplePos="0" relativeHeight="251659264" behindDoc="0" locked="0" layoutInCell="1" allowOverlap="1" wp14:anchorId="4D6FA2E2" wp14:editId="2F9C32CC">
              <wp:simplePos x="0" y="0"/>
              <wp:positionH relativeFrom="column">
                <wp:posOffset>-1528445</wp:posOffset>
              </wp:positionH>
              <wp:positionV relativeFrom="paragraph">
                <wp:posOffset>9202419</wp:posOffset>
              </wp:positionV>
              <wp:extent cx="7315200" cy="0"/>
              <wp:effectExtent l="0" t="0" r="19050" b="19050"/>
              <wp:wrapNone/>
              <wp:docPr id="6"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15B0AB" id="Conector recto 22"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20.35pt,724.6pt" to="455.65pt,7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" strokecolor="#4472c4 [3204]" strokeweight=".5pt">
              <v:stroke joinstyle="miter"/>
              <o:lock v:ext="edit" shapetype="f"/>
            </v:line>
          </w:pict>
        </mc:Fallback>
      </mc:AlternateContent>
    </w:r>
  </w:p>
  <w:p w14:paraId="30D45142" w14:textId="6C5F6F87" w:rsidR="00500EE6" w:rsidRDefault="00500EE6" w:rsidP="007F2D7F">
    <w:pPr>
      <w:pStyle w:val="Encabezado"/>
      <w:spacing w:after="100" w:afterAutospacing="1" w:line="0" w:lineRule="atLeast"/>
      <w:contextualSpacing/>
      <w:jc w:val="right"/>
      <w:rPr>
        <w:rFonts w:ascii="Candara" w:hAnsi="Candara" w:cs="Arial"/>
        <w:sz w:val="16"/>
        <w:szCs w:val="16"/>
      </w:rPr>
    </w:pPr>
  </w:p>
  <w:p w14:paraId="244671B3" w14:textId="7CC7C47D" w:rsidR="00500EE6" w:rsidRDefault="00500EE6" w:rsidP="007F2D7F">
    <w:pPr>
      <w:pStyle w:val="Encabezado"/>
      <w:spacing w:after="100" w:afterAutospacing="1" w:line="0" w:lineRule="atLeast"/>
      <w:contextualSpacing/>
      <w:jc w:val="right"/>
      <w:rPr>
        <w:rFonts w:ascii="Candara" w:hAnsi="Candara" w:cs="Arial"/>
        <w:sz w:val="16"/>
        <w:szCs w:val="16"/>
      </w:rPr>
    </w:pPr>
  </w:p>
  <w:p w14:paraId="16C9F742" w14:textId="71F1B5E7" w:rsidR="00500EE6" w:rsidRDefault="00500EE6" w:rsidP="007F2D7F">
    <w:pPr>
      <w:pStyle w:val="Encabezado"/>
      <w:spacing w:after="100" w:afterAutospacing="1" w:line="0" w:lineRule="atLeast"/>
      <w:contextualSpacing/>
      <w:jc w:val="right"/>
      <w:rPr>
        <w:rFonts w:ascii="Candara" w:hAnsi="Candara" w:cs="Arial"/>
        <w:sz w:val="16"/>
        <w:szCs w:val="16"/>
      </w:rPr>
    </w:pPr>
  </w:p>
  <w:p w14:paraId="511CD923" w14:textId="2081ECFF" w:rsidR="00500EE6" w:rsidRPr="00F34C8F" w:rsidRDefault="00500EE6" w:rsidP="009B21DF">
    <w:pPr>
      <w:pStyle w:val="Encabezado"/>
      <w:spacing w:after="100" w:afterAutospacing="1" w:line="0" w:lineRule="atLeast"/>
      <w:contextualSpacing/>
      <w:rPr>
        <w:rFonts w:ascii="Candara" w:hAnsi="Candara"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77F3B"/>
    <w:multiLevelType w:val="hybridMultilevel"/>
    <w:tmpl w:val="684E1100"/>
    <w:lvl w:ilvl="0" w:tplc="2A50BAB0">
      <w:start w:val="1"/>
      <w:numFmt w:val="decimal"/>
      <w:lvlText w:val="%1."/>
      <w:lvlJc w:val="left"/>
      <w:pPr>
        <w:ind w:left="732" w:hanging="360"/>
      </w:pPr>
      <w:rPr>
        <w:rFonts w:hint="default"/>
      </w:rPr>
    </w:lvl>
    <w:lvl w:ilvl="1" w:tplc="080A0019" w:tentative="1">
      <w:start w:val="1"/>
      <w:numFmt w:val="lowerLetter"/>
      <w:lvlText w:val="%2."/>
      <w:lvlJc w:val="left"/>
      <w:pPr>
        <w:ind w:left="1452" w:hanging="360"/>
      </w:pPr>
    </w:lvl>
    <w:lvl w:ilvl="2" w:tplc="080A001B" w:tentative="1">
      <w:start w:val="1"/>
      <w:numFmt w:val="lowerRoman"/>
      <w:lvlText w:val="%3."/>
      <w:lvlJc w:val="right"/>
      <w:pPr>
        <w:ind w:left="2172" w:hanging="180"/>
      </w:pPr>
    </w:lvl>
    <w:lvl w:ilvl="3" w:tplc="080A000F" w:tentative="1">
      <w:start w:val="1"/>
      <w:numFmt w:val="decimal"/>
      <w:lvlText w:val="%4."/>
      <w:lvlJc w:val="left"/>
      <w:pPr>
        <w:ind w:left="2892" w:hanging="360"/>
      </w:pPr>
    </w:lvl>
    <w:lvl w:ilvl="4" w:tplc="080A0019" w:tentative="1">
      <w:start w:val="1"/>
      <w:numFmt w:val="lowerLetter"/>
      <w:lvlText w:val="%5."/>
      <w:lvlJc w:val="left"/>
      <w:pPr>
        <w:ind w:left="3612" w:hanging="360"/>
      </w:pPr>
    </w:lvl>
    <w:lvl w:ilvl="5" w:tplc="080A001B" w:tentative="1">
      <w:start w:val="1"/>
      <w:numFmt w:val="lowerRoman"/>
      <w:lvlText w:val="%6."/>
      <w:lvlJc w:val="right"/>
      <w:pPr>
        <w:ind w:left="4332" w:hanging="180"/>
      </w:pPr>
    </w:lvl>
    <w:lvl w:ilvl="6" w:tplc="080A000F" w:tentative="1">
      <w:start w:val="1"/>
      <w:numFmt w:val="decimal"/>
      <w:lvlText w:val="%7."/>
      <w:lvlJc w:val="left"/>
      <w:pPr>
        <w:ind w:left="5052" w:hanging="360"/>
      </w:pPr>
    </w:lvl>
    <w:lvl w:ilvl="7" w:tplc="080A0019" w:tentative="1">
      <w:start w:val="1"/>
      <w:numFmt w:val="lowerLetter"/>
      <w:lvlText w:val="%8."/>
      <w:lvlJc w:val="left"/>
      <w:pPr>
        <w:ind w:left="5772" w:hanging="360"/>
      </w:pPr>
    </w:lvl>
    <w:lvl w:ilvl="8" w:tplc="080A001B" w:tentative="1">
      <w:start w:val="1"/>
      <w:numFmt w:val="lowerRoman"/>
      <w:lvlText w:val="%9."/>
      <w:lvlJc w:val="right"/>
      <w:pPr>
        <w:ind w:left="6492" w:hanging="180"/>
      </w:pPr>
    </w:lvl>
  </w:abstractNum>
  <w:abstractNum w:abstractNumId="1" w15:restartNumberingAfterBreak="0">
    <w:nsid w:val="05FD74A3"/>
    <w:multiLevelType w:val="hybridMultilevel"/>
    <w:tmpl w:val="2E08595A"/>
    <w:lvl w:ilvl="0" w:tplc="D470454E">
      <w:numFmt w:val="bullet"/>
      <w:lvlText w:val="-"/>
      <w:lvlJc w:val="left"/>
      <w:pPr>
        <w:ind w:left="720" w:hanging="360"/>
      </w:pPr>
      <w:rPr>
        <w:rFonts w:ascii="Arial Narrow" w:eastAsiaTheme="minorEastAsia" w:hAnsi="Arial Narrow" w:cs="Arial" w:hint="default"/>
        <w:b/>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392F27"/>
    <w:multiLevelType w:val="multilevel"/>
    <w:tmpl w:val="DA5C8D26"/>
    <w:lvl w:ilvl="0">
      <w:start w:val="1"/>
      <w:numFmt w:val="decimal"/>
      <w:lvlText w:val="%1."/>
      <w:lvlJc w:val="left"/>
      <w:pPr>
        <w:tabs>
          <w:tab w:val="num" w:pos="720"/>
        </w:tabs>
        <w:ind w:left="720" w:hanging="360"/>
      </w:pPr>
    </w:lvl>
    <w:lvl w:ilvl="1">
      <w:start w:val="1"/>
      <w:numFmt w:val="decimal"/>
      <w:lvlText w:val="%2."/>
      <w:lvlJc w:val="left"/>
      <w:pPr>
        <w:ind w:left="1440" w:hanging="360"/>
      </w:pPr>
      <w:rPr>
        <w:rFonts w:ascii="Candara" w:eastAsiaTheme="minorEastAsia" w:hAnsi="Candara" w:cs="Arial"/>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734869"/>
    <w:multiLevelType w:val="hybridMultilevel"/>
    <w:tmpl w:val="5CD0F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0D615E"/>
    <w:multiLevelType w:val="hybridMultilevel"/>
    <w:tmpl w:val="B4CA362A"/>
    <w:lvl w:ilvl="0" w:tplc="D146F594">
      <w:start w:val="1"/>
      <w:numFmt w:val="decimal"/>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5" w15:restartNumberingAfterBreak="0">
    <w:nsid w:val="0DE40E33"/>
    <w:multiLevelType w:val="hybridMultilevel"/>
    <w:tmpl w:val="A52C1CFC"/>
    <w:lvl w:ilvl="0" w:tplc="D00E4D0E">
      <w:start w:val="1"/>
      <w:numFmt w:val="decimal"/>
      <w:lvlText w:val="%1."/>
      <w:lvlJc w:val="left"/>
      <w:pPr>
        <w:ind w:left="710" w:hanging="360"/>
      </w:pPr>
      <w:rPr>
        <w:rFonts w:hint="default"/>
      </w:rPr>
    </w:lvl>
    <w:lvl w:ilvl="1" w:tplc="080A0019" w:tentative="1">
      <w:start w:val="1"/>
      <w:numFmt w:val="lowerLetter"/>
      <w:lvlText w:val="%2."/>
      <w:lvlJc w:val="left"/>
      <w:pPr>
        <w:ind w:left="1430" w:hanging="360"/>
      </w:pPr>
    </w:lvl>
    <w:lvl w:ilvl="2" w:tplc="080A001B" w:tentative="1">
      <w:start w:val="1"/>
      <w:numFmt w:val="lowerRoman"/>
      <w:lvlText w:val="%3."/>
      <w:lvlJc w:val="right"/>
      <w:pPr>
        <w:ind w:left="2150" w:hanging="180"/>
      </w:pPr>
    </w:lvl>
    <w:lvl w:ilvl="3" w:tplc="080A000F" w:tentative="1">
      <w:start w:val="1"/>
      <w:numFmt w:val="decimal"/>
      <w:lvlText w:val="%4."/>
      <w:lvlJc w:val="left"/>
      <w:pPr>
        <w:ind w:left="2870" w:hanging="360"/>
      </w:pPr>
    </w:lvl>
    <w:lvl w:ilvl="4" w:tplc="080A0019" w:tentative="1">
      <w:start w:val="1"/>
      <w:numFmt w:val="lowerLetter"/>
      <w:lvlText w:val="%5."/>
      <w:lvlJc w:val="left"/>
      <w:pPr>
        <w:ind w:left="3590" w:hanging="360"/>
      </w:pPr>
    </w:lvl>
    <w:lvl w:ilvl="5" w:tplc="080A001B" w:tentative="1">
      <w:start w:val="1"/>
      <w:numFmt w:val="lowerRoman"/>
      <w:lvlText w:val="%6."/>
      <w:lvlJc w:val="right"/>
      <w:pPr>
        <w:ind w:left="4310" w:hanging="180"/>
      </w:pPr>
    </w:lvl>
    <w:lvl w:ilvl="6" w:tplc="080A000F" w:tentative="1">
      <w:start w:val="1"/>
      <w:numFmt w:val="decimal"/>
      <w:lvlText w:val="%7."/>
      <w:lvlJc w:val="left"/>
      <w:pPr>
        <w:ind w:left="5030" w:hanging="360"/>
      </w:pPr>
    </w:lvl>
    <w:lvl w:ilvl="7" w:tplc="080A0019" w:tentative="1">
      <w:start w:val="1"/>
      <w:numFmt w:val="lowerLetter"/>
      <w:lvlText w:val="%8."/>
      <w:lvlJc w:val="left"/>
      <w:pPr>
        <w:ind w:left="5750" w:hanging="360"/>
      </w:pPr>
    </w:lvl>
    <w:lvl w:ilvl="8" w:tplc="080A001B" w:tentative="1">
      <w:start w:val="1"/>
      <w:numFmt w:val="lowerRoman"/>
      <w:lvlText w:val="%9."/>
      <w:lvlJc w:val="right"/>
      <w:pPr>
        <w:ind w:left="6470" w:hanging="180"/>
      </w:pPr>
    </w:lvl>
  </w:abstractNum>
  <w:abstractNum w:abstractNumId="6" w15:restartNumberingAfterBreak="0">
    <w:nsid w:val="11C61F6C"/>
    <w:multiLevelType w:val="hybridMultilevel"/>
    <w:tmpl w:val="42FE8C54"/>
    <w:lvl w:ilvl="0" w:tplc="5FB644FE">
      <w:start w:val="1"/>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2E57E88"/>
    <w:multiLevelType w:val="hybridMultilevel"/>
    <w:tmpl w:val="81227E72"/>
    <w:lvl w:ilvl="0" w:tplc="EB1C150C">
      <w:start w:val="1"/>
      <w:numFmt w:val="bullet"/>
      <w:lvlText w:val="-"/>
      <w:lvlJc w:val="left"/>
      <w:pPr>
        <w:ind w:left="720" w:hanging="360"/>
      </w:pPr>
      <w:rPr>
        <w:rFonts w:ascii="Candara" w:eastAsiaTheme="minorEastAsia" w:hAnsi="Candara"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D8635E"/>
    <w:multiLevelType w:val="hybridMultilevel"/>
    <w:tmpl w:val="AA8E95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837EB7"/>
    <w:multiLevelType w:val="hybridMultilevel"/>
    <w:tmpl w:val="EF3C8F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18273D6"/>
    <w:multiLevelType w:val="hybridMultilevel"/>
    <w:tmpl w:val="7B18CB56"/>
    <w:lvl w:ilvl="0" w:tplc="423E98EE">
      <w:start w:val="1"/>
      <w:numFmt w:val="decimal"/>
      <w:lvlText w:val="%1."/>
      <w:lvlJc w:val="left"/>
      <w:pPr>
        <w:ind w:left="725" w:hanging="360"/>
      </w:pPr>
      <w:rPr>
        <w:rFonts w:hint="default"/>
      </w:rPr>
    </w:lvl>
    <w:lvl w:ilvl="1" w:tplc="080A0019" w:tentative="1">
      <w:start w:val="1"/>
      <w:numFmt w:val="lowerLetter"/>
      <w:lvlText w:val="%2."/>
      <w:lvlJc w:val="left"/>
      <w:pPr>
        <w:ind w:left="1445" w:hanging="360"/>
      </w:pPr>
    </w:lvl>
    <w:lvl w:ilvl="2" w:tplc="080A001B" w:tentative="1">
      <w:start w:val="1"/>
      <w:numFmt w:val="lowerRoman"/>
      <w:lvlText w:val="%3."/>
      <w:lvlJc w:val="right"/>
      <w:pPr>
        <w:ind w:left="2165" w:hanging="180"/>
      </w:pPr>
    </w:lvl>
    <w:lvl w:ilvl="3" w:tplc="080A000F" w:tentative="1">
      <w:start w:val="1"/>
      <w:numFmt w:val="decimal"/>
      <w:lvlText w:val="%4."/>
      <w:lvlJc w:val="left"/>
      <w:pPr>
        <w:ind w:left="2885" w:hanging="360"/>
      </w:pPr>
    </w:lvl>
    <w:lvl w:ilvl="4" w:tplc="080A0019" w:tentative="1">
      <w:start w:val="1"/>
      <w:numFmt w:val="lowerLetter"/>
      <w:lvlText w:val="%5."/>
      <w:lvlJc w:val="left"/>
      <w:pPr>
        <w:ind w:left="3605" w:hanging="360"/>
      </w:pPr>
    </w:lvl>
    <w:lvl w:ilvl="5" w:tplc="080A001B" w:tentative="1">
      <w:start w:val="1"/>
      <w:numFmt w:val="lowerRoman"/>
      <w:lvlText w:val="%6."/>
      <w:lvlJc w:val="right"/>
      <w:pPr>
        <w:ind w:left="4325" w:hanging="180"/>
      </w:pPr>
    </w:lvl>
    <w:lvl w:ilvl="6" w:tplc="080A000F" w:tentative="1">
      <w:start w:val="1"/>
      <w:numFmt w:val="decimal"/>
      <w:lvlText w:val="%7."/>
      <w:lvlJc w:val="left"/>
      <w:pPr>
        <w:ind w:left="5045" w:hanging="360"/>
      </w:pPr>
    </w:lvl>
    <w:lvl w:ilvl="7" w:tplc="080A0019" w:tentative="1">
      <w:start w:val="1"/>
      <w:numFmt w:val="lowerLetter"/>
      <w:lvlText w:val="%8."/>
      <w:lvlJc w:val="left"/>
      <w:pPr>
        <w:ind w:left="5765" w:hanging="360"/>
      </w:pPr>
    </w:lvl>
    <w:lvl w:ilvl="8" w:tplc="080A001B" w:tentative="1">
      <w:start w:val="1"/>
      <w:numFmt w:val="lowerRoman"/>
      <w:lvlText w:val="%9."/>
      <w:lvlJc w:val="right"/>
      <w:pPr>
        <w:ind w:left="6485" w:hanging="180"/>
      </w:pPr>
    </w:lvl>
  </w:abstractNum>
  <w:abstractNum w:abstractNumId="11" w15:restartNumberingAfterBreak="0">
    <w:nsid w:val="33895B29"/>
    <w:multiLevelType w:val="hybridMultilevel"/>
    <w:tmpl w:val="3D64A1A2"/>
    <w:lvl w:ilvl="0" w:tplc="C8F021A6">
      <w:start w:val="1"/>
      <w:numFmt w:val="lowerRoman"/>
      <w:lvlText w:val="(%1)"/>
      <w:lvlJc w:val="left"/>
      <w:pPr>
        <w:ind w:left="770" w:hanging="720"/>
      </w:pPr>
      <w:rPr>
        <w:rFonts w:hint="default"/>
      </w:rPr>
    </w:lvl>
    <w:lvl w:ilvl="1" w:tplc="080A0019" w:tentative="1">
      <w:start w:val="1"/>
      <w:numFmt w:val="lowerLetter"/>
      <w:lvlText w:val="%2."/>
      <w:lvlJc w:val="left"/>
      <w:pPr>
        <w:ind w:left="1130" w:hanging="360"/>
      </w:pPr>
    </w:lvl>
    <w:lvl w:ilvl="2" w:tplc="080A001B" w:tentative="1">
      <w:start w:val="1"/>
      <w:numFmt w:val="lowerRoman"/>
      <w:lvlText w:val="%3."/>
      <w:lvlJc w:val="right"/>
      <w:pPr>
        <w:ind w:left="1850" w:hanging="180"/>
      </w:pPr>
    </w:lvl>
    <w:lvl w:ilvl="3" w:tplc="080A000F" w:tentative="1">
      <w:start w:val="1"/>
      <w:numFmt w:val="decimal"/>
      <w:lvlText w:val="%4."/>
      <w:lvlJc w:val="left"/>
      <w:pPr>
        <w:ind w:left="2570" w:hanging="360"/>
      </w:pPr>
    </w:lvl>
    <w:lvl w:ilvl="4" w:tplc="080A0019" w:tentative="1">
      <w:start w:val="1"/>
      <w:numFmt w:val="lowerLetter"/>
      <w:lvlText w:val="%5."/>
      <w:lvlJc w:val="left"/>
      <w:pPr>
        <w:ind w:left="3290" w:hanging="360"/>
      </w:pPr>
    </w:lvl>
    <w:lvl w:ilvl="5" w:tplc="080A001B" w:tentative="1">
      <w:start w:val="1"/>
      <w:numFmt w:val="lowerRoman"/>
      <w:lvlText w:val="%6."/>
      <w:lvlJc w:val="right"/>
      <w:pPr>
        <w:ind w:left="4010" w:hanging="180"/>
      </w:pPr>
    </w:lvl>
    <w:lvl w:ilvl="6" w:tplc="080A000F" w:tentative="1">
      <w:start w:val="1"/>
      <w:numFmt w:val="decimal"/>
      <w:lvlText w:val="%7."/>
      <w:lvlJc w:val="left"/>
      <w:pPr>
        <w:ind w:left="4730" w:hanging="360"/>
      </w:pPr>
    </w:lvl>
    <w:lvl w:ilvl="7" w:tplc="080A0019" w:tentative="1">
      <w:start w:val="1"/>
      <w:numFmt w:val="lowerLetter"/>
      <w:lvlText w:val="%8."/>
      <w:lvlJc w:val="left"/>
      <w:pPr>
        <w:ind w:left="5450" w:hanging="360"/>
      </w:pPr>
    </w:lvl>
    <w:lvl w:ilvl="8" w:tplc="080A001B" w:tentative="1">
      <w:start w:val="1"/>
      <w:numFmt w:val="lowerRoman"/>
      <w:lvlText w:val="%9."/>
      <w:lvlJc w:val="right"/>
      <w:pPr>
        <w:ind w:left="6170" w:hanging="180"/>
      </w:pPr>
    </w:lvl>
  </w:abstractNum>
  <w:abstractNum w:abstractNumId="12" w15:restartNumberingAfterBreak="0">
    <w:nsid w:val="3A422776"/>
    <w:multiLevelType w:val="hybridMultilevel"/>
    <w:tmpl w:val="E08A8B6C"/>
    <w:lvl w:ilvl="0" w:tplc="8EFE35BC">
      <w:start w:val="1"/>
      <w:numFmt w:val="decimal"/>
      <w:lvlText w:val="%1."/>
      <w:lvlJc w:val="left"/>
      <w:pPr>
        <w:ind w:left="867" w:hanging="360"/>
      </w:pPr>
      <w:rPr>
        <w:rFonts w:hint="default"/>
      </w:rPr>
    </w:lvl>
    <w:lvl w:ilvl="1" w:tplc="080A0019" w:tentative="1">
      <w:start w:val="1"/>
      <w:numFmt w:val="lowerLetter"/>
      <w:lvlText w:val="%2."/>
      <w:lvlJc w:val="left"/>
      <w:pPr>
        <w:ind w:left="1587" w:hanging="360"/>
      </w:pPr>
    </w:lvl>
    <w:lvl w:ilvl="2" w:tplc="080A001B" w:tentative="1">
      <w:start w:val="1"/>
      <w:numFmt w:val="lowerRoman"/>
      <w:lvlText w:val="%3."/>
      <w:lvlJc w:val="right"/>
      <w:pPr>
        <w:ind w:left="2307" w:hanging="180"/>
      </w:pPr>
    </w:lvl>
    <w:lvl w:ilvl="3" w:tplc="080A000F" w:tentative="1">
      <w:start w:val="1"/>
      <w:numFmt w:val="decimal"/>
      <w:lvlText w:val="%4."/>
      <w:lvlJc w:val="left"/>
      <w:pPr>
        <w:ind w:left="3027" w:hanging="360"/>
      </w:pPr>
    </w:lvl>
    <w:lvl w:ilvl="4" w:tplc="080A0019" w:tentative="1">
      <w:start w:val="1"/>
      <w:numFmt w:val="lowerLetter"/>
      <w:lvlText w:val="%5."/>
      <w:lvlJc w:val="left"/>
      <w:pPr>
        <w:ind w:left="3747" w:hanging="360"/>
      </w:pPr>
    </w:lvl>
    <w:lvl w:ilvl="5" w:tplc="080A001B" w:tentative="1">
      <w:start w:val="1"/>
      <w:numFmt w:val="lowerRoman"/>
      <w:lvlText w:val="%6."/>
      <w:lvlJc w:val="right"/>
      <w:pPr>
        <w:ind w:left="4467" w:hanging="180"/>
      </w:pPr>
    </w:lvl>
    <w:lvl w:ilvl="6" w:tplc="080A000F" w:tentative="1">
      <w:start w:val="1"/>
      <w:numFmt w:val="decimal"/>
      <w:lvlText w:val="%7."/>
      <w:lvlJc w:val="left"/>
      <w:pPr>
        <w:ind w:left="5187" w:hanging="360"/>
      </w:pPr>
    </w:lvl>
    <w:lvl w:ilvl="7" w:tplc="080A0019" w:tentative="1">
      <w:start w:val="1"/>
      <w:numFmt w:val="lowerLetter"/>
      <w:lvlText w:val="%8."/>
      <w:lvlJc w:val="left"/>
      <w:pPr>
        <w:ind w:left="5907" w:hanging="360"/>
      </w:pPr>
    </w:lvl>
    <w:lvl w:ilvl="8" w:tplc="080A001B" w:tentative="1">
      <w:start w:val="1"/>
      <w:numFmt w:val="lowerRoman"/>
      <w:lvlText w:val="%9."/>
      <w:lvlJc w:val="right"/>
      <w:pPr>
        <w:ind w:left="6627" w:hanging="180"/>
      </w:pPr>
    </w:lvl>
  </w:abstractNum>
  <w:abstractNum w:abstractNumId="13" w15:restartNumberingAfterBreak="0">
    <w:nsid w:val="3C942D46"/>
    <w:multiLevelType w:val="hybridMultilevel"/>
    <w:tmpl w:val="5504E8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611673"/>
    <w:multiLevelType w:val="multilevel"/>
    <w:tmpl w:val="DFC89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E71CDC"/>
    <w:multiLevelType w:val="multilevel"/>
    <w:tmpl w:val="C21E7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FE70D3A"/>
    <w:multiLevelType w:val="hybridMultilevel"/>
    <w:tmpl w:val="892A8B7C"/>
    <w:lvl w:ilvl="0" w:tplc="F93C0D74">
      <w:start w:val="5"/>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00E68DE"/>
    <w:multiLevelType w:val="hybridMultilevel"/>
    <w:tmpl w:val="D652B112"/>
    <w:lvl w:ilvl="0" w:tplc="2EAA8AF2">
      <w:numFmt w:val="bullet"/>
      <w:lvlText w:val="-"/>
      <w:lvlJc w:val="left"/>
      <w:pPr>
        <w:ind w:left="720" w:hanging="360"/>
      </w:pPr>
      <w:rPr>
        <w:rFonts w:ascii="Candara" w:eastAsiaTheme="minorEastAsia" w:hAnsi="Candara"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0493DCC"/>
    <w:multiLevelType w:val="hybridMultilevel"/>
    <w:tmpl w:val="892A8B7C"/>
    <w:lvl w:ilvl="0" w:tplc="F93C0D74">
      <w:start w:val="5"/>
      <w:numFmt w:val="decimal"/>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534843F2"/>
    <w:multiLevelType w:val="hybridMultilevel"/>
    <w:tmpl w:val="BEE62894"/>
    <w:lvl w:ilvl="0" w:tplc="D5D28CFA">
      <w:start w:val="1"/>
      <w:numFmt w:val="decimal"/>
      <w:lvlText w:val="%1."/>
      <w:lvlJc w:val="left"/>
      <w:pPr>
        <w:ind w:left="591" w:hanging="360"/>
      </w:pPr>
      <w:rPr>
        <w:rFonts w:hint="default"/>
      </w:rPr>
    </w:lvl>
    <w:lvl w:ilvl="1" w:tplc="080A0019" w:tentative="1">
      <w:start w:val="1"/>
      <w:numFmt w:val="lowerLetter"/>
      <w:lvlText w:val="%2."/>
      <w:lvlJc w:val="left"/>
      <w:pPr>
        <w:ind w:left="1311" w:hanging="360"/>
      </w:pPr>
    </w:lvl>
    <w:lvl w:ilvl="2" w:tplc="080A001B" w:tentative="1">
      <w:start w:val="1"/>
      <w:numFmt w:val="lowerRoman"/>
      <w:lvlText w:val="%3."/>
      <w:lvlJc w:val="right"/>
      <w:pPr>
        <w:ind w:left="2031" w:hanging="180"/>
      </w:pPr>
    </w:lvl>
    <w:lvl w:ilvl="3" w:tplc="080A000F" w:tentative="1">
      <w:start w:val="1"/>
      <w:numFmt w:val="decimal"/>
      <w:lvlText w:val="%4."/>
      <w:lvlJc w:val="left"/>
      <w:pPr>
        <w:ind w:left="2751" w:hanging="360"/>
      </w:pPr>
    </w:lvl>
    <w:lvl w:ilvl="4" w:tplc="080A0019" w:tentative="1">
      <w:start w:val="1"/>
      <w:numFmt w:val="lowerLetter"/>
      <w:lvlText w:val="%5."/>
      <w:lvlJc w:val="left"/>
      <w:pPr>
        <w:ind w:left="3471" w:hanging="360"/>
      </w:pPr>
    </w:lvl>
    <w:lvl w:ilvl="5" w:tplc="080A001B" w:tentative="1">
      <w:start w:val="1"/>
      <w:numFmt w:val="lowerRoman"/>
      <w:lvlText w:val="%6."/>
      <w:lvlJc w:val="right"/>
      <w:pPr>
        <w:ind w:left="4191" w:hanging="180"/>
      </w:pPr>
    </w:lvl>
    <w:lvl w:ilvl="6" w:tplc="080A000F" w:tentative="1">
      <w:start w:val="1"/>
      <w:numFmt w:val="decimal"/>
      <w:lvlText w:val="%7."/>
      <w:lvlJc w:val="left"/>
      <w:pPr>
        <w:ind w:left="4911" w:hanging="360"/>
      </w:pPr>
    </w:lvl>
    <w:lvl w:ilvl="7" w:tplc="080A0019" w:tentative="1">
      <w:start w:val="1"/>
      <w:numFmt w:val="lowerLetter"/>
      <w:lvlText w:val="%8."/>
      <w:lvlJc w:val="left"/>
      <w:pPr>
        <w:ind w:left="5631" w:hanging="360"/>
      </w:pPr>
    </w:lvl>
    <w:lvl w:ilvl="8" w:tplc="080A001B" w:tentative="1">
      <w:start w:val="1"/>
      <w:numFmt w:val="lowerRoman"/>
      <w:lvlText w:val="%9."/>
      <w:lvlJc w:val="right"/>
      <w:pPr>
        <w:ind w:left="6351" w:hanging="180"/>
      </w:pPr>
    </w:lvl>
  </w:abstractNum>
  <w:abstractNum w:abstractNumId="20" w15:restartNumberingAfterBreak="0">
    <w:nsid w:val="53AA57C6"/>
    <w:multiLevelType w:val="hybridMultilevel"/>
    <w:tmpl w:val="07A00744"/>
    <w:lvl w:ilvl="0" w:tplc="83AE422C">
      <w:start w:val="1"/>
      <w:numFmt w:val="decimal"/>
      <w:lvlText w:val="%1."/>
      <w:lvlJc w:val="left"/>
      <w:pPr>
        <w:ind w:left="674" w:hanging="360"/>
      </w:pPr>
      <w:rPr>
        <w:rFonts w:hint="default"/>
      </w:rPr>
    </w:lvl>
    <w:lvl w:ilvl="1" w:tplc="080A0019" w:tentative="1">
      <w:start w:val="1"/>
      <w:numFmt w:val="lowerLetter"/>
      <w:lvlText w:val="%2."/>
      <w:lvlJc w:val="left"/>
      <w:pPr>
        <w:ind w:left="1394" w:hanging="360"/>
      </w:pPr>
    </w:lvl>
    <w:lvl w:ilvl="2" w:tplc="080A001B" w:tentative="1">
      <w:start w:val="1"/>
      <w:numFmt w:val="lowerRoman"/>
      <w:lvlText w:val="%3."/>
      <w:lvlJc w:val="right"/>
      <w:pPr>
        <w:ind w:left="2114" w:hanging="180"/>
      </w:pPr>
    </w:lvl>
    <w:lvl w:ilvl="3" w:tplc="080A000F" w:tentative="1">
      <w:start w:val="1"/>
      <w:numFmt w:val="decimal"/>
      <w:lvlText w:val="%4."/>
      <w:lvlJc w:val="left"/>
      <w:pPr>
        <w:ind w:left="2834" w:hanging="360"/>
      </w:pPr>
    </w:lvl>
    <w:lvl w:ilvl="4" w:tplc="080A0019" w:tentative="1">
      <w:start w:val="1"/>
      <w:numFmt w:val="lowerLetter"/>
      <w:lvlText w:val="%5."/>
      <w:lvlJc w:val="left"/>
      <w:pPr>
        <w:ind w:left="3554" w:hanging="360"/>
      </w:pPr>
    </w:lvl>
    <w:lvl w:ilvl="5" w:tplc="080A001B" w:tentative="1">
      <w:start w:val="1"/>
      <w:numFmt w:val="lowerRoman"/>
      <w:lvlText w:val="%6."/>
      <w:lvlJc w:val="right"/>
      <w:pPr>
        <w:ind w:left="4274" w:hanging="180"/>
      </w:pPr>
    </w:lvl>
    <w:lvl w:ilvl="6" w:tplc="080A000F" w:tentative="1">
      <w:start w:val="1"/>
      <w:numFmt w:val="decimal"/>
      <w:lvlText w:val="%7."/>
      <w:lvlJc w:val="left"/>
      <w:pPr>
        <w:ind w:left="4994" w:hanging="360"/>
      </w:pPr>
    </w:lvl>
    <w:lvl w:ilvl="7" w:tplc="080A0019" w:tentative="1">
      <w:start w:val="1"/>
      <w:numFmt w:val="lowerLetter"/>
      <w:lvlText w:val="%8."/>
      <w:lvlJc w:val="left"/>
      <w:pPr>
        <w:ind w:left="5714" w:hanging="360"/>
      </w:pPr>
    </w:lvl>
    <w:lvl w:ilvl="8" w:tplc="080A001B" w:tentative="1">
      <w:start w:val="1"/>
      <w:numFmt w:val="lowerRoman"/>
      <w:lvlText w:val="%9."/>
      <w:lvlJc w:val="right"/>
      <w:pPr>
        <w:ind w:left="6434" w:hanging="180"/>
      </w:pPr>
    </w:lvl>
  </w:abstractNum>
  <w:abstractNum w:abstractNumId="21" w15:restartNumberingAfterBreak="0">
    <w:nsid w:val="55782E7E"/>
    <w:multiLevelType w:val="hybridMultilevel"/>
    <w:tmpl w:val="508EDCDA"/>
    <w:lvl w:ilvl="0" w:tplc="998C34A0">
      <w:start w:val="1"/>
      <w:numFmt w:val="decimal"/>
      <w:lvlText w:val="%1."/>
      <w:lvlJc w:val="left"/>
      <w:pPr>
        <w:ind w:left="732" w:hanging="360"/>
      </w:pPr>
      <w:rPr>
        <w:rFonts w:hint="default"/>
      </w:rPr>
    </w:lvl>
    <w:lvl w:ilvl="1" w:tplc="080A0019" w:tentative="1">
      <w:start w:val="1"/>
      <w:numFmt w:val="lowerLetter"/>
      <w:lvlText w:val="%2."/>
      <w:lvlJc w:val="left"/>
      <w:pPr>
        <w:ind w:left="1452" w:hanging="360"/>
      </w:pPr>
    </w:lvl>
    <w:lvl w:ilvl="2" w:tplc="080A001B" w:tentative="1">
      <w:start w:val="1"/>
      <w:numFmt w:val="lowerRoman"/>
      <w:lvlText w:val="%3."/>
      <w:lvlJc w:val="right"/>
      <w:pPr>
        <w:ind w:left="2172" w:hanging="180"/>
      </w:pPr>
    </w:lvl>
    <w:lvl w:ilvl="3" w:tplc="080A000F" w:tentative="1">
      <w:start w:val="1"/>
      <w:numFmt w:val="decimal"/>
      <w:lvlText w:val="%4."/>
      <w:lvlJc w:val="left"/>
      <w:pPr>
        <w:ind w:left="2892" w:hanging="360"/>
      </w:pPr>
    </w:lvl>
    <w:lvl w:ilvl="4" w:tplc="080A0019" w:tentative="1">
      <w:start w:val="1"/>
      <w:numFmt w:val="lowerLetter"/>
      <w:lvlText w:val="%5."/>
      <w:lvlJc w:val="left"/>
      <w:pPr>
        <w:ind w:left="3612" w:hanging="360"/>
      </w:pPr>
    </w:lvl>
    <w:lvl w:ilvl="5" w:tplc="080A001B" w:tentative="1">
      <w:start w:val="1"/>
      <w:numFmt w:val="lowerRoman"/>
      <w:lvlText w:val="%6."/>
      <w:lvlJc w:val="right"/>
      <w:pPr>
        <w:ind w:left="4332" w:hanging="180"/>
      </w:pPr>
    </w:lvl>
    <w:lvl w:ilvl="6" w:tplc="080A000F" w:tentative="1">
      <w:start w:val="1"/>
      <w:numFmt w:val="decimal"/>
      <w:lvlText w:val="%7."/>
      <w:lvlJc w:val="left"/>
      <w:pPr>
        <w:ind w:left="5052" w:hanging="360"/>
      </w:pPr>
    </w:lvl>
    <w:lvl w:ilvl="7" w:tplc="080A0019" w:tentative="1">
      <w:start w:val="1"/>
      <w:numFmt w:val="lowerLetter"/>
      <w:lvlText w:val="%8."/>
      <w:lvlJc w:val="left"/>
      <w:pPr>
        <w:ind w:left="5772" w:hanging="360"/>
      </w:pPr>
    </w:lvl>
    <w:lvl w:ilvl="8" w:tplc="080A001B" w:tentative="1">
      <w:start w:val="1"/>
      <w:numFmt w:val="lowerRoman"/>
      <w:lvlText w:val="%9."/>
      <w:lvlJc w:val="right"/>
      <w:pPr>
        <w:ind w:left="6492" w:hanging="180"/>
      </w:pPr>
    </w:lvl>
  </w:abstractNum>
  <w:abstractNum w:abstractNumId="22" w15:restartNumberingAfterBreak="0">
    <w:nsid w:val="58DB1B77"/>
    <w:multiLevelType w:val="hybridMultilevel"/>
    <w:tmpl w:val="3D8C776E"/>
    <w:lvl w:ilvl="0" w:tplc="4D844706">
      <w:start w:val="1"/>
      <w:numFmt w:val="decimal"/>
      <w:lvlText w:val="%1."/>
      <w:lvlJc w:val="left"/>
      <w:pPr>
        <w:ind w:left="732" w:hanging="360"/>
      </w:pPr>
      <w:rPr>
        <w:rFonts w:hint="default"/>
      </w:rPr>
    </w:lvl>
    <w:lvl w:ilvl="1" w:tplc="080A0019" w:tentative="1">
      <w:start w:val="1"/>
      <w:numFmt w:val="lowerLetter"/>
      <w:lvlText w:val="%2."/>
      <w:lvlJc w:val="left"/>
      <w:pPr>
        <w:ind w:left="1452" w:hanging="360"/>
      </w:pPr>
    </w:lvl>
    <w:lvl w:ilvl="2" w:tplc="080A001B" w:tentative="1">
      <w:start w:val="1"/>
      <w:numFmt w:val="lowerRoman"/>
      <w:lvlText w:val="%3."/>
      <w:lvlJc w:val="right"/>
      <w:pPr>
        <w:ind w:left="2172" w:hanging="180"/>
      </w:pPr>
    </w:lvl>
    <w:lvl w:ilvl="3" w:tplc="080A000F" w:tentative="1">
      <w:start w:val="1"/>
      <w:numFmt w:val="decimal"/>
      <w:lvlText w:val="%4."/>
      <w:lvlJc w:val="left"/>
      <w:pPr>
        <w:ind w:left="2892" w:hanging="360"/>
      </w:pPr>
    </w:lvl>
    <w:lvl w:ilvl="4" w:tplc="080A0019" w:tentative="1">
      <w:start w:val="1"/>
      <w:numFmt w:val="lowerLetter"/>
      <w:lvlText w:val="%5."/>
      <w:lvlJc w:val="left"/>
      <w:pPr>
        <w:ind w:left="3612" w:hanging="360"/>
      </w:pPr>
    </w:lvl>
    <w:lvl w:ilvl="5" w:tplc="080A001B" w:tentative="1">
      <w:start w:val="1"/>
      <w:numFmt w:val="lowerRoman"/>
      <w:lvlText w:val="%6."/>
      <w:lvlJc w:val="right"/>
      <w:pPr>
        <w:ind w:left="4332" w:hanging="180"/>
      </w:pPr>
    </w:lvl>
    <w:lvl w:ilvl="6" w:tplc="080A000F" w:tentative="1">
      <w:start w:val="1"/>
      <w:numFmt w:val="decimal"/>
      <w:lvlText w:val="%7."/>
      <w:lvlJc w:val="left"/>
      <w:pPr>
        <w:ind w:left="5052" w:hanging="360"/>
      </w:pPr>
    </w:lvl>
    <w:lvl w:ilvl="7" w:tplc="080A0019" w:tentative="1">
      <w:start w:val="1"/>
      <w:numFmt w:val="lowerLetter"/>
      <w:lvlText w:val="%8."/>
      <w:lvlJc w:val="left"/>
      <w:pPr>
        <w:ind w:left="5772" w:hanging="360"/>
      </w:pPr>
    </w:lvl>
    <w:lvl w:ilvl="8" w:tplc="080A001B" w:tentative="1">
      <w:start w:val="1"/>
      <w:numFmt w:val="lowerRoman"/>
      <w:lvlText w:val="%9."/>
      <w:lvlJc w:val="right"/>
      <w:pPr>
        <w:ind w:left="6492" w:hanging="180"/>
      </w:pPr>
    </w:lvl>
  </w:abstractNum>
  <w:abstractNum w:abstractNumId="23" w15:restartNumberingAfterBreak="0">
    <w:nsid w:val="59CD60A0"/>
    <w:multiLevelType w:val="hybridMultilevel"/>
    <w:tmpl w:val="B43E4838"/>
    <w:lvl w:ilvl="0" w:tplc="992EEAEA">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F423BCB"/>
    <w:multiLevelType w:val="hybridMultilevel"/>
    <w:tmpl w:val="38A8E06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662860F8"/>
    <w:multiLevelType w:val="hybridMultilevel"/>
    <w:tmpl w:val="C490649C"/>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0A12E6"/>
    <w:multiLevelType w:val="hybridMultilevel"/>
    <w:tmpl w:val="E61AFA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FA3831"/>
    <w:multiLevelType w:val="hybridMultilevel"/>
    <w:tmpl w:val="145C56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FF848F1"/>
    <w:multiLevelType w:val="hybridMultilevel"/>
    <w:tmpl w:val="5CD0F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1E6126"/>
    <w:multiLevelType w:val="hybridMultilevel"/>
    <w:tmpl w:val="88E40910"/>
    <w:lvl w:ilvl="0" w:tplc="0E787FC0">
      <w:start w:val="1"/>
      <w:numFmt w:val="decimal"/>
      <w:lvlText w:val="%1."/>
      <w:lvlJc w:val="left"/>
      <w:pPr>
        <w:ind w:left="725" w:hanging="360"/>
      </w:pPr>
      <w:rPr>
        <w:rFonts w:hint="default"/>
      </w:rPr>
    </w:lvl>
    <w:lvl w:ilvl="1" w:tplc="080A0019" w:tentative="1">
      <w:start w:val="1"/>
      <w:numFmt w:val="lowerLetter"/>
      <w:lvlText w:val="%2."/>
      <w:lvlJc w:val="left"/>
      <w:pPr>
        <w:ind w:left="1445" w:hanging="360"/>
      </w:pPr>
    </w:lvl>
    <w:lvl w:ilvl="2" w:tplc="080A001B" w:tentative="1">
      <w:start w:val="1"/>
      <w:numFmt w:val="lowerRoman"/>
      <w:lvlText w:val="%3."/>
      <w:lvlJc w:val="right"/>
      <w:pPr>
        <w:ind w:left="2165" w:hanging="180"/>
      </w:pPr>
    </w:lvl>
    <w:lvl w:ilvl="3" w:tplc="080A000F" w:tentative="1">
      <w:start w:val="1"/>
      <w:numFmt w:val="decimal"/>
      <w:lvlText w:val="%4."/>
      <w:lvlJc w:val="left"/>
      <w:pPr>
        <w:ind w:left="2885" w:hanging="360"/>
      </w:pPr>
    </w:lvl>
    <w:lvl w:ilvl="4" w:tplc="080A0019" w:tentative="1">
      <w:start w:val="1"/>
      <w:numFmt w:val="lowerLetter"/>
      <w:lvlText w:val="%5."/>
      <w:lvlJc w:val="left"/>
      <w:pPr>
        <w:ind w:left="3605" w:hanging="360"/>
      </w:pPr>
    </w:lvl>
    <w:lvl w:ilvl="5" w:tplc="080A001B" w:tentative="1">
      <w:start w:val="1"/>
      <w:numFmt w:val="lowerRoman"/>
      <w:lvlText w:val="%6."/>
      <w:lvlJc w:val="right"/>
      <w:pPr>
        <w:ind w:left="4325" w:hanging="180"/>
      </w:pPr>
    </w:lvl>
    <w:lvl w:ilvl="6" w:tplc="080A000F" w:tentative="1">
      <w:start w:val="1"/>
      <w:numFmt w:val="decimal"/>
      <w:lvlText w:val="%7."/>
      <w:lvlJc w:val="left"/>
      <w:pPr>
        <w:ind w:left="5045" w:hanging="360"/>
      </w:pPr>
    </w:lvl>
    <w:lvl w:ilvl="7" w:tplc="080A0019" w:tentative="1">
      <w:start w:val="1"/>
      <w:numFmt w:val="lowerLetter"/>
      <w:lvlText w:val="%8."/>
      <w:lvlJc w:val="left"/>
      <w:pPr>
        <w:ind w:left="5765" w:hanging="360"/>
      </w:pPr>
    </w:lvl>
    <w:lvl w:ilvl="8" w:tplc="080A001B" w:tentative="1">
      <w:start w:val="1"/>
      <w:numFmt w:val="lowerRoman"/>
      <w:lvlText w:val="%9."/>
      <w:lvlJc w:val="right"/>
      <w:pPr>
        <w:ind w:left="6485" w:hanging="180"/>
      </w:pPr>
    </w:lvl>
  </w:abstractNum>
  <w:abstractNum w:abstractNumId="30" w15:restartNumberingAfterBreak="0">
    <w:nsid w:val="75CB4D22"/>
    <w:multiLevelType w:val="multilevel"/>
    <w:tmpl w:val="E8B2B5E4"/>
    <w:lvl w:ilvl="0">
      <w:start w:val="1"/>
      <w:numFmt w:val="decimal"/>
      <w:lvlText w:val="%1."/>
      <w:lvlJc w:val="left"/>
      <w:pPr>
        <w:ind w:left="360" w:hanging="360"/>
      </w:pPr>
      <w:rPr>
        <w:rFonts w:hint="default"/>
        <w:b/>
        <w:color w:val="0070C0"/>
      </w:rPr>
    </w:lvl>
    <w:lvl w:ilvl="1">
      <w:start w:val="1"/>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71541ED"/>
    <w:multiLevelType w:val="hybridMultilevel"/>
    <w:tmpl w:val="30DA63C4"/>
    <w:lvl w:ilvl="0" w:tplc="ABAC5C3E">
      <w:start w:val="1"/>
      <w:numFmt w:val="decimal"/>
      <w:lvlText w:val="%1."/>
      <w:lvlJc w:val="left"/>
      <w:pPr>
        <w:ind w:left="675" w:hanging="360"/>
      </w:pPr>
      <w:rPr>
        <w:rFonts w:hint="default"/>
      </w:rPr>
    </w:lvl>
    <w:lvl w:ilvl="1" w:tplc="080A0019" w:tentative="1">
      <w:start w:val="1"/>
      <w:numFmt w:val="lowerLetter"/>
      <w:lvlText w:val="%2."/>
      <w:lvlJc w:val="left"/>
      <w:pPr>
        <w:ind w:left="1395" w:hanging="360"/>
      </w:pPr>
    </w:lvl>
    <w:lvl w:ilvl="2" w:tplc="080A001B" w:tentative="1">
      <w:start w:val="1"/>
      <w:numFmt w:val="lowerRoman"/>
      <w:lvlText w:val="%3."/>
      <w:lvlJc w:val="right"/>
      <w:pPr>
        <w:ind w:left="2115" w:hanging="180"/>
      </w:pPr>
    </w:lvl>
    <w:lvl w:ilvl="3" w:tplc="080A000F" w:tentative="1">
      <w:start w:val="1"/>
      <w:numFmt w:val="decimal"/>
      <w:lvlText w:val="%4."/>
      <w:lvlJc w:val="left"/>
      <w:pPr>
        <w:ind w:left="2835" w:hanging="360"/>
      </w:pPr>
    </w:lvl>
    <w:lvl w:ilvl="4" w:tplc="080A0019" w:tentative="1">
      <w:start w:val="1"/>
      <w:numFmt w:val="lowerLetter"/>
      <w:lvlText w:val="%5."/>
      <w:lvlJc w:val="left"/>
      <w:pPr>
        <w:ind w:left="3555" w:hanging="360"/>
      </w:pPr>
    </w:lvl>
    <w:lvl w:ilvl="5" w:tplc="080A001B" w:tentative="1">
      <w:start w:val="1"/>
      <w:numFmt w:val="lowerRoman"/>
      <w:lvlText w:val="%6."/>
      <w:lvlJc w:val="right"/>
      <w:pPr>
        <w:ind w:left="4275" w:hanging="180"/>
      </w:pPr>
    </w:lvl>
    <w:lvl w:ilvl="6" w:tplc="080A000F" w:tentative="1">
      <w:start w:val="1"/>
      <w:numFmt w:val="decimal"/>
      <w:lvlText w:val="%7."/>
      <w:lvlJc w:val="left"/>
      <w:pPr>
        <w:ind w:left="4995" w:hanging="360"/>
      </w:pPr>
    </w:lvl>
    <w:lvl w:ilvl="7" w:tplc="080A0019" w:tentative="1">
      <w:start w:val="1"/>
      <w:numFmt w:val="lowerLetter"/>
      <w:lvlText w:val="%8."/>
      <w:lvlJc w:val="left"/>
      <w:pPr>
        <w:ind w:left="5715" w:hanging="360"/>
      </w:pPr>
    </w:lvl>
    <w:lvl w:ilvl="8" w:tplc="080A001B" w:tentative="1">
      <w:start w:val="1"/>
      <w:numFmt w:val="lowerRoman"/>
      <w:lvlText w:val="%9."/>
      <w:lvlJc w:val="right"/>
      <w:pPr>
        <w:ind w:left="6435" w:hanging="180"/>
      </w:pPr>
    </w:lvl>
  </w:abstractNum>
  <w:abstractNum w:abstractNumId="32" w15:restartNumberingAfterBreak="0">
    <w:nsid w:val="779A117A"/>
    <w:multiLevelType w:val="hybridMultilevel"/>
    <w:tmpl w:val="029460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7DF7807"/>
    <w:multiLevelType w:val="multilevel"/>
    <w:tmpl w:val="C7CEE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EC64D61"/>
    <w:multiLevelType w:val="hybridMultilevel"/>
    <w:tmpl w:val="91421408"/>
    <w:lvl w:ilvl="0" w:tplc="16226BE4">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0"/>
  </w:num>
  <w:num w:numId="2">
    <w:abstractNumId w:val="17"/>
  </w:num>
  <w:num w:numId="3">
    <w:abstractNumId w:val="24"/>
  </w:num>
  <w:num w:numId="4">
    <w:abstractNumId w:val="7"/>
  </w:num>
  <w:num w:numId="5">
    <w:abstractNumId w:val="34"/>
  </w:num>
  <w:num w:numId="6">
    <w:abstractNumId w:val="11"/>
  </w:num>
  <w:num w:numId="7">
    <w:abstractNumId w:val="1"/>
  </w:num>
  <w:num w:numId="8">
    <w:abstractNumId w:val="23"/>
  </w:num>
  <w:num w:numId="9">
    <w:abstractNumId w:val="3"/>
  </w:num>
  <w:num w:numId="10">
    <w:abstractNumId w:val="28"/>
  </w:num>
  <w:num w:numId="11">
    <w:abstractNumId w:val="31"/>
  </w:num>
  <w:num w:numId="12">
    <w:abstractNumId w:val="32"/>
  </w:num>
  <w:num w:numId="13">
    <w:abstractNumId w:val="5"/>
  </w:num>
  <w:num w:numId="14">
    <w:abstractNumId w:val="8"/>
  </w:num>
  <w:num w:numId="15">
    <w:abstractNumId w:val="12"/>
  </w:num>
  <w:num w:numId="16">
    <w:abstractNumId w:val="4"/>
  </w:num>
  <w:num w:numId="17">
    <w:abstractNumId w:val="29"/>
  </w:num>
  <w:num w:numId="18">
    <w:abstractNumId w:val="10"/>
  </w:num>
  <w:num w:numId="19">
    <w:abstractNumId w:val="21"/>
  </w:num>
  <w:num w:numId="20">
    <w:abstractNumId w:val="22"/>
  </w:num>
  <w:num w:numId="21">
    <w:abstractNumId w:val="26"/>
  </w:num>
  <w:num w:numId="22">
    <w:abstractNumId w:val="13"/>
  </w:num>
  <w:num w:numId="23">
    <w:abstractNumId w:val="0"/>
  </w:num>
  <w:num w:numId="24">
    <w:abstractNumId w:val="20"/>
  </w:num>
  <w:num w:numId="25">
    <w:abstractNumId w:val="19"/>
  </w:num>
  <w:num w:numId="26">
    <w:abstractNumId w:val="27"/>
  </w:num>
  <w:num w:numId="27">
    <w:abstractNumId w:val="2"/>
  </w:num>
  <w:num w:numId="28">
    <w:abstractNumId w:val="14"/>
  </w:num>
  <w:num w:numId="29">
    <w:abstractNumId w:val="15"/>
  </w:num>
  <w:num w:numId="30">
    <w:abstractNumId w:val="33"/>
  </w:num>
  <w:num w:numId="31">
    <w:abstractNumId w:val="25"/>
  </w:num>
  <w:num w:numId="32">
    <w:abstractNumId w:val="6"/>
  </w:num>
  <w:num w:numId="33">
    <w:abstractNumId w:val="16"/>
  </w:num>
  <w:num w:numId="34">
    <w:abstractNumId w:val="18"/>
  </w:num>
  <w:num w:numId="35">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37"/>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5868"/>
    <w:rsid w:val="00000A41"/>
    <w:rsid w:val="00000EC2"/>
    <w:rsid w:val="00001821"/>
    <w:rsid w:val="00001C5C"/>
    <w:rsid w:val="00002A98"/>
    <w:rsid w:val="00003C48"/>
    <w:rsid w:val="000046A2"/>
    <w:rsid w:val="0000558E"/>
    <w:rsid w:val="00005FA7"/>
    <w:rsid w:val="00006985"/>
    <w:rsid w:val="00007440"/>
    <w:rsid w:val="00007CBE"/>
    <w:rsid w:val="00007D8E"/>
    <w:rsid w:val="000100F3"/>
    <w:rsid w:val="000100F4"/>
    <w:rsid w:val="00011372"/>
    <w:rsid w:val="00011B8E"/>
    <w:rsid w:val="000123F0"/>
    <w:rsid w:val="00012F7F"/>
    <w:rsid w:val="0001303F"/>
    <w:rsid w:val="00013880"/>
    <w:rsid w:val="00013BEB"/>
    <w:rsid w:val="000149CA"/>
    <w:rsid w:val="00014D34"/>
    <w:rsid w:val="00015788"/>
    <w:rsid w:val="00015A9A"/>
    <w:rsid w:val="00015DFE"/>
    <w:rsid w:val="00016687"/>
    <w:rsid w:val="00016913"/>
    <w:rsid w:val="00016F99"/>
    <w:rsid w:val="0001791B"/>
    <w:rsid w:val="0001793B"/>
    <w:rsid w:val="00017E07"/>
    <w:rsid w:val="00020C9C"/>
    <w:rsid w:val="0002142A"/>
    <w:rsid w:val="000214D7"/>
    <w:rsid w:val="00021DB8"/>
    <w:rsid w:val="00021F7B"/>
    <w:rsid w:val="00022F1F"/>
    <w:rsid w:val="00023230"/>
    <w:rsid w:val="00023624"/>
    <w:rsid w:val="00023B38"/>
    <w:rsid w:val="000243D9"/>
    <w:rsid w:val="00024623"/>
    <w:rsid w:val="0002471E"/>
    <w:rsid w:val="00025712"/>
    <w:rsid w:val="00025AFA"/>
    <w:rsid w:val="000268D2"/>
    <w:rsid w:val="00026B5B"/>
    <w:rsid w:val="00027990"/>
    <w:rsid w:val="000301F8"/>
    <w:rsid w:val="00030768"/>
    <w:rsid w:val="00030D13"/>
    <w:rsid w:val="00030F5D"/>
    <w:rsid w:val="00031286"/>
    <w:rsid w:val="00031B0D"/>
    <w:rsid w:val="00032B0D"/>
    <w:rsid w:val="00032BBD"/>
    <w:rsid w:val="000331BA"/>
    <w:rsid w:val="00034DF5"/>
    <w:rsid w:val="00034EE9"/>
    <w:rsid w:val="00035357"/>
    <w:rsid w:val="0003633D"/>
    <w:rsid w:val="00036ABC"/>
    <w:rsid w:val="00036C27"/>
    <w:rsid w:val="00037383"/>
    <w:rsid w:val="000373C6"/>
    <w:rsid w:val="00037AD6"/>
    <w:rsid w:val="00037C02"/>
    <w:rsid w:val="00037E7D"/>
    <w:rsid w:val="00040BB0"/>
    <w:rsid w:val="00041A07"/>
    <w:rsid w:val="0004340F"/>
    <w:rsid w:val="00044486"/>
    <w:rsid w:val="00044CDB"/>
    <w:rsid w:val="00045BB3"/>
    <w:rsid w:val="00045FF8"/>
    <w:rsid w:val="00046754"/>
    <w:rsid w:val="000468FE"/>
    <w:rsid w:val="000477C0"/>
    <w:rsid w:val="00047B5D"/>
    <w:rsid w:val="000503CB"/>
    <w:rsid w:val="000505FA"/>
    <w:rsid w:val="00050D92"/>
    <w:rsid w:val="00050E1B"/>
    <w:rsid w:val="00051674"/>
    <w:rsid w:val="0005271F"/>
    <w:rsid w:val="00054052"/>
    <w:rsid w:val="00055301"/>
    <w:rsid w:val="00055D7E"/>
    <w:rsid w:val="00056150"/>
    <w:rsid w:val="00056335"/>
    <w:rsid w:val="000567B4"/>
    <w:rsid w:val="00056A8D"/>
    <w:rsid w:val="000575AE"/>
    <w:rsid w:val="00057725"/>
    <w:rsid w:val="00057799"/>
    <w:rsid w:val="0006024A"/>
    <w:rsid w:val="000604A1"/>
    <w:rsid w:val="000607E3"/>
    <w:rsid w:val="00060A97"/>
    <w:rsid w:val="00060FCF"/>
    <w:rsid w:val="000612CA"/>
    <w:rsid w:val="0006172E"/>
    <w:rsid w:val="00062BD4"/>
    <w:rsid w:val="00063089"/>
    <w:rsid w:val="000665E1"/>
    <w:rsid w:val="00067F6B"/>
    <w:rsid w:val="000707A1"/>
    <w:rsid w:val="00070941"/>
    <w:rsid w:val="000716CE"/>
    <w:rsid w:val="000720C1"/>
    <w:rsid w:val="000729DC"/>
    <w:rsid w:val="00072BCD"/>
    <w:rsid w:val="0007557F"/>
    <w:rsid w:val="00075B40"/>
    <w:rsid w:val="000764D7"/>
    <w:rsid w:val="00077070"/>
    <w:rsid w:val="000805E1"/>
    <w:rsid w:val="00080B8E"/>
    <w:rsid w:val="000812C6"/>
    <w:rsid w:val="000818E2"/>
    <w:rsid w:val="00081CF3"/>
    <w:rsid w:val="000822F7"/>
    <w:rsid w:val="00082CBE"/>
    <w:rsid w:val="000834E3"/>
    <w:rsid w:val="000834FB"/>
    <w:rsid w:val="00083C2C"/>
    <w:rsid w:val="00083F0D"/>
    <w:rsid w:val="000847C7"/>
    <w:rsid w:val="000848E5"/>
    <w:rsid w:val="000857C7"/>
    <w:rsid w:val="00085AF4"/>
    <w:rsid w:val="00086FE2"/>
    <w:rsid w:val="00087E5C"/>
    <w:rsid w:val="0009076F"/>
    <w:rsid w:val="00090781"/>
    <w:rsid w:val="00092256"/>
    <w:rsid w:val="00092470"/>
    <w:rsid w:val="00092B81"/>
    <w:rsid w:val="000933F5"/>
    <w:rsid w:val="000941CE"/>
    <w:rsid w:val="000A0386"/>
    <w:rsid w:val="000A0FB8"/>
    <w:rsid w:val="000A1055"/>
    <w:rsid w:val="000A1595"/>
    <w:rsid w:val="000A1ACC"/>
    <w:rsid w:val="000A1D59"/>
    <w:rsid w:val="000A2276"/>
    <w:rsid w:val="000A2839"/>
    <w:rsid w:val="000A3AC0"/>
    <w:rsid w:val="000A3E0C"/>
    <w:rsid w:val="000A48BF"/>
    <w:rsid w:val="000A53FF"/>
    <w:rsid w:val="000A554D"/>
    <w:rsid w:val="000A60DE"/>
    <w:rsid w:val="000A6A66"/>
    <w:rsid w:val="000A753E"/>
    <w:rsid w:val="000A7697"/>
    <w:rsid w:val="000B016B"/>
    <w:rsid w:val="000B1278"/>
    <w:rsid w:val="000B12DB"/>
    <w:rsid w:val="000B1BA2"/>
    <w:rsid w:val="000B1BED"/>
    <w:rsid w:val="000B1C0A"/>
    <w:rsid w:val="000B312F"/>
    <w:rsid w:val="000B33B9"/>
    <w:rsid w:val="000B3C5D"/>
    <w:rsid w:val="000B3E0E"/>
    <w:rsid w:val="000B4557"/>
    <w:rsid w:val="000B517D"/>
    <w:rsid w:val="000B55BA"/>
    <w:rsid w:val="000B55C5"/>
    <w:rsid w:val="000B5E99"/>
    <w:rsid w:val="000B63C7"/>
    <w:rsid w:val="000B7A6C"/>
    <w:rsid w:val="000C00D8"/>
    <w:rsid w:val="000C050D"/>
    <w:rsid w:val="000C0D87"/>
    <w:rsid w:val="000C2B5D"/>
    <w:rsid w:val="000C3164"/>
    <w:rsid w:val="000C3EA1"/>
    <w:rsid w:val="000C3FBD"/>
    <w:rsid w:val="000C47FA"/>
    <w:rsid w:val="000C48AF"/>
    <w:rsid w:val="000C5212"/>
    <w:rsid w:val="000C52B5"/>
    <w:rsid w:val="000C680C"/>
    <w:rsid w:val="000C6B7C"/>
    <w:rsid w:val="000C6EEF"/>
    <w:rsid w:val="000C79D0"/>
    <w:rsid w:val="000C7C7F"/>
    <w:rsid w:val="000D0233"/>
    <w:rsid w:val="000D03CB"/>
    <w:rsid w:val="000D0476"/>
    <w:rsid w:val="000D0538"/>
    <w:rsid w:val="000D08F7"/>
    <w:rsid w:val="000D0BC6"/>
    <w:rsid w:val="000D1BEF"/>
    <w:rsid w:val="000D23D2"/>
    <w:rsid w:val="000D3758"/>
    <w:rsid w:val="000D37A9"/>
    <w:rsid w:val="000D51E0"/>
    <w:rsid w:val="000D56F3"/>
    <w:rsid w:val="000D5C69"/>
    <w:rsid w:val="000D5CC8"/>
    <w:rsid w:val="000D5D1C"/>
    <w:rsid w:val="000D68BD"/>
    <w:rsid w:val="000D69C2"/>
    <w:rsid w:val="000D71AC"/>
    <w:rsid w:val="000E0281"/>
    <w:rsid w:val="000E2AD9"/>
    <w:rsid w:val="000E3861"/>
    <w:rsid w:val="000E46DB"/>
    <w:rsid w:val="000E488B"/>
    <w:rsid w:val="000E4B22"/>
    <w:rsid w:val="000E4DC4"/>
    <w:rsid w:val="000E52E7"/>
    <w:rsid w:val="000E55CB"/>
    <w:rsid w:val="000E5B3A"/>
    <w:rsid w:val="000E5C17"/>
    <w:rsid w:val="000E5DFF"/>
    <w:rsid w:val="000E63C7"/>
    <w:rsid w:val="000E686D"/>
    <w:rsid w:val="000E6A0A"/>
    <w:rsid w:val="000E7B00"/>
    <w:rsid w:val="000F1364"/>
    <w:rsid w:val="000F3F1B"/>
    <w:rsid w:val="000F54B3"/>
    <w:rsid w:val="000F61F9"/>
    <w:rsid w:val="000F68CD"/>
    <w:rsid w:val="000F72C9"/>
    <w:rsid w:val="000F73FB"/>
    <w:rsid w:val="000F79CD"/>
    <w:rsid w:val="000F7ED1"/>
    <w:rsid w:val="00100153"/>
    <w:rsid w:val="001002D7"/>
    <w:rsid w:val="00100552"/>
    <w:rsid w:val="0010134C"/>
    <w:rsid w:val="00101CCF"/>
    <w:rsid w:val="00101E6E"/>
    <w:rsid w:val="00102496"/>
    <w:rsid w:val="001025CF"/>
    <w:rsid w:val="001026F5"/>
    <w:rsid w:val="00103634"/>
    <w:rsid w:val="001038D5"/>
    <w:rsid w:val="00104697"/>
    <w:rsid w:val="00104A4B"/>
    <w:rsid w:val="00104DBA"/>
    <w:rsid w:val="00105B2B"/>
    <w:rsid w:val="00105DBC"/>
    <w:rsid w:val="00106017"/>
    <w:rsid w:val="00106B0A"/>
    <w:rsid w:val="00107EE3"/>
    <w:rsid w:val="00110244"/>
    <w:rsid w:val="00110347"/>
    <w:rsid w:val="001108DB"/>
    <w:rsid w:val="00110AE4"/>
    <w:rsid w:val="001111E4"/>
    <w:rsid w:val="00111278"/>
    <w:rsid w:val="00111341"/>
    <w:rsid w:val="001137E3"/>
    <w:rsid w:val="00113CA7"/>
    <w:rsid w:val="00113CF2"/>
    <w:rsid w:val="001149D9"/>
    <w:rsid w:val="00114C30"/>
    <w:rsid w:val="00114CFE"/>
    <w:rsid w:val="00114F33"/>
    <w:rsid w:val="00115F38"/>
    <w:rsid w:val="00116290"/>
    <w:rsid w:val="00116587"/>
    <w:rsid w:val="001173DF"/>
    <w:rsid w:val="00117C52"/>
    <w:rsid w:val="00120253"/>
    <w:rsid w:val="00120972"/>
    <w:rsid w:val="00121148"/>
    <w:rsid w:val="001214BA"/>
    <w:rsid w:val="00121DEA"/>
    <w:rsid w:val="00122485"/>
    <w:rsid w:val="00122C7F"/>
    <w:rsid w:val="001239AD"/>
    <w:rsid w:val="001248D9"/>
    <w:rsid w:val="00124B40"/>
    <w:rsid w:val="001250F5"/>
    <w:rsid w:val="001252B5"/>
    <w:rsid w:val="001258AD"/>
    <w:rsid w:val="00125B32"/>
    <w:rsid w:val="00125C3E"/>
    <w:rsid w:val="00125CD4"/>
    <w:rsid w:val="00125F7A"/>
    <w:rsid w:val="00125F94"/>
    <w:rsid w:val="00126219"/>
    <w:rsid w:val="00126BFC"/>
    <w:rsid w:val="00126FE5"/>
    <w:rsid w:val="0012718C"/>
    <w:rsid w:val="00131436"/>
    <w:rsid w:val="00131986"/>
    <w:rsid w:val="00133003"/>
    <w:rsid w:val="0013372D"/>
    <w:rsid w:val="00133AC4"/>
    <w:rsid w:val="001340A0"/>
    <w:rsid w:val="001347D7"/>
    <w:rsid w:val="00135531"/>
    <w:rsid w:val="001364C2"/>
    <w:rsid w:val="00136944"/>
    <w:rsid w:val="00137050"/>
    <w:rsid w:val="00137274"/>
    <w:rsid w:val="00140478"/>
    <w:rsid w:val="0014054A"/>
    <w:rsid w:val="0014056F"/>
    <w:rsid w:val="00140FEE"/>
    <w:rsid w:val="0014137E"/>
    <w:rsid w:val="00141B0E"/>
    <w:rsid w:val="00142413"/>
    <w:rsid w:val="001443EA"/>
    <w:rsid w:val="001445F3"/>
    <w:rsid w:val="00144D4F"/>
    <w:rsid w:val="00145C86"/>
    <w:rsid w:val="00146C0E"/>
    <w:rsid w:val="00146CC0"/>
    <w:rsid w:val="001476F6"/>
    <w:rsid w:val="0015080F"/>
    <w:rsid w:val="00150E3C"/>
    <w:rsid w:val="00151C88"/>
    <w:rsid w:val="00152832"/>
    <w:rsid w:val="00153B0D"/>
    <w:rsid w:val="00154753"/>
    <w:rsid w:val="001550EF"/>
    <w:rsid w:val="00155369"/>
    <w:rsid w:val="00155DFB"/>
    <w:rsid w:val="00155F19"/>
    <w:rsid w:val="00156040"/>
    <w:rsid w:val="001563B1"/>
    <w:rsid w:val="00157076"/>
    <w:rsid w:val="00157F55"/>
    <w:rsid w:val="00160DA6"/>
    <w:rsid w:val="00161509"/>
    <w:rsid w:val="001619E4"/>
    <w:rsid w:val="00161D39"/>
    <w:rsid w:val="0016249D"/>
    <w:rsid w:val="001634D1"/>
    <w:rsid w:val="0016435A"/>
    <w:rsid w:val="001648D2"/>
    <w:rsid w:val="001653C3"/>
    <w:rsid w:val="00165990"/>
    <w:rsid w:val="00165B53"/>
    <w:rsid w:val="00165BC7"/>
    <w:rsid w:val="001668EA"/>
    <w:rsid w:val="00166A9C"/>
    <w:rsid w:val="0016731B"/>
    <w:rsid w:val="0016782A"/>
    <w:rsid w:val="0017034D"/>
    <w:rsid w:val="001707D7"/>
    <w:rsid w:val="00170EAA"/>
    <w:rsid w:val="00171D2A"/>
    <w:rsid w:val="00171EC2"/>
    <w:rsid w:val="00172032"/>
    <w:rsid w:val="001731A2"/>
    <w:rsid w:val="0017360B"/>
    <w:rsid w:val="00175882"/>
    <w:rsid w:val="001761B4"/>
    <w:rsid w:val="00176CE1"/>
    <w:rsid w:val="00180DF9"/>
    <w:rsid w:val="00181723"/>
    <w:rsid w:val="00182023"/>
    <w:rsid w:val="0018221A"/>
    <w:rsid w:val="00182283"/>
    <w:rsid w:val="00183534"/>
    <w:rsid w:val="0018401D"/>
    <w:rsid w:val="0018485E"/>
    <w:rsid w:val="00185985"/>
    <w:rsid w:val="00185DD3"/>
    <w:rsid w:val="0018732F"/>
    <w:rsid w:val="0018787C"/>
    <w:rsid w:val="00187B9B"/>
    <w:rsid w:val="001906E1"/>
    <w:rsid w:val="001915A0"/>
    <w:rsid w:val="00191A85"/>
    <w:rsid w:val="00191D4F"/>
    <w:rsid w:val="0019234E"/>
    <w:rsid w:val="0019263E"/>
    <w:rsid w:val="00192969"/>
    <w:rsid w:val="00192FDE"/>
    <w:rsid w:val="00193042"/>
    <w:rsid w:val="00193103"/>
    <w:rsid w:val="00193406"/>
    <w:rsid w:val="001935CF"/>
    <w:rsid w:val="001938A5"/>
    <w:rsid w:val="00193C14"/>
    <w:rsid w:val="00195429"/>
    <w:rsid w:val="00195823"/>
    <w:rsid w:val="00195DF3"/>
    <w:rsid w:val="00196DFD"/>
    <w:rsid w:val="00196FBB"/>
    <w:rsid w:val="001A0490"/>
    <w:rsid w:val="001A0509"/>
    <w:rsid w:val="001A0C6D"/>
    <w:rsid w:val="001A0E78"/>
    <w:rsid w:val="001A0EF1"/>
    <w:rsid w:val="001A1215"/>
    <w:rsid w:val="001A2AEC"/>
    <w:rsid w:val="001A2B9F"/>
    <w:rsid w:val="001A2DF2"/>
    <w:rsid w:val="001A2F56"/>
    <w:rsid w:val="001A462E"/>
    <w:rsid w:val="001A551A"/>
    <w:rsid w:val="001A6F35"/>
    <w:rsid w:val="001A7232"/>
    <w:rsid w:val="001A7528"/>
    <w:rsid w:val="001A7692"/>
    <w:rsid w:val="001A7896"/>
    <w:rsid w:val="001A79E4"/>
    <w:rsid w:val="001A7ED4"/>
    <w:rsid w:val="001B08C4"/>
    <w:rsid w:val="001B0DD8"/>
    <w:rsid w:val="001B1A01"/>
    <w:rsid w:val="001B1D90"/>
    <w:rsid w:val="001B26C0"/>
    <w:rsid w:val="001B2BB2"/>
    <w:rsid w:val="001B382D"/>
    <w:rsid w:val="001B3864"/>
    <w:rsid w:val="001B3C18"/>
    <w:rsid w:val="001B54AB"/>
    <w:rsid w:val="001B583F"/>
    <w:rsid w:val="001B5B9D"/>
    <w:rsid w:val="001B5E9A"/>
    <w:rsid w:val="001B62E6"/>
    <w:rsid w:val="001B665D"/>
    <w:rsid w:val="001B75A8"/>
    <w:rsid w:val="001C01FD"/>
    <w:rsid w:val="001C06F7"/>
    <w:rsid w:val="001C15E9"/>
    <w:rsid w:val="001C21A8"/>
    <w:rsid w:val="001C2536"/>
    <w:rsid w:val="001C2FC1"/>
    <w:rsid w:val="001C4471"/>
    <w:rsid w:val="001C458B"/>
    <w:rsid w:val="001C4F47"/>
    <w:rsid w:val="001C4F7F"/>
    <w:rsid w:val="001C6F86"/>
    <w:rsid w:val="001C7B93"/>
    <w:rsid w:val="001D09E7"/>
    <w:rsid w:val="001D2539"/>
    <w:rsid w:val="001D2BB6"/>
    <w:rsid w:val="001D2DB2"/>
    <w:rsid w:val="001D3C8B"/>
    <w:rsid w:val="001D412B"/>
    <w:rsid w:val="001D429D"/>
    <w:rsid w:val="001D492F"/>
    <w:rsid w:val="001D5888"/>
    <w:rsid w:val="001D6283"/>
    <w:rsid w:val="001E00E5"/>
    <w:rsid w:val="001E0194"/>
    <w:rsid w:val="001E0CA0"/>
    <w:rsid w:val="001E1902"/>
    <w:rsid w:val="001E19B2"/>
    <w:rsid w:val="001E1E10"/>
    <w:rsid w:val="001E4071"/>
    <w:rsid w:val="001E42B4"/>
    <w:rsid w:val="001E43E3"/>
    <w:rsid w:val="001E66B2"/>
    <w:rsid w:val="001E6775"/>
    <w:rsid w:val="001E79D6"/>
    <w:rsid w:val="001E7C60"/>
    <w:rsid w:val="001F08A3"/>
    <w:rsid w:val="001F0E74"/>
    <w:rsid w:val="001F14E9"/>
    <w:rsid w:val="001F21AB"/>
    <w:rsid w:val="001F2233"/>
    <w:rsid w:val="001F22BA"/>
    <w:rsid w:val="001F26C8"/>
    <w:rsid w:val="001F2C9C"/>
    <w:rsid w:val="001F2D89"/>
    <w:rsid w:val="001F3130"/>
    <w:rsid w:val="001F352A"/>
    <w:rsid w:val="001F3BEE"/>
    <w:rsid w:val="001F3E84"/>
    <w:rsid w:val="001F4419"/>
    <w:rsid w:val="001F49BC"/>
    <w:rsid w:val="001F4F69"/>
    <w:rsid w:val="001F56F9"/>
    <w:rsid w:val="001F5BBA"/>
    <w:rsid w:val="001F63F1"/>
    <w:rsid w:val="001F72DE"/>
    <w:rsid w:val="001F754D"/>
    <w:rsid w:val="001F79E5"/>
    <w:rsid w:val="001F7B47"/>
    <w:rsid w:val="00200204"/>
    <w:rsid w:val="00200A63"/>
    <w:rsid w:val="002016CA"/>
    <w:rsid w:val="00201801"/>
    <w:rsid w:val="00201A39"/>
    <w:rsid w:val="00201D05"/>
    <w:rsid w:val="0020228A"/>
    <w:rsid w:val="0020290A"/>
    <w:rsid w:val="002034B9"/>
    <w:rsid w:val="00203897"/>
    <w:rsid w:val="00204221"/>
    <w:rsid w:val="00204309"/>
    <w:rsid w:val="00204570"/>
    <w:rsid w:val="00204AFB"/>
    <w:rsid w:val="0020777A"/>
    <w:rsid w:val="00207943"/>
    <w:rsid w:val="00207CED"/>
    <w:rsid w:val="002104C2"/>
    <w:rsid w:val="00210559"/>
    <w:rsid w:val="00210575"/>
    <w:rsid w:val="0021086F"/>
    <w:rsid w:val="00210BD4"/>
    <w:rsid w:val="00210F77"/>
    <w:rsid w:val="002137C1"/>
    <w:rsid w:val="00215AC9"/>
    <w:rsid w:val="00215CA7"/>
    <w:rsid w:val="00215D2D"/>
    <w:rsid w:val="00216B07"/>
    <w:rsid w:val="00216BB9"/>
    <w:rsid w:val="00217782"/>
    <w:rsid w:val="002208EA"/>
    <w:rsid w:val="00220ECE"/>
    <w:rsid w:val="00220EFE"/>
    <w:rsid w:val="002219CD"/>
    <w:rsid w:val="00221D59"/>
    <w:rsid w:val="002220DF"/>
    <w:rsid w:val="00222DC1"/>
    <w:rsid w:val="00223D42"/>
    <w:rsid w:val="0022464D"/>
    <w:rsid w:val="002254B9"/>
    <w:rsid w:val="002259A2"/>
    <w:rsid w:val="00225C22"/>
    <w:rsid w:val="00226072"/>
    <w:rsid w:val="00226D0A"/>
    <w:rsid w:val="0022767C"/>
    <w:rsid w:val="002306FC"/>
    <w:rsid w:val="00230BA6"/>
    <w:rsid w:val="002320A4"/>
    <w:rsid w:val="00232947"/>
    <w:rsid w:val="002329B6"/>
    <w:rsid w:val="00232E74"/>
    <w:rsid w:val="00233652"/>
    <w:rsid w:val="00233BAE"/>
    <w:rsid w:val="00233D37"/>
    <w:rsid w:val="00234E9F"/>
    <w:rsid w:val="002352FD"/>
    <w:rsid w:val="00236D25"/>
    <w:rsid w:val="002373AB"/>
    <w:rsid w:val="00240076"/>
    <w:rsid w:val="002402E0"/>
    <w:rsid w:val="002403C7"/>
    <w:rsid w:val="0024044B"/>
    <w:rsid w:val="00241038"/>
    <w:rsid w:val="00241072"/>
    <w:rsid w:val="0024131A"/>
    <w:rsid w:val="00241B2F"/>
    <w:rsid w:val="00242202"/>
    <w:rsid w:val="00242627"/>
    <w:rsid w:val="00242BC8"/>
    <w:rsid w:val="002436CD"/>
    <w:rsid w:val="00243AD5"/>
    <w:rsid w:val="00246246"/>
    <w:rsid w:val="00246D4D"/>
    <w:rsid w:val="002475C8"/>
    <w:rsid w:val="0024766C"/>
    <w:rsid w:val="00247905"/>
    <w:rsid w:val="002503E4"/>
    <w:rsid w:val="00250D8C"/>
    <w:rsid w:val="00251E69"/>
    <w:rsid w:val="0025274F"/>
    <w:rsid w:val="00252DE1"/>
    <w:rsid w:val="002540A6"/>
    <w:rsid w:val="002541FF"/>
    <w:rsid w:val="00254789"/>
    <w:rsid w:val="00254844"/>
    <w:rsid w:val="00254A26"/>
    <w:rsid w:val="00254BDA"/>
    <w:rsid w:val="00255F3C"/>
    <w:rsid w:val="00256302"/>
    <w:rsid w:val="00256383"/>
    <w:rsid w:val="00256B7C"/>
    <w:rsid w:val="00256C5C"/>
    <w:rsid w:val="00257080"/>
    <w:rsid w:val="002602E5"/>
    <w:rsid w:val="002606D7"/>
    <w:rsid w:val="00261222"/>
    <w:rsid w:val="00262833"/>
    <w:rsid w:val="002639B5"/>
    <w:rsid w:val="00263AC9"/>
    <w:rsid w:val="00263F3A"/>
    <w:rsid w:val="0026472C"/>
    <w:rsid w:val="00264DB5"/>
    <w:rsid w:val="00265703"/>
    <w:rsid w:val="00266B97"/>
    <w:rsid w:val="00267162"/>
    <w:rsid w:val="00267A35"/>
    <w:rsid w:val="00270982"/>
    <w:rsid w:val="00270D70"/>
    <w:rsid w:val="002720DC"/>
    <w:rsid w:val="00272458"/>
    <w:rsid w:val="00272701"/>
    <w:rsid w:val="0027283C"/>
    <w:rsid w:val="002738DD"/>
    <w:rsid w:val="00273917"/>
    <w:rsid w:val="00275D7F"/>
    <w:rsid w:val="002761C4"/>
    <w:rsid w:val="002775A8"/>
    <w:rsid w:val="002775EA"/>
    <w:rsid w:val="002776F3"/>
    <w:rsid w:val="00277F7F"/>
    <w:rsid w:val="002803C9"/>
    <w:rsid w:val="0028049A"/>
    <w:rsid w:val="002804D1"/>
    <w:rsid w:val="002806E6"/>
    <w:rsid w:val="0028113E"/>
    <w:rsid w:val="00282580"/>
    <w:rsid w:val="00283281"/>
    <w:rsid w:val="00283AFD"/>
    <w:rsid w:val="00284AAC"/>
    <w:rsid w:val="002850A0"/>
    <w:rsid w:val="00285732"/>
    <w:rsid w:val="00286A6F"/>
    <w:rsid w:val="00286ABB"/>
    <w:rsid w:val="00286F56"/>
    <w:rsid w:val="00287BF6"/>
    <w:rsid w:val="00290CB3"/>
    <w:rsid w:val="00290CE4"/>
    <w:rsid w:val="002919DF"/>
    <w:rsid w:val="00292F2B"/>
    <w:rsid w:val="00293523"/>
    <w:rsid w:val="00293ECC"/>
    <w:rsid w:val="00294F1B"/>
    <w:rsid w:val="00296163"/>
    <w:rsid w:val="00297413"/>
    <w:rsid w:val="002A0A1D"/>
    <w:rsid w:val="002A10BD"/>
    <w:rsid w:val="002A1120"/>
    <w:rsid w:val="002A1AC0"/>
    <w:rsid w:val="002A2558"/>
    <w:rsid w:val="002A25A0"/>
    <w:rsid w:val="002A2E96"/>
    <w:rsid w:val="002A337D"/>
    <w:rsid w:val="002A4D3E"/>
    <w:rsid w:val="002A545C"/>
    <w:rsid w:val="002A62B3"/>
    <w:rsid w:val="002A6472"/>
    <w:rsid w:val="002A6771"/>
    <w:rsid w:val="002A6813"/>
    <w:rsid w:val="002A6D9C"/>
    <w:rsid w:val="002A7758"/>
    <w:rsid w:val="002B004F"/>
    <w:rsid w:val="002B09D1"/>
    <w:rsid w:val="002B0B61"/>
    <w:rsid w:val="002B105F"/>
    <w:rsid w:val="002B266F"/>
    <w:rsid w:val="002B2B57"/>
    <w:rsid w:val="002B2E7E"/>
    <w:rsid w:val="002B33B6"/>
    <w:rsid w:val="002B3C16"/>
    <w:rsid w:val="002B48FE"/>
    <w:rsid w:val="002C06D5"/>
    <w:rsid w:val="002C0740"/>
    <w:rsid w:val="002C0B23"/>
    <w:rsid w:val="002C1800"/>
    <w:rsid w:val="002C274E"/>
    <w:rsid w:val="002C2DB0"/>
    <w:rsid w:val="002C327C"/>
    <w:rsid w:val="002C396E"/>
    <w:rsid w:val="002C3A05"/>
    <w:rsid w:val="002C3A61"/>
    <w:rsid w:val="002C4FFC"/>
    <w:rsid w:val="002C54D0"/>
    <w:rsid w:val="002C5A01"/>
    <w:rsid w:val="002C5CA1"/>
    <w:rsid w:val="002C6015"/>
    <w:rsid w:val="002C60D9"/>
    <w:rsid w:val="002C6188"/>
    <w:rsid w:val="002C6A30"/>
    <w:rsid w:val="002C738C"/>
    <w:rsid w:val="002C7429"/>
    <w:rsid w:val="002C7934"/>
    <w:rsid w:val="002C798E"/>
    <w:rsid w:val="002D0446"/>
    <w:rsid w:val="002D13BE"/>
    <w:rsid w:val="002D1C3A"/>
    <w:rsid w:val="002D23D6"/>
    <w:rsid w:val="002D2BA5"/>
    <w:rsid w:val="002D3990"/>
    <w:rsid w:val="002D4D6E"/>
    <w:rsid w:val="002D52B1"/>
    <w:rsid w:val="002D63B3"/>
    <w:rsid w:val="002D6C4A"/>
    <w:rsid w:val="002D71C9"/>
    <w:rsid w:val="002E01D4"/>
    <w:rsid w:val="002E1879"/>
    <w:rsid w:val="002E19D3"/>
    <w:rsid w:val="002E1B13"/>
    <w:rsid w:val="002E26D3"/>
    <w:rsid w:val="002E2C17"/>
    <w:rsid w:val="002E303C"/>
    <w:rsid w:val="002E41D7"/>
    <w:rsid w:val="002E4A04"/>
    <w:rsid w:val="002E5259"/>
    <w:rsid w:val="002E600B"/>
    <w:rsid w:val="002E6B7F"/>
    <w:rsid w:val="002E6F8C"/>
    <w:rsid w:val="002E73EC"/>
    <w:rsid w:val="002E7763"/>
    <w:rsid w:val="002E777D"/>
    <w:rsid w:val="002E7B34"/>
    <w:rsid w:val="002E7E70"/>
    <w:rsid w:val="002F093A"/>
    <w:rsid w:val="002F0EBE"/>
    <w:rsid w:val="002F1535"/>
    <w:rsid w:val="002F15B9"/>
    <w:rsid w:val="002F205E"/>
    <w:rsid w:val="002F339F"/>
    <w:rsid w:val="002F39E2"/>
    <w:rsid w:val="002F3A92"/>
    <w:rsid w:val="002F3D16"/>
    <w:rsid w:val="002F56E4"/>
    <w:rsid w:val="002F5B28"/>
    <w:rsid w:val="002F679E"/>
    <w:rsid w:val="002F711C"/>
    <w:rsid w:val="002F74BB"/>
    <w:rsid w:val="002F7F55"/>
    <w:rsid w:val="003005A3"/>
    <w:rsid w:val="0030151F"/>
    <w:rsid w:val="0030168D"/>
    <w:rsid w:val="003016D8"/>
    <w:rsid w:val="003027AE"/>
    <w:rsid w:val="003037C5"/>
    <w:rsid w:val="00304C34"/>
    <w:rsid w:val="00305412"/>
    <w:rsid w:val="003062C8"/>
    <w:rsid w:val="00306727"/>
    <w:rsid w:val="00306F9B"/>
    <w:rsid w:val="0030714F"/>
    <w:rsid w:val="00307BDF"/>
    <w:rsid w:val="00310905"/>
    <w:rsid w:val="00310A52"/>
    <w:rsid w:val="00310FE2"/>
    <w:rsid w:val="003117F9"/>
    <w:rsid w:val="00311B7E"/>
    <w:rsid w:val="00311D5C"/>
    <w:rsid w:val="00311FD9"/>
    <w:rsid w:val="003128EA"/>
    <w:rsid w:val="00312984"/>
    <w:rsid w:val="00312BBB"/>
    <w:rsid w:val="00312C44"/>
    <w:rsid w:val="00314432"/>
    <w:rsid w:val="00314B0C"/>
    <w:rsid w:val="00314D05"/>
    <w:rsid w:val="00315A44"/>
    <w:rsid w:val="00316F43"/>
    <w:rsid w:val="003178DA"/>
    <w:rsid w:val="00317ADA"/>
    <w:rsid w:val="00317D78"/>
    <w:rsid w:val="003205E1"/>
    <w:rsid w:val="00320D9C"/>
    <w:rsid w:val="00321B96"/>
    <w:rsid w:val="00321CC5"/>
    <w:rsid w:val="00322782"/>
    <w:rsid w:val="003227F8"/>
    <w:rsid w:val="00322B5C"/>
    <w:rsid w:val="00322D7E"/>
    <w:rsid w:val="00323372"/>
    <w:rsid w:val="003236B2"/>
    <w:rsid w:val="00323B37"/>
    <w:rsid w:val="00324CDE"/>
    <w:rsid w:val="00324D1D"/>
    <w:rsid w:val="00325D21"/>
    <w:rsid w:val="0032621E"/>
    <w:rsid w:val="00326EC0"/>
    <w:rsid w:val="0032708B"/>
    <w:rsid w:val="0032799E"/>
    <w:rsid w:val="00327A47"/>
    <w:rsid w:val="00327BA2"/>
    <w:rsid w:val="00330096"/>
    <w:rsid w:val="00330B50"/>
    <w:rsid w:val="00332661"/>
    <w:rsid w:val="003333BF"/>
    <w:rsid w:val="0033398D"/>
    <w:rsid w:val="00335357"/>
    <w:rsid w:val="00335503"/>
    <w:rsid w:val="00335855"/>
    <w:rsid w:val="00336893"/>
    <w:rsid w:val="00336C94"/>
    <w:rsid w:val="00336F03"/>
    <w:rsid w:val="00337CB9"/>
    <w:rsid w:val="00337E72"/>
    <w:rsid w:val="00340AC6"/>
    <w:rsid w:val="003417F6"/>
    <w:rsid w:val="00341B0B"/>
    <w:rsid w:val="00342883"/>
    <w:rsid w:val="003440AE"/>
    <w:rsid w:val="003442F4"/>
    <w:rsid w:val="0034576A"/>
    <w:rsid w:val="00345E4F"/>
    <w:rsid w:val="00345EF4"/>
    <w:rsid w:val="00346F00"/>
    <w:rsid w:val="00350237"/>
    <w:rsid w:val="003504A6"/>
    <w:rsid w:val="00350AD5"/>
    <w:rsid w:val="00350C53"/>
    <w:rsid w:val="00351264"/>
    <w:rsid w:val="003516C2"/>
    <w:rsid w:val="0035306B"/>
    <w:rsid w:val="003535A1"/>
    <w:rsid w:val="003558A7"/>
    <w:rsid w:val="00355B12"/>
    <w:rsid w:val="00356282"/>
    <w:rsid w:val="00357BFD"/>
    <w:rsid w:val="003605B7"/>
    <w:rsid w:val="00360818"/>
    <w:rsid w:val="00360D2C"/>
    <w:rsid w:val="00361A62"/>
    <w:rsid w:val="00361D43"/>
    <w:rsid w:val="00362A79"/>
    <w:rsid w:val="0036348C"/>
    <w:rsid w:val="00363CC2"/>
    <w:rsid w:val="00363D79"/>
    <w:rsid w:val="003643F8"/>
    <w:rsid w:val="003649F9"/>
    <w:rsid w:val="003653DC"/>
    <w:rsid w:val="00365ADA"/>
    <w:rsid w:val="00365FC5"/>
    <w:rsid w:val="00366851"/>
    <w:rsid w:val="003670EF"/>
    <w:rsid w:val="003671E2"/>
    <w:rsid w:val="00367A75"/>
    <w:rsid w:val="003703A2"/>
    <w:rsid w:val="00371DC2"/>
    <w:rsid w:val="003732AD"/>
    <w:rsid w:val="00373B9F"/>
    <w:rsid w:val="00373E49"/>
    <w:rsid w:val="00375461"/>
    <w:rsid w:val="003755FF"/>
    <w:rsid w:val="003759A7"/>
    <w:rsid w:val="00375D54"/>
    <w:rsid w:val="0037609F"/>
    <w:rsid w:val="00377A18"/>
    <w:rsid w:val="003803A3"/>
    <w:rsid w:val="00380FAA"/>
    <w:rsid w:val="00381A01"/>
    <w:rsid w:val="0038244A"/>
    <w:rsid w:val="0038271A"/>
    <w:rsid w:val="003832BA"/>
    <w:rsid w:val="00386089"/>
    <w:rsid w:val="0038637B"/>
    <w:rsid w:val="003874A5"/>
    <w:rsid w:val="00387B68"/>
    <w:rsid w:val="00390568"/>
    <w:rsid w:val="003906DA"/>
    <w:rsid w:val="00390A6B"/>
    <w:rsid w:val="00391542"/>
    <w:rsid w:val="003915E0"/>
    <w:rsid w:val="00393AFB"/>
    <w:rsid w:val="00394382"/>
    <w:rsid w:val="0039448F"/>
    <w:rsid w:val="00394B8D"/>
    <w:rsid w:val="00394E53"/>
    <w:rsid w:val="003950FE"/>
    <w:rsid w:val="0039517D"/>
    <w:rsid w:val="00395E4D"/>
    <w:rsid w:val="00396EC3"/>
    <w:rsid w:val="003978DB"/>
    <w:rsid w:val="00397F8A"/>
    <w:rsid w:val="003A02C6"/>
    <w:rsid w:val="003A086C"/>
    <w:rsid w:val="003A1971"/>
    <w:rsid w:val="003A1E50"/>
    <w:rsid w:val="003A29CB"/>
    <w:rsid w:val="003A2B60"/>
    <w:rsid w:val="003A2DBD"/>
    <w:rsid w:val="003A37AF"/>
    <w:rsid w:val="003A40DB"/>
    <w:rsid w:val="003A4C62"/>
    <w:rsid w:val="003A53DC"/>
    <w:rsid w:val="003A575B"/>
    <w:rsid w:val="003A6541"/>
    <w:rsid w:val="003A6A76"/>
    <w:rsid w:val="003A7012"/>
    <w:rsid w:val="003A71E1"/>
    <w:rsid w:val="003A77E1"/>
    <w:rsid w:val="003B0BDC"/>
    <w:rsid w:val="003B10BF"/>
    <w:rsid w:val="003B1B62"/>
    <w:rsid w:val="003B215F"/>
    <w:rsid w:val="003B3C75"/>
    <w:rsid w:val="003B42D4"/>
    <w:rsid w:val="003B4323"/>
    <w:rsid w:val="003B4446"/>
    <w:rsid w:val="003B4BC0"/>
    <w:rsid w:val="003B4DB6"/>
    <w:rsid w:val="003B5754"/>
    <w:rsid w:val="003B57F8"/>
    <w:rsid w:val="003B634B"/>
    <w:rsid w:val="003B64AA"/>
    <w:rsid w:val="003B6588"/>
    <w:rsid w:val="003B6CCF"/>
    <w:rsid w:val="003B71FA"/>
    <w:rsid w:val="003B739B"/>
    <w:rsid w:val="003B74F7"/>
    <w:rsid w:val="003B78FB"/>
    <w:rsid w:val="003B7B40"/>
    <w:rsid w:val="003C0313"/>
    <w:rsid w:val="003C08A4"/>
    <w:rsid w:val="003C11EA"/>
    <w:rsid w:val="003C20D1"/>
    <w:rsid w:val="003C2578"/>
    <w:rsid w:val="003C2C55"/>
    <w:rsid w:val="003C2DA3"/>
    <w:rsid w:val="003C2EFA"/>
    <w:rsid w:val="003C4096"/>
    <w:rsid w:val="003C4154"/>
    <w:rsid w:val="003C557A"/>
    <w:rsid w:val="003C5BC8"/>
    <w:rsid w:val="003C5CDE"/>
    <w:rsid w:val="003C63C7"/>
    <w:rsid w:val="003C72D1"/>
    <w:rsid w:val="003C7CDA"/>
    <w:rsid w:val="003D02A5"/>
    <w:rsid w:val="003D18D8"/>
    <w:rsid w:val="003D2448"/>
    <w:rsid w:val="003D27D9"/>
    <w:rsid w:val="003D2EF4"/>
    <w:rsid w:val="003D3062"/>
    <w:rsid w:val="003D4611"/>
    <w:rsid w:val="003D4CCF"/>
    <w:rsid w:val="003D6077"/>
    <w:rsid w:val="003D71B9"/>
    <w:rsid w:val="003D7509"/>
    <w:rsid w:val="003D7A61"/>
    <w:rsid w:val="003E0362"/>
    <w:rsid w:val="003E08D7"/>
    <w:rsid w:val="003E2915"/>
    <w:rsid w:val="003E3016"/>
    <w:rsid w:val="003E363A"/>
    <w:rsid w:val="003E3EFF"/>
    <w:rsid w:val="003E596B"/>
    <w:rsid w:val="003E59C9"/>
    <w:rsid w:val="003E6225"/>
    <w:rsid w:val="003E69A8"/>
    <w:rsid w:val="003E7160"/>
    <w:rsid w:val="003E764D"/>
    <w:rsid w:val="003E7E7D"/>
    <w:rsid w:val="003F0934"/>
    <w:rsid w:val="003F0A69"/>
    <w:rsid w:val="003F15C3"/>
    <w:rsid w:val="003F2021"/>
    <w:rsid w:val="003F2055"/>
    <w:rsid w:val="003F24EC"/>
    <w:rsid w:val="003F2518"/>
    <w:rsid w:val="003F3121"/>
    <w:rsid w:val="003F4A7F"/>
    <w:rsid w:val="003F4BC0"/>
    <w:rsid w:val="003F4E9A"/>
    <w:rsid w:val="003F574A"/>
    <w:rsid w:val="003F73EF"/>
    <w:rsid w:val="003F7781"/>
    <w:rsid w:val="003F7EB6"/>
    <w:rsid w:val="0040087E"/>
    <w:rsid w:val="00401006"/>
    <w:rsid w:val="00401500"/>
    <w:rsid w:val="00401877"/>
    <w:rsid w:val="0040188E"/>
    <w:rsid w:val="00401F24"/>
    <w:rsid w:val="00402FA4"/>
    <w:rsid w:val="00402FDA"/>
    <w:rsid w:val="00403D71"/>
    <w:rsid w:val="0040544A"/>
    <w:rsid w:val="00405B82"/>
    <w:rsid w:val="00405B8E"/>
    <w:rsid w:val="004063C6"/>
    <w:rsid w:val="004064F9"/>
    <w:rsid w:val="00406EF9"/>
    <w:rsid w:val="00407355"/>
    <w:rsid w:val="004076D3"/>
    <w:rsid w:val="00410DC5"/>
    <w:rsid w:val="00410EFC"/>
    <w:rsid w:val="00411EB9"/>
    <w:rsid w:val="00412ED6"/>
    <w:rsid w:val="004131F4"/>
    <w:rsid w:val="00413F77"/>
    <w:rsid w:val="0041570D"/>
    <w:rsid w:val="00415715"/>
    <w:rsid w:val="0041575B"/>
    <w:rsid w:val="004157A7"/>
    <w:rsid w:val="004171D6"/>
    <w:rsid w:val="00417D81"/>
    <w:rsid w:val="00420196"/>
    <w:rsid w:val="004206B5"/>
    <w:rsid w:val="004216D8"/>
    <w:rsid w:val="004225F6"/>
    <w:rsid w:val="00423D9B"/>
    <w:rsid w:val="0042405E"/>
    <w:rsid w:val="0042432D"/>
    <w:rsid w:val="004243A0"/>
    <w:rsid w:val="00425387"/>
    <w:rsid w:val="00425E23"/>
    <w:rsid w:val="00426632"/>
    <w:rsid w:val="00426714"/>
    <w:rsid w:val="00426AE2"/>
    <w:rsid w:val="00426BBF"/>
    <w:rsid w:val="0042747B"/>
    <w:rsid w:val="00427F81"/>
    <w:rsid w:val="00430F14"/>
    <w:rsid w:val="0043114D"/>
    <w:rsid w:val="00431220"/>
    <w:rsid w:val="00431FEE"/>
    <w:rsid w:val="00432712"/>
    <w:rsid w:val="00432C8F"/>
    <w:rsid w:val="00432F96"/>
    <w:rsid w:val="004332DA"/>
    <w:rsid w:val="004333E8"/>
    <w:rsid w:val="004335DB"/>
    <w:rsid w:val="004358C0"/>
    <w:rsid w:val="00435A02"/>
    <w:rsid w:val="004360CF"/>
    <w:rsid w:val="00436293"/>
    <w:rsid w:val="004374FB"/>
    <w:rsid w:val="0044191B"/>
    <w:rsid w:val="004421DE"/>
    <w:rsid w:val="00442974"/>
    <w:rsid w:val="00443844"/>
    <w:rsid w:val="004438BC"/>
    <w:rsid w:val="004440D8"/>
    <w:rsid w:val="00445BC1"/>
    <w:rsid w:val="00446840"/>
    <w:rsid w:val="004503C5"/>
    <w:rsid w:val="00450661"/>
    <w:rsid w:val="00450A0C"/>
    <w:rsid w:val="00450F8A"/>
    <w:rsid w:val="004518EE"/>
    <w:rsid w:val="00451BCC"/>
    <w:rsid w:val="00451D10"/>
    <w:rsid w:val="00452004"/>
    <w:rsid w:val="00452572"/>
    <w:rsid w:val="004529D7"/>
    <w:rsid w:val="00452E24"/>
    <w:rsid w:val="004532DC"/>
    <w:rsid w:val="004537E5"/>
    <w:rsid w:val="00453C5C"/>
    <w:rsid w:val="00453F60"/>
    <w:rsid w:val="004541DC"/>
    <w:rsid w:val="004568E5"/>
    <w:rsid w:val="00456DF7"/>
    <w:rsid w:val="0045726E"/>
    <w:rsid w:val="00457619"/>
    <w:rsid w:val="0046032B"/>
    <w:rsid w:val="00460AD7"/>
    <w:rsid w:val="004612AB"/>
    <w:rsid w:val="0046155F"/>
    <w:rsid w:val="00461576"/>
    <w:rsid w:val="0046278A"/>
    <w:rsid w:val="00462BF8"/>
    <w:rsid w:val="00463009"/>
    <w:rsid w:val="00463F39"/>
    <w:rsid w:val="00464F3A"/>
    <w:rsid w:val="00465119"/>
    <w:rsid w:val="00466113"/>
    <w:rsid w:val="00466DF1"/>
    <w:rsid w:val="00466E8F"/>
    <w:rsid w:val="004676B0"/>
    <w:rsid w:val="0046792F"/>
    <w:rsid w:val="0047013D"/>
    <w:rsid w:val="00470BA4"/>
    <w:rsid w:val="00470C98"/>
    <w:rsid w:val="004713CF"/>
    <w:rsid w:val="0047167E"/>
    <w:rsid w:val="00471761"/>
    <w:rsid w:val="00474849"/>
    <w:rsid w:val="004756DE"/>
    <w:rsid w:val="00475D17"/>
    <w:rsid w:val="00476785"/>
    <w:rsid w:val="004767EF"/>
    <w:rsid w:val="00476BAD"/>
    <w:rsid w:val="00477684"/>
    <w:rsid w:val="0047783E"/>
    <w:rsid w:val="00477DC8"/>
    <w:rsid w:val="00477EC2"/>
    <w:rsid w:val="0048014F"/>
    <w:rsid w:val="0048100D"/>
    <w:rsid w:val="0048180B"/>
    <w:rsid w:val="00481BD7"/>
    <w:rsid w:val="00481EFF"/>
    <w:rsid w:val="00481FF0"/>
    <w:rsid w:val="004827EE"/>
    <w:rsid w:val="00482EF3"/>
    <w:rsid w:val="00482F9D"/>
    <w:rsid w:val="00483E9E"/>
    <w:rsid w:val="00484760"/>
    <w:rsid w:val="0048610E"/>
    <w:rsid w:val="00486374"/>
    <w:rsid w:val="00486805"/>
    <w:rsid w:val="00487EA5"/>
    <w:rsid w:val="004908A7"/>
    <w:rsid w:val="00490A3B"/>
    <w:rsid w:val="00491F34"/>
    <w:rsid w:val="00492530"/>
    <w:rsid w:val="00492949"/>
    <w:rsid w:val="004936E2"/>
    <w:rsid w:val="00493BAA"/>
    <w:rsid w:val="00493BDF"/>
    <w:rsid w:val="00493E5F"/>
    <w:rsid w:val="004940BC"/>
    <w:rsid w:val="00494335"/>
    <w:rsid w:val="00494764"/>
    <w:rsid w:val="0049552F"/>
    <w:rsid w:val="00496506"/>
    <w:rsid w:val="004A086C"/>
    <w:rsid w:val="004A0F2D"/>
    <w:rsid w:val="004A18D7"/>
    <w:rsid w:val="004A1B1B"/>
    <w:rsid w:val="004A1B76"/>
    <w:rsid w:val="004A1E41"/>
    <w:rsid w:val="004A2FDA"/>
    <w:rsid w:val="004A36E5"/>
    <w:rsid w:val="004A36F1"/>
    <w:rsid w:val="004A37FB"/>
    <w:rsid w:val="004A4559"/>
    <w:rsid w:val="004A59AE"/>
    <w:rsid w:val="004A5D74"/>
    <w:rsid w:val="004A6247"/>
    <w:rsid w:val="004A77A6"/>
    <w:rsid w:val="004B014F"/>
    <w:rsid w:val="004B1623"/>
    <w:rsid w:val="004B17CC"/>
    <w:rsid w:val="004B1E17"/>
    <w:rsid w:val="004B226C"/>
    <w:rsid w:val="004B2FD7"/>
    <w:rsid w:val="004B33AE"/>
    <w:rsid w:val="004B3B53"/>
    <w:rsid w:val="004B4345"/>
    <w:rsid w:val="004B5AA2"/>
    <w:rsid w:val="004B6545"/>
    <w:rsid w:val="004B69B7"/>
    <w:rsid w:val="004B6F1D"/>
    <w:rsid w:val="004C081B"/>
    <w:rsid w:val="004C0E4C"/>
    <w:rsid w:val="004C1F9F"/>
    <w:rsid w:val="004C2093"/>
    <w:rsid w:val="004C2C5F"/>
    <w:rsid w:val="004C306B"/>
    <w:rsid w:val="004C33E0"/>
    <w:rsid w:val="004C3607"/>
    <w:rsid w:val="004C3B4A"/>
    <w:rsid w:val="004C3C8E"/>
    <w:rsid w:val="004C3E78"/>
    <w:rsid w:val="004C4BF7"/>
    <w:rsid w:val="004C4E91"/>
    <w:rsid w:val="004C566D"/>
    <w:rsid w:val="004C5AEC"/>
    <w:rsid w:val="004C5C5A"/>
    <w:rsid w:val="004C6394"/>
    <w:rsid w:val="004C6759"/>
    <w:rsid w:val="004C67A2"/>
    <w:rsid w:val="004C67B4"/>
    <w:rsid w:val="004C6937"/>
    <w:rsid w:val="004C75F3"/>
    <w:rsid w:val="004C7DED"/>
    <w:rsid w:val="004D030C"/>
    <w:rsid w:val="004D0F0F"/>
    <w:rsid w:val="004D0F71"/>
    <w:rsid w:val="004D20B2"/>
    <w:rsid w:val="004D2902"/>
    <w:rsid w:val="004D2B4C"/>
    <w:rsid w:val="004D2EF8"/>
    <w:rsid w:val="004D30C8"/>
    <w:rsid w:val="004D3A2E"/>
    <w:rsid w:val="004D3E0C"/>
    <w:rsid w:val="004D438E"/>
    <w:rsid w:val="004D4742"/>
    <w:rsid w:val="004D59E3"/>
    <w:rsid w:val="004D6BC1"/>
    <w:rsid w:val="004D7143"/>
    <w:rsid w:val="004D7833"/>
    <w:rsid w:val="004D7ACD"/>
    <w:rsid w:val="004D7B87"/>
    <w:rsid w:val="004E0064"/>
    <w:rsid w:val="004E0108"/>
    <w:rsid w:val="004E1108"/>
    <w:rsid w:val="004E13C4"/>
    <w:rsid w:val="004E13E2"/>
    <w:rsid w:val="004E1F69"/>
    <w:rsid w:val="004E2F8D"/>
    <w:rsid w:val="004E352B"/>
    <w:rsid w:val="004E49BE"/>
    <w:rsid w:val="004E55DB"/>
    <w:rsid w:val="004E5610"/>
    <w:rsid w:val="004E58C5"/>
    <w:rsid w:val="004E648E"/>
    <w:rsid w:val="004E6E77"/>
    <w:rsid w:val="004E75C9"/>
    <w:rsid w:val="004F0063"/>
    <w:rsid w:val="004F083D"/>
    <w:rsid w:val="004F0BDD"/>
    <w:rsid w:val="004F0C6A"/>
    <w:rsid w:val="004F1B5B"/>
    <w:rsid w:val="004F1BC8"/>
    <w:rsid w:val="004F2403"/>
    <w:rsid w:val="004F2D6A"/>
    <w:rsid w:val="004F38F0"/>
    <w:rsid w:val="004F404B"/>
    <w:rsid w:val="004F44DE"/>
    <w:rsid w:val="004F4C13"/>
    <w:rsid w:val="004F4DBF"/>
    <w:rsid w:val="004F52EA"/>
    <w:rsid w:val="004F5355"/>
    <w:rsid w:val="004F53A6"/>
    <w:rsid w:val="004F57B8"/>
    <w:rsid w:val="004F5C7E"/>
    <w:rsid w:val="004F5E37"/>
    <w:rsid w:val="004F77AE"/>
    <w:rsid w:val="004F7A38"/>
    <w:rsid w:val="00500514"/>
    <w:rsid w:val="00500AEE"/>
    <w:rsid w:val="00500B6B"/>
    <w:rsid w:val="00500E50"/>
    <w:rsid w:val="00500EE6"/>
    <w:rsid w:val="00501844"/>
    <w:rsid w:val="00501E1B"/>
    <w:rsid w:val="00503B35"/>
    <w:rsid w:val="005047E1"/>
    <w:rsid w:val="005047EB"/>
    <w:rsid w:val="0050502A"/>
    <w:rsid w:val="0050530A"/>
    <w:rsid w:val="00505709"/>
    <w:rsid w:val="00505F5D"/>
    <w:rsid w:val="0050646F"/>
    <w:rsid w:val="00506654"/>
    <w:rsid w:val="00507A2A"/>
    <w:rsid w:val="00510565"/>
    <w:rsid w:val="0051060A"/>
    <w:rsid w:val="00510DBE"/>
    <w:rsid w:val="00512993"/>
    <w:rsid w:val="00513A39"/>
    <w:rsid w:val="00513CF6"/>
    <w:rsid w:val="0051456A"/>
    <w:rsid w:val="00514A4A"/>
    <w:rsid w:val="00514A90"/>
    <w:rsid w:val="005150B0"/>
    <w:rsid w:val="005165EF"/>
    <w:rsid w:val="00517342"/>
    <w:rsid w:val="00517E15"/>
    <w:rsid w:val="00517EDA"/>
    <w:rsid w:val="005200B6"/>
    <w:rsid w:val="00520873"/>
    <w:rsid w:val="00520A5B"/>
    <w:rsid w:val="005219E0"/>
    <w:rsid w:val="00521F9C"/>
    <w:rsid w:val="0052225F"/>
    <w:rsid w:val="00522892"/>
    <w:rsid w:val="00522F91"/>
    <w:rsid w:val="00523293"/>
    <w:rsid w:val="00523386"/>
    <w:rsid w:val="00523FEC"/>
    <w:rsid w:val="00524022"/>
    <w:rsid w:val="00524A61"/>
    <w:rsid w:val="005254A4"/>
    <w:rsid w:val="00525509"/>
    <w:rsid w:val="00525990"/>
    <w:rsid w:val="00525AE1"/>
    <w:rsid w:val="0052614B"/>
    <w:rsid w:val="00526418"/>
    <w:rsid w:val="00526D4D"/>
    <w:rsid w:val="005306F9"/>
    <w:rsid w:val="0053099E"/>
    <w:rsid w:val="00531056"/>
    <w:rsid w:val="0053112F"/>
    <w:rsid w:val="0053132F"/>
    <w:rsid w:val="0053350C"/>
    <w:rsid w:val="00534277"/>
    <w:rsid w:val="005345FC"/>
    <w:rsid w:val="00534A7A"/>
    <w:rsid w:val="00535130"/>
    <w:rsid w:val="005356FA"/>
    <w:rsid w:val="0053575A"/>
    <w:rsid w:val="00535D40"/>
    <w:rsid w:val="0053665C"/>
    <w:rsid w:val="00536837"/>
    <w:rsid w:val="00536F9D"/>
    <w:rsid w:val="00537578"/>
    <w:rsid w:val="00537A60"/>
    <w:rsid w:val="00537F0A"/>
    <w:rsid w:val="0054001E"/>
    <w:rsid w:val="005408EC"/>
    <w:rsid w:val="00540C78"/>
    <w:rsid w:val="00540E37"/>
    <w:rsid w:val="00541A84"/>
    <w:rsid w:val="00542A72"/>
    <w:rsid w:val="00543B7E"/>
    <w:rsid w:val="00543B80"/>
    <w:rsid w:val="00543D46"/>
    <w:rsid w:val="005448F5"/>
    <w:rsid w:val="00544CA9"/>
    <w:rsid w:val="00544FA8"/>
    <w:rsid w:val="00545B55"/>
    <w:rsid w:val="00545BE6"/>
    <w:rsid w:val="00545C2B"/>
    <w:rsid w:val="00545FF6"/>
    <w:rsid w:val="005461EA"/>
    <w:rsid w:val="005467ED"/>
    <w:rsid w:val="00546999"/>
    <w:rsid w:val="0054726E"/>
    <w:rsid w:val="0054732B"/>
    <w:rsid w:val="00547CD1"/>
    <w:rsid w:val="00550353"/>
    <w:rsid w:val="0055089C"/>
    <w:rsid w:val="00551177"/>
    <w:rsid w:val="005514B6"/>
    <w:rsid w:val="00551E42"/>
    <w:rsid w:val="0055373E"/>
    <w:rsid w:val="005540A2"/>
    <w:rsid w:val="00554391"/>
    <w:rsid w:val="00554997"/>
    <w:rsid w:val="005549EA"/>
    <w:rsid w:val="005551B0"/>
    <w:rsid w:val="00555A6C"/>
    <w:rsid w:val="00556A9A"/>
    <w:rsid w:val="00556FB0"/>
    <w:rsid w:val="00556FD4"/>
    <w:rsid w:val="005579AD"/>
    <w:rsid w:val="00557C19"/>
    <w:rsid w:val="00560207"/>
    <w:rsid w:val="00563316"/>
    <w:rsid w:val="00563590"/>
    <w:rsid w:val="00563A13"/>
    <w:rsid w:val="00563C7A"/>
    <w:rsid w:val="00564B2E"/>
    <w:rsid w:val="00565749"/>
    <w:rsid w:val="0056590D"/>
    <w:rsid w:val="00565BEF"/>
    <w:rsid w:val="00566493"/>
    <w:rsid w:val="005665FB"/>
    <w:rsid w:val="00566C97"/>
    <w:rsid w:val="005676DF"/>
    <w:rsid w:val="005677DB"/>
    <w:rsid w:val="00567D91"/>
    <w:rsid w:val="005716CA"/>
    <w:rsid w:val="00571F09"/>
    <w:rsid w:val="00572035"/>
    <w:rsid w:val="00572AC4"/>
    <w:rsid w:val="005730D6"/>
    <w:rsid w:val="005733D6"/>
    <w:rsid w:val="00573700"/>
    <w:rsid w:val="0057370F"/>
    <w:rsid w:val="005741FF"/>
    <w:rsid w:val="005742A7"/>
    <w:rsid w:val="00574668"/>
    <w:rsid w:val="00574F6D"/>
    <w:rsid w:val="00575FD7"/>
    <w:rsid w:val="00576625"/>
    <w:rsid w:val="00580061"/>
    <w:rsid w:val="00581181"/>
    <w:rsid w:val="005818C2"/>
    <w:rsid w:val="00581B33"/>
    <w:rsid w:val="00581D09"/>
    <w:rsid w:val="00581DED"/>
    <w:rsid w:val="00582697"/>
    <w:rsid w:val="0058400C"/>
    <w:rsid w:val="00584217"/>
    <w:rsid w:val="005845D4"/>
    <w:rsid w:val="005846C0"/>
    <w:rsid w:val="00585DC4"/>
    <w:rsid w:val="00586017"/>
    <w:rsid w:val="005860C2"/>
    <w:rsid w:val="005861D3"/>
    <w:rsid w:val="00586360"/>
    <w:rsid w:val="0058686D"/>
    <w:rsid w:val="00586E2F"/>
    <w:rsid w:val="00587576"/>
    <w:rsid w:val="005876BD"/>
    <w:rsid w:val="0058770C"/>
    <w:rsid w:val="00587822"/>
    <w:rsid w:val="00587E55"/>
    <w:rsid w:val="005901DF"/>
    <w:rsid w:val="00590280"/>
    <w:rsid w:val="00590697"/>
    <w:rsid w:val="00590DF9"/>
    <w:rsid w:val="0059105B"/>
    <w:rsid w:val="005910D8"/>
    <w:rsid w:val="0059170A"/>
    <w:rsid w:val="00591F72"/>
    <w:rsid w:val="0059286A"/>
    <w:rsid w:val="00592958"/>
    <w:rsid w:val="005929E9"/>
    <w:rsid w:val="00592A92"/>
    <w:rsid w:val="00593870"/>
    <w:rsid w:val="00593F4D"/>
    <w:rsid w:val="00594020"/>
    <w:rsid w:val="00594216"/>
    <w:rsid w:val="00594A6E"/>
    <w:rsid w:val="00594B36"/>
    <w:rsid w:val="00595260"/>
    <w:rsid w:val="005955A9"/>
    <w:rsid w:val="00597A10"/>
    <w:rsid w:val="00597DAD"/>
    <w:rsid w:val="005A0E9C"/>
    <w:rsid w:val="005A10AB"/>
    <w:rsid w:val="005A1613"/>
    <w:rsid w:val="005A1BA5"/>
    <w:rsid w:val="005A1BAF"/>
    <w:rsid w:val="005A1F9F"/>
    <w:rsid w:val="005A25BB"/>
    <w:rsid w:val="005A28AB"/>
    <w:rsid w:val="005A3123"/>
    <w:rsid w:val="005A38D4"/>
    <w:rsid w:val="005A406B"/>
    <w:rsid w:val="005A4119"/>
    <w:rsid w:val="005A44F8"/>
    <w:rsid w:val="005A57BC"/>
    <w:rsid w:val="005A595B"/>
    <w:rsid w:val="005A5A0F"/>
    <w:rsid w:val="005A6237"/>
    <w:rsid w:val="005A6693"/>
    <w:rsid w:val="005A6A5F"/>
    <w:rsid w:val="005A6F42"/>
    <w:rsid w:val="005B068D"/>
    <w:rsid w:val="005B0E34"/>
    <w:rsid w:val="005B1223"/>
    <w:rsid w:val="005B15C3"/>
    <w:rsid w:val="005B186B"/>
    <w:rsid w:val="005B1A77"/>
    <w:rsid w:val="005B1AB1"/>
    <w:rsid w:val="005B2051"/>
    <w:rsid w:val="005B2539"/>
    <w:rsid w:val="005B2A7B"/>
    <w:rsid w:val="005B3051"/>
    <w:rsid w:val="005B3BF3"/>
    <w:rsid w:val="005B506C"/>
    <w:rsid w:val="005B51C2"/>
    <w:rsid w:val="005B569E"/>
    <w:rsid w:val="005B5C68"/>
    <w:rsid w:val="005B6EB7"/>
    <w:rsid w:val="005C0BF7"/>
    <w:rsid w:val="005C0C5D"/>
    <w:rsid w:val="005C1365"/>
    <w:rsid w:val="005C1A9A"/>
    <w:rsid w:val="005C1DD2"/>
    <w:rsid w:val="005C2281"/>
    <w:rsid w:val="005C27BB"/>
    <w:rsid w:val="005C3188"/>
    <w:rsid w:val="005C4239"/>
    <w:rsid w:val="005C683F"/>
    <w:rsid w:val="005C7127"/>
    <w:rsid w:val="005D0905"/>
    <w:rsid w:val="005D0B21"/>
    <w:rsid w:val="005D0FB0"/>
    <w:rsid w:val="005D1415"/>
    <w:rsid w:val="005D2A4F"/>
    <w:rsid w:val="005D3036"/>
    <w:rsid w:val="005D37D6"/>
    <w:rsid w:val="005D3CB4"/>
    <w:rsid w:val="005D4313"/>
    <w:rsid w:val="005D46D7"/>
    <w:rsid w:val="005D4952"/>
    <w:rsid w:val="005D4B4A"/>
    <w:rsid w:val="005D4C0C"/>
    <w:rsid w:val="005D5111"/>
    <w:rsid w:val="005D51CC"/>
    <w:rsid w:val="005D5EC8"/>
    <w:rsid w:val="005D6682"/>
    <w:rsid w:val="005D6CAD"/>
    <w:rsid w:val="005D7417"/>
    <w:rsid w:val="005D74C1"/>
    <w:rsid w:val="005D7999"/>
    <w:rsid w:val="005D7BEC"/>
    <w:rsid w:val="005E01C4"/>
    <w:rsid w:val="005E0846"/>
    <w:rsid w:val="005E0EC7"/>
    <w:rsid w:val="005E1793"/>
    <w:rsid w:val="005E210E"/>
    <w:rsid w:val="005E213A"/>
    <w:rsid w:val="005E223C"/>
    <w:rsid w:val="005E2269"/>
    <w:rsid w:val="005E2637"/>
    <w:rsid w:val="005E29FA"/>
    <w:rsid w:val="005E2EC8"/>
    <w:rsid w:val="005E4701"/>
    <w:rsid w:val="005E563D"/>
    <w:rsid w:val="005E5F97"/>
    <w:rsid w:val="005E72F2"/>
    <w:rsid w:val="005E7708"/>
    <w:rsid w:val="005E7BF7"/>
    <w:rsid w:val="005F0339"/>
    <w:rsid w:val="005F0481"/>
    <w:rsid w:val="005F0EF7"/>
    <w:rsid w:val="005F10AD"/>
    <w:rsid w:val="005F1440"/>
    <w:rsid w:val="005F15D3"/>
    <w:rsid w:val="005F15E2"/>
    <w:rsid w:val="005F1AF8"/>
    <w:rsid w:val="005F3B07"/>
    <w:rsid w:val="005F5675"/>
    <w:rsid w:val="005F58E5"/>
    <w:rsid w:val="005F5E37"/>
    <w:rsid w:val="005F74FE"/>
    <w:rsid w:val="005F7815"/>
    <w:rsid w:val="005F7CB3"/>
    <w:rsid w:val="005F7DE8"/>
    <w:rsid w:val="0060114F"/>
    <w:rsid w:val="00601150"/>
    <w:rsid w:val="00601650"/>
    <w:rsid w:val="006021EE"/>
    <w:rsid w:val="0060249C"/>
    <w:rsid w:val="006026FD"/>
    <w:rsid w:val="00602C1A"/>
    <w:rsid w:val="006042CC"/>
    <w:rsid w:val="00604647"/>
    <w:rsid w:val="00610335"/>
    <w:rsid w:val="0061128E"/>
    <w:rsid w:val="00611A40"/>
    <w:rsid w:val="00611C0B"/>
    <w:rsid w:val="0061297B"/>
    <w:rsid w:val="00612F47"/>
    <w:rsid w:val="00613CDC"/>
    <w:rsid w:val="00613D43"/>
    <w:rsid w:val="0061433C"/>
    <w:rsid w:val="00614AB8"/>
    <w:rsid w:val="00614B09"/>
    <w:rsid w:val="0061549E"/>
    <w:rsid w:val="006155D6"/>
    <w:rsid w:val="0061577C"/>
    <w:rsid w:val="006168FD"/>
    <w:rsid w:val="00616B4C"/>
    <w:rsid w:val="00617052"/>
    <w:rsid w:val="00617721"/>
    <w:rsid w:val="00620404"/>
    <w:rsid w:val="0062091B"/>
    <w:rsid w:val="00620CBD"/>
    <w:rsid w:val="00620F4F"/>
    <w:rsid w:val="00621745"/>
    <w:rsid w:val="00621751"/>
    <w:rsid w:val="0062243D"/>
    <w:rsid w:val="006229AA"/>
    <w:rsid w:val="00622BB7"/>
    <w:rsid w:val="00622CC0"/>
    <w:rsid w:val="00623DCD"/>
    <w:rsid w:val="006241F7"/>
    <w:rsid w:val="006242A4"/>
    <w:rsid w:val="00625549"/>
    <w:rsid w:val="00625838"/>
    <w:rsid w:val="006269D2"/>
    <w:rsid w:val="006274B6"/>
    <w:rsid w:val="0062763C"/>
    <w:rsid w:val="00627C1B"/>
    <w:rsid w:val="00630010"/>
    <w:rsid w:val="00630164"/>
    <w:rsid w:val="0063065C"/>
    <w:rsid w:val="00631265"/>
    <w:rsid w:val="00631346"/>
    <w:rsid w:val="006317D1"/>
    <w:rsid w:val="0063359F"/>
    <w:rsid w:val="006335CF"/>
    <w:rsid w:val="006340E3"/>
    <w:rsid w:val="006345E1"/>
    <w:rsid w:val="0063469A"/>
    <w:rsid w:val="006353A8"/>
    <w:rsid w:val="006364BE"/>
    <w:rsid w:val="00636A71"/>
    <w:rsid w:val="006372EE"/>
    <w:rsid w:val="00637913"/>
    <w:rsid w:val="00637F60"/>
    <w:rsid w:val="00641996"/>
    <w:rsid w:val="00641AB2"/>
    <w:rsid w:val="00641D6A"/>
    <w:rsid w:val="00641DC3"/>
    <w:rsid w:val="00642390"/>
    <w:rsid w:val="0064240A"/>
    <w:rsid w:val="00642E7D"/>
    <w:rsid w:val="006436BC"/>
    <w:rsid w:val="00644C86"/>
    <w:rsid w:val="00644E1E"/>
    <w:rsid w:val="00645084"/>
    <w:rsid w:val="0064530A"/>
    <w:rsid w:val="0064582B"/>
    <w:rsid w:val="00645962"/>
    <w:rsid w:val="0064653C"/>
    <w:rsid w:val="00646793"/>
    <w:rsid w:val="006477A4"/>
    <w:rsid w:val="00647B38"/>
    <w:rsid w:val="00650C5D"/>
    <w:rsid w:val="00651471"/>
    <w:rsid w:val="006517F7"/>
    <w:rsid w:val="00651BE3"/>
    <w:rsid w:val="00651E39"/>
    <w:rsid w:val="00651F48"/>
    <w:rsid w:val="0065276D"/>
    <w:rsid w:val="00652EFD"/>
    <w:rsid w:val="00652F95"/>
    <w:rsid w:val="00653570"/>
    <w:rsid w:val="006547C8"/>
    <w:rsid w:val="0065532D"/>
    <w:rsid w:val="00655655"/>
    <w:rsid w:val="00657410"/>
    <w:rsid w:val="00657544"/>
    <w:rsid w:val="0066204F"/>
    <w:rsid w:val="00662513"/>
    <w:rsid w:val="00662E94"/>
    <w:rsid w:val="00663628"/>
    <w:rsid w:val="00663E72"/>
    <w:rsid w:val="00664194"/>
    <w:rsid w:val="00664A47"/>
    <w:rsid w:val="006651CF"/>
    <w:rsid w:val="006652CB"/>
    <w:rsid w:val="00665454"/>
    <w:rsid w:val="006664A5"/>
    <w:rsid w:val="0066684C"/>
    <w:rsid w:val="0066771F"/>
    <w:rsid w:val="00670370"/>
    <w:rsid w:val="00670D7F"/>
    <w:rsid w:val="00670FAA"/>
    <w:rsid w:val="006720E1"/>
    <w:rsid w:val="00673406"/>
    <w:rsid w:val="006742AA"/>
    <w:rsid w:val="0067477F"/>
    <w:rsid w:val="00674AB9"/>
    <w:rsid w:val="0067675E"/>
    <w:rsid w:val="0067766C"/>
    <w:rsid w:val="006776EF"/>
    <w:rsid w:val="006778A0"/>
    <w:rsid w:val="006810EF"/>
    <w:rsid w:val="00681229"/>
    <w:rsid w:val="00681911"/>
    <w:rsid w:val="00681E2E"/>
    <w:rsid w:val="006826E0"/>
    <w:rsid w:val="00682E42"/>
    <w:rsid w:val="00683249"/>
    <w:rsid w:val="006832A2"/>
    <w:rsid w:val="006841AB"/>
    <w:rsid w:val="0068452A"/>
    <w:rsid w:val="00684820"/>
    <w:rsid w:val="00684AEE"/>
    <w:rsid w:val="006863AE"/>
    <w:rsid w:val="0068734D"/>
    <w:rsid w:val="0068746C"/>
    <w:rsid w:val="006876E7"/>
    <w:rsid w:val="00687964"/>
    <w:rsid w:val="00687B1F"/>
    <w:rsid w:val="00687CA3"/>
    <w:rsid w:val="006902B8"/>
    <w:rsid w:val="006903DB"/>
    <w:rsid w:val="00690655"/>
    <w:rsid w:val="0069158A"/>
    <w:rsid w:val="00691D7C"/>
    <w:rsid w:val="00692019"/>
    <w:rsid w:val="006923B8"/>
    <w:rsid w:val="006925DF"/>
    <w:rsid w:val="00693659"/>
    <w:rsid w:val="00693EF9"/>
    <w:rsid w:val="00695AE5"/>
    <w:rsid w:val="0069682E"/>
    <w:rsid w:val="00696F17"/>
    <w:rsid w:val="00697BD7"/>
    <w:rsid w:val="006A08F1"/>
    <w:rsid w:val="006A2B6C"/>
    <w:rsid w:val="006A2EC8"/>
    <w:rsid w:val="006A2ECF"/>
    <w:rsid w:val="006A337F"/>
    <w:rsid w:val="006A3AB0"/>
    <w:rsid w:val="006A3CEC"/>
    <w:rsid w:val="006A4049"/>
    <w:rsid w:val="006A47AE"/>
    <w:rsid w:val="006A519B"/>
    <w:rsid w:val="006A53E4"/>
    <w:rsid w:val="006A579E"/>
    <w:rsid w:val="006A5D1B"/>
    <w:rsid w:val="006A6792"/>
    <w:rsid w:val="006A69F9"/>
    <w:rsid w:val="006A6C6C"/>
    <w:rsid w:val="006A6E00"/>
    <w:rsid w:val="006A77A5"/>
    <w:rsid w:val="006A7A1D"/>
    <w:rsid w:val="006A7F9B"/>
    <w:rsid w:val="006B182B"/>
    <w:rsid w:val="006B18B2"/>
    <w:rsid w:val="006B1A22"/>
    <w:rsid w:val="006B1C7F"/>
    <w:rsid w:val="006B1CD0"/>
    <w:rsid w:val="006B210A"/>
    <w:rsid w:val="006B268F"/>
    <w:rsid w:val="006B2B67"/>
    <w:rsid w:val="006B2B93"/>
    <w:rsid w:val="006B2C10"/>
    <w:rsid w:val="006B31F4"/>
    <w:rsid w:val="006B3B26"/>
    <w:rsid w:val="006B3ECC"/>
    <w:rsid w:val="006B4A2D"/>
    <w:rsid w:val="006B5017"/>
    <w:rsid w:val="006B576F"/>
    <w:rsid w:val="006B5932"/>
    <w:rsid w:val="006B5987"/>
    <w:rsid w:val="006B653B"/>
    <w:rsid w:val="006B6E5F"/>
    <w:rsid w:val="006B6FE1"/>
    <w:rsid w:val="006C034D"/>
    <w:rsid w:val="006C0387"/>
    <w:rsid w:val="006C08F3"/>
    <w:rsid w:val="006C1847"/>
    <w:rsid w:val="006C208F"/>
    <w:rsid w:val="006C259D"/>
    <w:rsid w:val="006C28B3"/>
    <w:rsid w:val="006C2A55"/>
    <w:rsid w:val="006C3BDB"/>
    <w:rsid w:val="006C5377"/>
    <w:rsid w:val="006C5AE5"/>
    <w:rsid w:val="006C5D10"/>
    <w:rsid w:val="006C5DE3"/>
    <w:rsid w:val="006C5FB0"/>
    <w:rsid w:val="006C6854"/>
    <w:rsid w:val="006C6ED8"/>
    <w:rsid w:val="006C7171"/>
    <w:rsid w:val="006C7F33"/>
    <w:rsid w:val="006D0326"/>
    <w:rsid w:val="006D1335"/>
    <w:rsid w:val="006D17BB"/>
    <w:rsid w:val="006D1B48"/>
    <w:rsid w:val="006D1CB7"/>
    <w:rsid w:val="006D20CF"/>
    <w:rsid w:val="006D2387"/>
    <w:rsid w:val="006D26F8"/>
    <w:rsid w:val="006D30F2"/>
    <w:rsid w:val="006D4F8C"/>
    <w:rsid w:val="006D6AF1"/>
    <w:rsid w:val="006D6D66"/>
    <w:rsid w:val="006D707E"/>
    <w:rsid w:val="006D71A0"/>
    <w:rsid w:val="006E0CD0"/>
    <w:rsid w:val="006E1F4B"/>
    <w:rsid w:val="006E2F8D"/>
    <w:rsid w:val="006E2FDC"/>
    <w:rsid w:val="006E341B"/>
    <w:rsid w:val="006E54CA"/>
    <w:rsid w:val="006E5844"/>
    <w:rsid w:val="006E605B"/>
    <w:rsid w:val="006E6226"/>
    <w:rsid w:val="006E6A33"/>
    <w:rsid w:val="006E6AB1"/>
    <w:rsid w:val="006E738E"/>
    <w:rsid w:val="006E7CD0"/>
    <w:rsid w:val="006E7E27"/>
    <w:rsid w:val="006F167C"/>
    <w:rsid w:val="006F3839"/>
    <w:rsid w:val="006F3AE4"/>
    <w:rsid w:val="006F50BE"/>
    <w:rsid w:val="006F604B"/>
    <w:rsid w:val="006F69A9"/>
    <w:rsid w:val="006F7B83"/>
    <w:rsid w:val="006F7E4E"/>
    <w:rsid w:val="007005EF"/>
    <w:rsid w:val="007008F6"/>
    <w:rsid w:val="007009D9"/>
    <w:rsid w:val="00700B1F"/>
    <w:rsid w:val="0070133E"/>
    <w:rsid w:val="00701EE6"/>
    <w:rsid w:val="0070202C"/>
    <w:rsid w:val="00702232"/>
    <w:rsid w:val="007029A3"/>
    <w:rsid w:val="007036EE"/>
    <w:rsid w:val="007043DC"/>
    <w:rsid w:val="00704F62"/>
    <w:rsid w:val="00704F97"/>
    <w:rsid w:val="00705386"/>
    <w:rsid w:val="007056C9"/>
    <w:rsid w:val="00705944"/>
    <w:rsid w:val="00705BAE"/>
    <w:rsid w:val="00705C06"/>
    <w:rsid w:val="00705DE8"/>
    <w:rsid w:val="00707983"/>
    <w:rsid w:val="00711677"/>
    <w:rsid w:val="00711FC3"/>
    <w:rsid w:val="00713D7C"/>
    <w:rsid w:val="0071460A"/>
    <w:rsid w:val="0071489D"/>
    <w:rsid w:val="00714A6F"/>
    <w:rsid w:val="00714BF3"/>
    <w:rsid w:val="00715085"/>
    <w:rsid w:val="007152DD"/>
    <w:rsid w:val="00715653"/>
    <w:rsid w:val="007176F2"/>
    <w:rsid w:val="007177FF"/>
    <w:rsid w:val="00717B2F"/>
    <w:rsid w:val="00717D0F"/>
    <w:rsid w:val="0072029F"/>
    <w:rsid w:val="007202BA"/>
    <w:rsid w:val="0072141D"/>
    <w:rsid w:val="00721F4E"/>
    <w:rsid w:val="00722176"/>
    <w:rsid w:val="007224F7"/>
    <w:rsid w:val="0072281E"/>
    <w:rsid w:val="00722D86"/>
    <w:rsid w:val="0072360A"/>
    <w:rsid w:val="00723C1B"/>
    <w:rsid w:val="00723EAA"/>
    <w:rsid w:val="007244BB"/>
    <w:rsid w:val="00724920"/>
    <w:rsid w:val="007262FA"/>
    <w:rsid w:val="007262FB"/>
    <w:rsid w:val="00726795"/>
    <w:rsid w:val="007274AC"/>
    <w:rsid w:val="00727B3B"/>
    <w:rsid w:val="00727FF6"/>
    <w:rsid w:val="0073104F"/>
    <w:rsid w:val="007320E5"/>
    <w:rsid w:val="007323E6"/>
    <w:rsid w:val="007325EE"/>
    <w:rsid w:val="007326E1"/>
    <w:rsid w:val="007328DC"/>
    <w:rsid w:val="0073337A"/>
    <w:rsid w:val="00734078"/>
    <w:rsid w:val="007342CF"/>
    <w:rsid w:val="00734949"/>
    <w:rsid w:val="00734CBE"/>
    <w:rsid w:val="00734D02"/>
    <w:rsid w:val="00735991"/>
    <w:rsid w:val="00735B3C"/>
    <w:rsid w:val="0073662B"/>
    <w:rsid w:val="007367F8"/>
    <w:rsid w:val="00737E1A"/>
    <w:rsid w:val="00740EE1"/>
    <w:rsid w:val="007415F7"/>
    <w:rsid w:val="00741853"/>
    <w:rsid w:val="00741BE5"/>
    <w:rsid w:val="00742924"/>
    <w:rsid w:val="00742A34"/>
    <w:rsid w:val="00742E01"/>
    <w:rsid w:val="0074343F"/>
    <w:rsid w:val="00743778"/>
    <w:rsid w:val="00744667"/>
    <w:rsid w:val="007454E7"/>
    <w:rsid w:val="007457B3"/>
    <w:rsid w:val="00745830"/>
    <w:rsid w:val="00747317"/>
    <w:rsid w:val="00747E9A"/>
    <w:rsid w:val="0075015F"/>
    <w:rsid w:val="007501F6"/>
    <w:rsid w:val="00750449"/>
    <w:rsid w:val="00751485"/>
    <w:rsid w:val="00751BAD"/>
    <w:rsid w:val="0075219F"/>
    <w:rsid w:val="007524FA"/>
    <w:rsid w:val="00752517"/>
    <w:rsid w:val="00753308"/>
    <w:rsid w:val="007536F3"/>
    <w:rsid w:val="007541C5"/>
    <w:rsid w:val="00754B58"/>
    <w:rsid w:val="00755A8A"/>
    <w:rsid w:val="00755AC1"/>
    <w:rsid w:val="0075604A"/>
    <w:rsid w:val="007568AB"/>
    <w:rsid w:val="00756AF0"/>
    <w:rsid w:val="00757333"/>
    <w:rsid w:val="00757684"/>
    <w:rsid w:val="007604D0"/>
    <w:rsid w:val="00762236"/>
    <w:rsid w:val="00763182"/>
    <w:rsid w:val="00763721"/>
    <w:rsid w:val="007637AD"/>
    <w:rsid w:val="00764848"/>
    <w:rsid w:val="00764CB6"/>
    <w:rsid w:val="00765F16"/>
    <w:rsid w:val="00766340"/>
    <w:rsid w:val="00766D0B"/>
    <w:rsid w:val="007671B2"/>
    <w:rsid w:val="007705D1"/>
    <w:rsid w:val="007705DC"/>
    <w:rsid w:val="00770743"/>
    <w:rsid w:val="007711E6"/>
    <w:rsid w:val="00771219"/>
    <w:rsid w:val="007726E4"/>
    <w:rsid w:val="00772837"/>
    <w:rsid w:val="007730E3"/>
    <w:rsid w:val="007735E3"/>
    <w:rsid w:val="00773D26"/>
    <w:rsid w:val="00773E65"/>
    <w:rsid w:val="00773EC1"/>
    <w:rsid w:val="007741D9"/>
    <w:rsid w:val="00774324"/>
    <w:rsid w:val="00774DC4"/>
    <w:rsid w:val="00774EA5"/>
    <w:rsid w:val="00774FC1"/>
    <w:rsid w:val="00776C85"/>
    <w:rsid w:val="00776EB5"/>
    <w:rsid w:val="0077705E"/>
    <w:rsid w:val="00777466"/>
    <w:rsid w:val="00777BEE"/>
    <w:rsid w:val="00777EF9"/>
    <w:rsid w:val="0078079E"/>
    <w:rsid w:val="0078088C"/>
    <w:rsid w:val="00780AD1"/>
    <w:rsid w:val="00781450"/>
    <w:rsid w:val="00783A0E"/>
    <w:rsid w:val="007840B7"/>
    <w:rsid w:val="00784364"/>
    <w:rsid w:val="00784638"/>
    <w:rsid w:val="007846FA"/>
    <w:rsid w:val="00784812"/>
    <w:rsid w:val="00784A4F"/>
    <w:rsid w:val="00784E97"/>
    <w:rsid w:val="00785012"/>
    <w:rsid w:val="00785170"/>
    <w:rsid w:val="007855D8"/>
    <w:rsid w:val="00785C39"/>
    <w:rsid w:val="00785C58"/>
    <w:rsid w:val="00785CCF"/>
    <w:rsid w:val="00787CB6"/>
    <w:rsid w:val="00787D81"/>
    <w:rsid w:val="00787FDE"/>
    <w:rsid w:val="007908EB"/>
    <w:rsid w:val="00790B04"/>
    <w:rsid w:val="00790D92"/>
    <w:rsid w:val="00791030"/>
    <w:rsid w:val="00791135"/>
    <w:rsid w:val="007918AD"/>
    <w:rsid w:val="00791AE2"/>
    <w:rsid w:val="00791CA8"/>
    <w:rsid w:val="00792819"/>
    <w:rsid w:val="007932D5"/>
    <w:rsid w:val="007933B7"/>
    <w:rsid w:val="00793480"/>
    <w:rsid w:val="00793DC8"/>
    <w:rsid w:val="007945BE"/>
    <w:rsid w:val="00795970"/>
    <w:rsid w:val="00796187"/>
    <w:rsid w:val="00796393"/>
    <w:rsid w:val="00797B61"/>
    <w:rsid w:val="00797E61"/>
    <w:rsid w:val="007A05F5"/>
    <w:rsid w:val="007A1397"/>
    <w:rsid w:val="007A178B"/>
    <w:rsid w:val="007A1D4D"/>
    <w:rsid w:val="007A3081"/>
    <w:rsid w:val="007A3186"/>
    <w:rsid w:val="007A4427"/>
    <w:rsid w:val="007A480F"/>
    <w:rsid w:val="007A4D21"/>
    <w:rsid w:val="007A6626"/>
    <w:rsid w:val="007A6C76"/>
    <w:rsid w:val="007A6CD5"/>
    <w:rsid w:val="007A7200"/>
    <w:rsid w:val="007B0250"/>
    <w:rsid w:val="007B092B"/>
    <w:rsid w:val="007B111E"/>
    <w:rsid w:val="007B118D"/>
    <w:rsid w:val="007B2061"/>
    <w:rsid w:val="007B2E4F"/>
    <w:rsid w:val="007B30B2"/>
    <w:rsid w:val="007B353B"/>
    <w:rsid w:val="007B39B5"/>
    <w:rsid w:val="007B47E6"/>
    <w:rsid w:val="007B5A36"/>
    <w:rsid w:val="007B69D2"/>
    <w:rsid w:val="007B744C"/>
    <w:rsid w:val="007C076D"/>
    <w:rsid w:val="007C0844"/>
    <w:rsid w:val="007C1273"/>
    <w:rsid w:val="007C14AB"/>
    <w:rsid w:val="007C17F1"/>
    <w:rsid w:val="007C1F3F"/>
    <w:rsid w:val="007C2229"/>
    <w:rsid w:val="007C22F6"/>
    <w:rsid w:val="007C2669"/>
    <w:rsid w:val="007C2EBC"/>
    <w:rsid w:val="007C339A"/>
    <w:rsid w:val="007C4A8E"/>
    <w:rsid w:val="007C5298"/>
    <w:rsid w:val="007C56B9"/>
    <w:rsid w:val="007C5F00"/>
    <w:rsid w:val="007C684F"/>
    <w:rsid w:val="007D13C6"/>
    <w:rsid w:val="007D144A"/>
    <w:rsid w:val="007D273D"/>
    <w:rsid w:val="007D2CB3"/>
    <w:rsid w:val="007D3605"/>
    <w:rsid w:val="007D3EBF"/>
    <w:rsid w:val="007D49B5"/>
    <w:rsid w:val="007D4EE6"/>
    <w:rsid w:val="007D57F7"/>
    <w:rsid w:val="007D651A"/>
    <w:rsid w:val="007D73B3"/>
    <w:rsid w:val="007D7658"/>
    <w:rsid w:val="007E023E"/>
    <w:rsid w:val="007E06AD"/>
    <w:rsid w:val="007E0A2D"/>
    <w:rsid w:val="007E11E2"/>
    <w:rsid w:val="007E1D46"/>
    <w:rsid w:val="007E1DD5"/>
    <w:rsid w:val="007E320A"/>
    <w:rsid w:val="007E33A1"/>
    <w:rsid w:val="007E44F9"/>
    <w:rsid w:val="007E4B49"/>
    <w:rsid w:val="007E4F43"/>
    <w:rsid w:val="007E5AAE"/>
    <w:rsid w:val="007E6636"/>
    <w:rsid w:val="007E69DC"/>
    <w:rsid w:val="007E6E5F"/>
    <w:rsid w:val="007E71B2"/>
    <w:rsid w:val="007E7CA9"/>
    <w:rsid w:val="007E7EB6"/>
    <w:rsid w:val="007F0F3D"/>
    <w:rsid w:val="007F0F97"/>
    <w:rsid w:val="007F104B"/>
    <w:rsid w:val="007F16C1"/>
    <w:rsid w:val="007F26BC"/>
    <w:rsid w:val="007F2D7F"/>
    <w:rsid w:val="007F3944"/>
    <w:rsid w:val="007F3FA8"/>
    <w:rsid w:val="007F613D"/>
    <w:rsid w:val="007F6C9C"/>
    <w:rsid w:val="007F6CF6"/>
    <w:rsid w:val="007F7039"/>
    <w:rsid w:val="007F7BCF"/>
    <w:rsid w:val="007F7C9B"/>
    <w:rsid w:val="0080088D"/>
    <w:rsid w:val="00800CD1"/>
    <w:rsid w:val="00801021"/>
    <w:rsid w:val="008010E2"/>
    <w:rsid w:val="008010EF"/>
    <w:rsid w:val="008010F9"/>
    <w:rsid w:val="00801B4F"/>
    <w:rsid w:val="00802787"/>
    <w:rsid w:val="00802913"/>
    <w:rsid w:val="00803558"/>
    <w:rsid w:val="00803C48"/>
    <w:rsid w:val="0080435A"/>
    <w:rsid w:val="008046A4"/>
    <w:rsid w:val="0080521E"/>
    <w:rsid w:val="00805675"/>
    <w:rsid w:val="00805D78"/>
    <w:rsid w:val="00806ABF"/>
    <w:rsid w:val="008076C5"/>
    <w:rsid w:val="00807A1A"/>
    <w:rsid w:val="00807D06"/>
    <w:rsid w:val="0081040F"/>
    <w:rsid w:val="00810A24"/>
    <w:rsid w:val="00811205"/>
    <w:rsid w:val="00812F46"/>
    <w:rsid w:val="00814D6B"/>
    <w:rsid w:val="00814EBB"/>
    <w:rsid w:val="00815717"/>
    <w:rsid w:val="008163F3"/>
    <w:rsid w:val="00817312"/>
    <w:rsid w:val="0081778B"/>
    <w:rsid w:val="00821D63"/>
    <w:rsid w:val="00821F2F"/>
    <w:rsid w:val="008220E5"/>
    <w:rsid w:val="00823248"/>
    <w:rsid w:val="00823E4E"/>
    <w:rsid w:val="0082489F"/>
    <w:rsid w:val="00824CE7"/>
    <w:rsid w:val="0082550E"/>
    <w:rsid w:val="008256E4"/>
    <w:rsid w:val="00825801"/>
    <w:rsid w:val="00825B98"/>
    <w:rsid w:val="00826F9A"/>
    <w:rsid w:val="00827295"/>
    <w:rsid w:val="00827394"/>
    <w:rsid w:val="008276D4"/>
    <w:rsid w:val="008276EA"/>
    <w:rsid w:val="0083042E"/>
    <w:rsid w:val="00831284"/>
    <w:rsid w:val="00831F00"/>
    <w:rsid w:val="008320F5"/>
    <w:rsid w:val="00832FE5"/>
    <w:rsid w:val="00833FDA"/>
    <w:rsid w:val="00835B05"/>
    <w:rsid w:val="00836984"/>
    <w:rsid w:val="00836C67"/>
    <w:rsid w:val="0083706B"/>
    <w:rsid w:val="00837ABF"/>
    <w:rsid w:val="00840232"/>
    <w:rsid w:val="00842726"/>
    <w:rsid w:val="00843AEC"/>
    <w:rsid w:val="00844321"/>
    <w:rsid w:val="008463D4"/>
    <w:rsid w:val="00846999"/>
    <w:rsid w:val="00846D43"/>
    <w:rsid w:val="00847584"/>
    <w:rsid w:val="00847A70"/>
    <w:rsid w:val="0085146B"/>
    <w:rsid w:val="00851636"/>
    <w:rsid w:val="0085177C"/>
    <w:rsid w:val="008526E2"/>
    <w:rsid w:val="00852A81"/>
    <w:rsid w:val="00853505"/>
    <w:rsid w:val="00853E09"/>
    <w:rsid w:val="00854D8D"/>
    <w:rsid w:val="00854FDA"/>
    <w:rsid w:val="008553EA"/>
    <w:rsid w:val="0085674D"/>
    <w:rsid w:val="00857152"/>
    <w:rsid w:val="008626DD"/>
    <w:rsid w:val="008636AC"/>
    <w:rsid w:val="0086374D"/>
    <w:rsid w:val="00863B4C"/>
    <w:rsid w:val="00863DEC"/>
    <w:rsid w:val="00864CC6"/>
    <w:rsid w:val="00864F6D"/>
    <w:rsid w:val="00865CE5"/>
    <w:rsid w:val="00865F74"/>
    <w:rsid w:val="008664EB"/>
    <w:rsid w:val="00866A97"/>
    <w:rsid w:val="00866C54"/>
    <w:rsid w:val="008678A1"/>
    <w:rsid w:val="00867DBE"/>
    <w:rsid w:val="00867E7E"/>
    <w:rsid w:val="00870051"/>
    <w:rsid w:val="00870135"/>
    <w:rsid w:val="008701AE"/>
    <w:rsid w:val="00870387"/>
    <w:rsid w:val="00870737"/>
    <w:rsid w:val="008712FD"/>
    <w:rsid w:val="00871A11"/>
    <w:rsid w:val="008721D9"/>
    <w:rsid w:val="00872480"/>
    <w:rsid w:val="00872B7E"/>
    <w:rsid w:val="008735D3"/>
    <w:rsid w:val="0087465B"/>
    <w:rsid w:val="008746A8"/>
    <w:rsid w:val="00874964"/>
    <w:rsid w:val="008757DF"/>
    <w:rsid w:val="00875D53"/>
    <w:rsid w:val="0087643D"/>
    <w:rsid w:val="00876713"/>
    <w:rsid w:val="008768D4"/>
    <w:rsid w:val="008777D2"/>
    <w:rsid w:val="00877C2E"/>
    <w:rsid w:val="008801AA"/>
    <w:rsid w:val="00880447"/>
    <w:rsid w:val="00880852"/>
    <w:rsid w:val="00880897"/>
    <w:rsid w:val="0088126C"/>
    <w:rsid w:val="008816AE"/>
    <w:rsid w:val="008821C0"/>
    <w:rsid w:val="008829E2"/>
    <w:rsid w:val="00882EB7"/>
    <w:rsid w:val="00883141"/>
    <w:rsid w:val="0088334D"/>
    <w:rsid w:val="00883379"/>
    <w:rsid w:val="00884305"/>
    <w:rsid w:val="00884B2B"/>
    <w:rsid w:val="00885313"/>
    <w:rsid w:val="00885387"/>
    <w:rsid w:val="00885B9F"/>
    <w:rsid w:val="00885FF9"/>
    <w:rsid w:val="00886CAC"/>
    <w:rsid w:val="00886ED7"/>
    <w:rsid w:val="008871EC"/>
    <w:rsid w:val="00887DF2"/>
    <w:rsid w:val="0089069C"/>
    <w:rsid w:val="008908DE"/>
    <w:rsid w:val="00892490"/>
    <w:rsid w:val="00892DB3"/>
    <w:rsid w:val="00895137"/>
    <w:rsid w:val="00895474"/>
    <w:rsid w:val="0089579C"/>
    <w:rsid w:val="00895918"/>
    <w:rsid w:val="008966F1"/>
    <w:rsid w:val="008967FD"/>
    <w:rsid w:val="0089748C"/>
    <w:rsid w:val="0089789C"/>
    <w:rsid w:val="008A0291"/>
    <w:rsid w:val="008A0869"/>
    <w:rsid w:val="008A0D9C"/>
    <w:rsid w:val="008A0DB3"/>
    <w:rsid w:val="008A0F65"/>
    <w:rsid w:val="008A142B"/>
    <w:rsid w:val="008A1ADF"/>
    <w:rsid w:val="008A1C87"/>
    <w:rsid w:val="008A259D"/>
    <w:rsid w:val="008A46A2"/>
    <w:rsid w:val="008A4D1C"/>
    <w:rsid w:val="008A6271"/>
    <w:rsid w:val="008A6489"/>
    <w:rsid w:val="008A668B"/>
    <w:rsid w:val="008A6FAE"/>
    <w:rsid w:val="008B0758"/>
    <w:rsid w:val="008B0CB4"/>
    <w:rsid w:val="008B0D37"/>
    <w:rsid w:val="008B0ED5"/>
    <w:rsid w:val="008B151D"/>
    <w:rsid w:val="008B17C6"/>
    <w:rsid w:val="008B1E08"/>
    <w:rsid w:val="008B24C3"/>
    <w:rsid w:val="008B2F38"/>
    <w:rsid w:val="008B3187"/>
    <w:rsid w:val="008B3A15"/>
    <w:rsid w:val="008B3D74"/>
    <w:rsid w:val="008B3DBE"/>
    <w:rsid w:val="008B55C7"/>
    <w:rsid w:val="008B5FD4"/>
    <w:rsid w:val="008B62D6"/>
    <w:rsid w:val="008B6B15"/>
    <w:rsid w:val="008B6F4B"/>
    <w:rsid w:val="008B754C"/>
    <w:rsid w:val="008B7932"/>
    <w:rsid w:val="008C0997"/>
    <w:rsid w:val="008C0B29"/>
    <w:rsid w:val="008C0D20"/>
    <w:rsid w:val="008C0FCE"/>
    <w:rsid w:val="008C10F9"/>
    <w:rsid w:val="008C11FA"/>
    <w:rsid w:val="008C2447"/>
    <w:rsid w:val="008C2CC2"/>
    <w:rsid w:val="008C3CC9"/>
    <w:rsid w:val="008C4897"/>
    <w:rsid w:val="008C5806"/>
    <w:rsid w:val="008C670E"/>
    <w:rsid w:val="008C6E30"/>
    <w:rsid w:val="008C7941"/>
    <w:rsid w:val="008C7D40"/>
    <w:rsid w:val="008D004F"/>
    <w:rsid w:val="008D0120"/>
    <w:rsid w:val="008D0DA0"/>
    <w:rsid w:val="008D10EF"/>
    <w:rsid w:val="008D163D"/>
    <w:rsid w:val="008D1C94"/>
    <w:rsid w:val="008D1F45"/>
    <w:rsid w:val="008D2039"/>
    <w:rsid w:val="008D48FD"/>
    <w:rsid w:val="008D5173"/>
    <w:rsid w:val="008D53C3"/>
    <w:rsid w:val="008D60D3"/>
    <w:rsid w:val="008D7368"/>
    <w:rsid w:val="008E063E"/>
    <w:rsid w:val="008E08CE"/>
    <w:rsid w:val="008E1005"/>
    <w:rsid w:val="008E1784"/>
    <w:rsid w:val="008E1C1A"/>
    <w:rsid w:val="008E27BF"/>
    <w:rsid w:val="008E30A8"/>
    <w:rsid w:val="008E3279"/>
    <w:rsid w:val="008E3BD3"/>
    <w:rsid w:val="008E40C0"/>
    <w:rsid w:val="008E41F9"/>
    <w:rsid w:val="008E5258"/>
    <w:rsid w:val="008E7852"/>
    <w:rsid w:val="008F03F2"/>
    <w:rsid w:val="008F04AD"/>
    <w:rsid w:val="008F04FA"/>
    <w:rsid w:val="008F0ACF"/>
    <w:rsid w:val="008F1134"/>
    <w:rsid w:val="008F1445"/>
    <w:rsid w:val="008F18AB"/>
    <w:rsid w:val="008F3142"/>
    <w:rsid w:val="008F346D"/>
    <w:rsid w:val="008F3673"/>
    <w:rsid w:val="008F372D"/>
    <w:rsid w:val="008F6111"/>
    <w:rsid w:val="008F71E3"/>
    <w:rsid w:val="008F71E5"/>
    <w:rsid w:val="008F7571"/>
    <w:rsid w:val="008F7A2E"/>
    <w:rsid w:val="009009B0"/>
    <w:rsid w:val="0090105B"/>
    <w:rsid w:val="00902226"/>
    <w:rsid w:val="009028BF"/>
    <w:rsid w:val="009028E9"/>
    <w:rsid w:val="0090325E"/>
    <w:rsid w:val="0090429B"/>
    <w:rsid w:val="00904505"/>
    <w:rsid w:val="009060EF"/>
    <w:rsid w:val="009062D6"/>
    <w:rsid w:val="009073F2"/>
    <w:rsid w:val="00910CE2"/>
    <w:rsid w:val="00910FA8"/>
    <w:rsid w:val="00911C0B"/>
    <w:rsid w:val="00911E2B"/>
    <w:rsid w:val="00912097"/>
    <w:rsid w:val="009121DF"/>
    <w:rsid w:val="009126C4"/>
    <w:rsid w:val="00912B02"/>
    <w:rsid w:val="00912B15"/>
    <w:rsid w:val="00913CE4"/>
    <w:rsid w:val="0091550B"/>
    <w:rsid w:val="00915705"/>
    <w:rsid w:val="00916AF4"/>
    <w:rsid w:val="00916C60"/>
    <w:rsid w:val="00920315"/>
    <w:rsid w:val="00921241"/>
    <w:rsid w:val="00921B0D"/>
    <w:rsid w:val="009220C5"/>
    <w:rsid w:val="009247FC"/>
    <w:rsid w:val="00925932"/>
    <w:rsid w:val="00925AFD"/>
    <w:rsid w:val="00925CB5"/>
    <w:rsid w:val="00926862"/>
    <w:rsid w:val="00926D10"/>
    <w:rsid w:val="00927674"/>
    <w:rsid w:val="00927C2A"/>
    <w:rsid w:val="0093013E"/>
    <w:rsid w:val="0093026E"/>
    <w:rsid w:val="0093040F"/>
    <w:rsid w:val="00930895"/>
    <w:rsid w:val="00930EA5"/>
    <w:rsid w:val="00931094"/>
    <w:rsid w:val="00931930"/>
    <w:rsid w:val="009323AE"/>
    <w:rsid w:val="0093281A"/>
    <w:rsid w:val="00932B20"/>
    <w:rsid w:val="00932B93"/>
    <w:rsid w:val="009340BA"/>
    <w:rsid w:val="00934B8A"/>
    <w:rsid w:val="009366E4"/>
    <w:rsid w:val="00936968"/>
    <w:rsid w:val="009374AF"/>
    <w:rsid w:val="009377BE"/>
    <w:rsid w:val="00937A6D"/>
    <w:rsid w:val="009401FC"/>
    <w:rsid w:val="00940A77"/>
    <w:rsid w:val="00941670"/>
    <w:rsid w:val="00941B0F"/>
    <w:rsid w:val="00942194"/>
    <w:rsid w:val="00943FE8"/>
    <w:rsid w:val="0094543F"/>
    <w:rsid w:val="00945709"/>
    <w:rsid w:val="00945FE8"/>
    <w:rsid w:val="00946410"/>
    <w:rsid w:val="00946806"/>
    <w:rsid w:val="00946855"/>
    <w:rsid w:val="0095069C"/>
    <w:rsid w:val="00950AC6"/>
    <w:rsid w:val="00950B0C"/>
    <w:rsid w:val="00950B7A"/>
    <w:rsid w:val="0095118B"/>
    <w:rsid w:val="009511A8"/>
    <w:rsid w:val="00951321"/>
    <w:rsid w:val="00951FA9"/>
    <w:rsid w:val="009520A1"/>
    <w:rsid w:val="009524EB"/>
    <w:rsid w:val="00952D85"/>
    <w:rsid w:val="00952EFE"/>
    <w:rsid w:val="00953897"/>
    <w:rsid w:val="00954090"/>
    <w:rsid w:val="00955C3F"/>
    <w:rsid w:val="00956938"/>
    <w:rsid w:val="009570B5"/>
    <w:rsid w:val="00957206"/>
    <w:rsid w:val="00960011"/>
    <w:rsid w:val="0096010B"/>
    <w:rsid w:val="009605B3"/>
    <w:rsid w:val="00960CBF"/>
    <w:rsid w:val="00960E67"/>
    <w:rsid w:val="00960ED8"/>
    <w:rsid w:val="00961B5F"/>
    <w:rsid w:val="00961E3E"/>
    <w:rsid w:val="00962038"/>
    <w:rsid w:val="00962614"/>
    <w:rsid w:val="009627FD"/>
    <w:rsid w:val="00963D22"/>
    <w:rsid w:val="00966795"/>
    <w:rsid w:val="00966869"/>
    <w:rsid w:val="00967A86"/>
    <w:rsid w:val="00971098"/>
    <w:rsid w:val="0097117A"/>
    <w:rsid w:val="00971815"/>
    <w:rsid w:val="00971CD3"/>
    <w:rsid w:val="00972725"/>
    <w:rsid w:val="009752CD"/>
    <w:rsid w:val="00975E5B"/>
    <w:rsid w:val="00976134"/>
    <w:rsid w:val="0097670D"/>
    <w:rsid w:val="0097696B"/>
    <w:rsid w:val="00977151"/>
    <w:rsid w:val="0097787A"/>
    <w:rsid w:val="0098023F"/>
    <w:rsid w:val="009802DF"/>
    <w:rsid w:val="00980E8F"/>
    <w:rsid w:val="00981272"/>
    <w:rsid w:val="00982606"/>
    <w:rsid w:val="00982FDA"/>
    <w:rsid w:val="0098335C"/>
    <w:rsid w:val="009838D1"/>
    <w:rsid w:val="009843DE"/>
    <w:rsid w:val="0098443D"/>
    <w:rsid w:val="009851B4"/>
    <w:rsid w:val="00985B58"/>
    <w:rsid w:val="00985D5A"/>
    <w:rsid w:val="009867E3"/>
    <w:rsid w:val="00986A53"/>
    <w:rsid w:val="00986B75"/>
    <w:rsid w:val="00986FBB"/>
    <w:rsid w:val="009911EA"/>
    <w:rsid w:val="0099132C"/>
    <w:rsid w:val="00991FE2"/>
    <w:rsid w:val="00992170"/>
    <w:rsid w:val="009926F4"/>
    <w:rsid w:val="0099280B"/>
    <w:rsid w:val="00992ABD"/>
    <w:rsid w:val="0099400B"/>
    <w:rsid w:val="0099413C"/>
    <w:rsid w:val="00995BF0"/>
    <w:rsid w:val="00996C2F"/>
    <w:rsid w:val="00997749"/>
    <w:rsid w:val="00997A81"/>
    <w:rsid w:val="009A005C"/>
    <w:rsid w:val="009A0536"/>
    <w:rsid w:val="009A0857"/>
    <w:rsid w:val="009A092E"/>
    <w:rsid w:val="009A0977"/>
    <w:rsid w:val="009A0DA8"/>
    <w:rsid w:val="009A19A6"/>
    <w:rsid w:val="009A2093"/>
    <w:rsid w:val="009A2839"/>
    <w:rsid w:val="009A290E"/>
    <w:rsid w:val="009A2CCF"/>
    <w:rsid w:val="009A3209"/>
    <w:rsid w:val="009A367E"/>
    <w:rsid w:val="009A4771"/>
    <w:rsid w:val="009A47BA"/>
    <w:rsid w:val="009A49DA"/>
    <w:rsid w:val="009A5574"/>
    <w:rsid w:val="009A59CA"/>
    <w:rsid w:val="009A7244"/>
    <w:rsid w:val="009B09E4"/>
    <w:rsid w:val="009B14CA"/>
    <w:rsid w:val="009B1E65"/>
    <w:rsid w:val="009B21DF"/>
    <w:rsid w:val="009B2299"/>
    <w:rsid w:val="009B2D78"/>
    <w:rsid w:val="009B3D74"/>
    <w:rsid w:val="009B4227"/>
    <w:rsid w:val="009B4532"/>
    <w:rsid w:val="009B5697"/>
    <w:rsid w:val="009B5C95"/>
    <w:rsid w:val="009B5D4A"/>
    <w:rsid w:val="009B6140"/>
    <w:rsid w:val="009B6A2F"/>
    <w:rsid w:val="009C00CA"/>
    <w:rsid w:val="009C0853"/>
    <w:rsid w:val="009C1610"/>
    <w:rsid w:val="009C162A"/>
    <w:rsid w:val="009C1E37"/>
    <w:rsid w:val="009C25C2"/>
    <w:rsid w:val="009C274A"/>
    <w:rsid w:val="009C39B8"/>
    <w:rsid w:val="009C3C82"/>
    <w:rsid w:val="009C400E"/>
    <w:rsid w:val="009C4D45"/>
    <w:rsid w:val="009C525F"/>
    <w:rsid w:val="009C57D2"/>
    <w:rsid w:val="009C5A9B"/>
    <w:rsid w:val="009C5CE9"/>
    <w:rsid w:val="009C6312"/>
    <w:rsid w:val="009C6492"/>
    <w:rsid w:val="009C654F"/>
    <w:rsid w:val="009C6821"/>
    <w:rsid w:val="009C6AEB"/>
    <w:rsid w:val="009C7A9F"/>
    <w:rsid w:val="009D0153"/>
    <w:rsid w:val="009D01E5"/>
    <w:rsid w:val="009D15BA"/>
    <w:rsid w:val="009D1D7D"/>
    <w:rsid w:val="009D27B2"/>
    <w:rsid w:val="009D2EA0"/>
    <w:rsid w:val="009D3A93"/>
    <w:rsid w:val="009D4005"/>
    <w:rsid w:val="009D4196"/>
    <w:rsid w:val="009D4B0B"/>
    <w:rsid w:val="009D5C04"/>
    <w:rsid w:val="009D5FE9"/>
    <w:rsid w:val="009D60D1"/>
    <w:rsid w:val="009D65FB"/>
    <w:rsid w:val="009D6A0F"/>
    <w:rsid w:val="009D6BC1"/>
    <w:rsid w:val="009D6E8F"/>
    <w:rsid w:val="009E0C0A"/>
    <w:rsid w:val="009E0E79"/>
    <w:rsid w:val="009E157B"/>
    <w:rsid w:val="009E1588"/>
    <w:rsid w:val="009E18B5"/>
    <w:rsid w:val="009E20A0"/>
    <w:rsid w:val="009E2225"/>
    <w:rsid w:val="009E2835"/>
    <w:rsid w:val="009E3309"/>
    <w:rsid w:val="009E34CC"/>
    <w:rsid w:val="009E3CC5"/>
    <w:rsid w:val="009E42BC"/>
    <w:rsid w:val="009E522D"/>
    <w:rsid w:val="009E55DD"/>
    <w:rsid w:val="009E5A4D"/>
    <w:rsid w:val="009E5E37"/>
    <w:rsid w:val="009E66EB"/>
    <w:rsid w:val="009E79A9"/>
    <w:rsid w:val="009E7CB3"/>
    <w:rsid w:val="009F06F2"/>
    <w:rsid w:val="009F1110"/>
    <w:rsid w:val="009F17FD"/>
    <w:rsid w:val="009F18A3"/>
    <w:rsid w:val="009F1A96"/>
    <w:rsid w:val="009F1F0E"/>
    <w:rsid w:val="009F2169"/>
    <w:rsid w:val="009F229F"/>
    <w:rsid w:val="009F2A34"/>
    <w:rsid w:val="009F31ED"/>
    <w:rsid w:val="009F333B"/>
    <w:rsid w:val="009F3525"/>
    <w:rsid w:val="009F37C2"/>
    <w:rsid w:val="009F3D9C"/>
    <w:rsid w:val="009F3EDD"/>
    <w:rsid w:val="009F44F8"/>
    <w:rsid w:val="009F4660"/>
    <w:rsid w:val="009F4FD1"/>
    <w:rsid w:val="009F54DD"/>
    <w:rsid w:val="009F62D6"/>
    <w:rsid w:val="009F7776"/>
    <w:rsid w:val="009F79CF"/>
    <w:rsid w:val="009F7B87"/>
    <w:rsid w:val="00A006F2"/>
    <w:rsid w:val="00A01993"/>
    <w:rsid w:val="00A0225C"/>
    <w:rsid w:val="00A023CF"/>
    <w:rsid w:val="00A036FC"/>
    <w:rsid w:val="00A037EA"/>
    <w:rsid w:val="00A03C14"/>
    <w:rsid w:val="00A04178"/>
    <w:rsid w:val="00A06BE9"/>
    <w:rsid w:val="00A071CD"/>
    <w:rsid w:val="00A11170"/>
    <w:rsid w:val="00A115AC"/>
    <w:rsid w:val="00A1250A"/>
    <w:rsid w:val="00A1316E"/>
    <w:rsid w:val="00A136A3"/>
    <w:rsid w:val="00A13ECF"/>
    <w:rsid w:val="00A14F0E"/>
    <w:rsid w:val="00A153CF"/>
    <w:rsid w:val="00A15AC9"/>
    <w:rsid w:val="00A16393"/>
    <w:rsid w:val="00A168FC"/>
    <w:rsid w:val="00A16B7F"/>
    <w:rsid w:val="00A20353"/>
    <w:rsid w:val="00A208DA"/>
    <w:rsid w:val="00A20A6C"/>
    <w:rsid w:val="00A21778"/>
    <w:rsid w:val="00A2208B"/>
    <w:rsid w:val="00A225B9"/>
    <w:rsid w:val="00A2350E"/>
    <w:rsid w:val="00A247E1"/>
    <w:rsid w:val="00A24E40"/>
    <w:rsid w:val="00A2523F"/>
    <w:rsid w:val="00A2554F"/>
    <w:rsid w:val="00A25868"/>
    <w:rsid w:val="00A25A24"/>
    <w:rsid w:val="00A25B38"/>
    <w:rsid w:val="00A25EF6"/>
    <w:rsid w:val="00A26C2B"/>
    <w:rsid w:val="00A27759"/>
    <w:rsid w:val="00A27DFA"/>
    <w:rsid w:val="00A301BF"/>
    <w:rsid w:val="00A30523"/>
    <w:rsid w:val="00A30FD8"/>
    <w:rsid w:val="00A31F67"/>
    <w:rsid w:val="00A32C0F"/>
    <w:rsid w:val="00A33072"/>
    <w:rsid w:val="00A334F2"/>
    <w:rsid w:val="00A3466B"/>
    <w:rsid w:val="00A35079"/>
    <w:rsid w:val="00A352BE"/>
    <w:rsid w:val="00A35BEB"/>
    <w:rsid w:val="00A36243"/>
    <w:rsid w:val="00A36CA3"/>
    <w:rsid w:val="00A36E4F"/>
    <w:rsid w:val="00A36E9D"/>
    <w:rsid w:val="00A37215"/>
    <w:rsid w:val="00A372A4"/>
    <w:rsid w:val="00A3740F"/>
    <w:rsid w:val="00A37860"/>
    <w:rsid w:val="00A41251"/>
    <w:rsid w:val="00A412FF"/>
    <w:rsid w:val="00A41C20"/>
    <w:rsid w:val="00A41E42"/>
    <w:rsid w:val="00A428DA"/>
    <w:rsid w:val="00A42C51"/>
    <w:rsid w:val="00A44C26"/>
    <w:rsid w:val="00A45D77"/>
    <w:rsid w:val="00A4605C"/>
    <w:rsid w:val="00A4784B"/>
    <w:rsid w:val="00A47B81"/>
    <w:rsid w:val="00A50AB8"/>
    <w:rsid w:val="00A50E8E"/>
    <w:rsid w:val="00A510D4"/>
    <w:rsid w:val="00A53CCC"/>
    <w:rsid w:val="00A55B57"/>
    <w:rsid w:val="00A560CC"/>
    <w:rsid w:val="00A5794A"/>
    <w:rsid w:val="00A606C7"/>
    <w:rsid w:val="00A611EF"/>
    <w:rsid w:val="00A63319"/>
    <w:rsid w:val="00A63895"/>
    <w:rsid w:val="00A643EA"/>
    <w:rsid w:val="00A64929"/>
    <w:rsid w:val="00A654FF"/>
    <w:rsid w:val="00A65520"/>
    <w:rsid w:val="00A66502"/>
    <w:rsid w:val="00A6670C"/>
    <w:rsid w:val="00A669CD"/>
    <w:rsid w:val="00A677B3"/>
    <w:rsid w:val="00A6791B"/>
    <w:rsid w:val="00A67D29"/>
    <w:rsid w:val="00A70727"/>
    <w:rsid w:val="00A7141B"/>
    <w:rsid w:val="00A7159C"/>
    <w:rsid w:val="00A71942"/>
    <w:rsid w:val="00A7253D"/>
    <w:rsid w:val="00A72908"/>
    <w:rsid w:val="00A73068"/>
    <w:rsid w:val="00A74884"/>
    <w:rsid w:val="00A748A8"/>
    <w:rsid w:val="00A74A63"/>
    <w:rsid w:val="00A7508C"/>
    <w:rsid w:val="00A757FC"/>
    <w:rsid w:val="00A76158"/>
    <w:rsid w:val="00A7718C"/>
    <w:rsid w:val="00A80605"/>
    <w:rsid w:val="00A8090A"/>
    <w:rsid w:val="00A8188C"/>
    <w:rsid w:val="00A823AC"/>
    <w:rsid w:val="00A837E1"/>
    <w:rsid w:val="00A83D3D"/>
    <w:rsid w:val="00A84E53"/>
    <w:rsid w:val="00A853E5"/>
    <w:rsid w:val="00A856C2"/>
    <w:rsid w:val="00A85AD2"/>
    <w:rsid w:val="00A86135"/>
    <w:rsid w:val="00A8620D"/>
    <w:rsid w:val="00A86836"/>
    <w:rsid w:val="00A86F57"/>
    <w:rsid w:val="00A87409"/>
    <w:rsid w:val="00A87773"/>
    <w:rsid w:val="00A87AD5"/>
    <w:rsid w:val="00A90755"/>
    <w:rsid w:val="00A90A14"/>
    <w:rsid w:val="00A91646"/>
    <w:rsid w:val="00A92B92"/>
    <w:rsid w:val="00A92C7A"/>
    <w:rsid w:val="00A92E3E"/>
    <w:rsid w:val="00A9354C"/>
    <w:rsid w:val="00A946DE"/>
    <w:rsid w:val="00A94A4E"/>
    <w:rsid w:val="00A94C14"/>
    <w:rsid w:val="00AA07F2"/>
    <w:rsid w:val="00AA0A9F"/>
    <w:rsid w:val="00AA1D87"/>
    <w:rsid w:val="00AA252B"/>
    <w:rsid w:val="00AA30E1"/>
    <w:rsid w:val="00AA367F"/>
    <w:rsid w:val="00AA3FBE"/>
    <w:rsid w:val="00AA3FE1"/>
    <w:rsid w:val="00AA40E6"/>
    <w:rsid w:val="00AA43E9"/>
    <w:rsid w:val="00AA4EB2"/>
    <w:rsid w:val="00AA5460"/>
    <w:rsid w:val="00AA572F"/>
    <w:rsid w:val="00AA5F33"/>
    <w:rsid w:val="00AA62EC"/>
    <w:rsid w:val="00AA6A14"/>
    <w:rsid w:val="00AA6C7F"/>
    <w:rsid w:val="00AA7630"/>
    <w:rsid w:val="00AA7A32"/>
    <w:rsid w:val="00AB015B"/>
    <w:rsid w:val="00AB03B1"/>
    <w:rsid w:val="00AB07CF"/>
    <w:rsid w:val="00AB0B1E"/>
    <w:rsid w:val="00AB146D"/>
    <w:rsid w:val="00AB1C92"/>
    <w:rsid w:val="00AB2AFA"/>
    <w:rsid w:val="00AB31D4"/>
    <w:rsid w:val="00AB3BAB"/>
    <w:rsid w:val="00AB3F07"/>
    <w:rsid w:val="00AB4567"/>
    <w:rsid w:val="00AB4A2B"/>
    <w:rsid w:val="00AB5C71"/>
    <w:rsid w:val="00AB6E07"/>
    <w:rsid w:val="00AB70A8"/>
    <w:rsid w:val="00AB77D9"/>
    <w:rsid w:val="00AB790E"/>
    <w:rsid w:val="00AC04A6"/>
    <w:rsid w:val="00AC0A97"/>
    <w:rsid w:val="00AC0AB2"/>
    <w:rsid w:val="00AC0E6B"/>
    <w:rsid w:val="00AC21A6"/>
    <w:rsid w:val="00AC27B1"/>
    <w:rsid w:val="00AC2F54"/>
    <w:rsid w:val="00AC3533"/>
    <w:rsid w:val="00AC3DEE"/>
    <w:rsid w:val="00AC40E7"/>
    <w:rsid w:val="00AC4456"/>
    <w:rsid w:val="00AC4E4A"/>
    <w:rsid w:val="00AC52B3"/>
    <w:rsid w:val="00AC78BC"/>
    <w:rsid w:val="00AC79E8"/>
    <w:rsid w:val="00AD0D6D"/>
    <w:rsid w:val="00AD22DD"/>
    <w:rsid w:val="00AD30C0"/>
    <w:rsid w:val="00AD3499"/>
    <w:rsid w:val="00AD3A1D"/>
    <w:rsid w:val="00AD3E90"/>
    <w:rsid w:val="00AD3FC9"/>
    <w:rsid w:val="00AD56FD"/>
    <w:rsid w:val="00AD5D12"/>
    <w:rsid w:val="00AD5E7A"/>
    <w:rsid w:val="00AD5F85"/>
    <w:rsid w:val="00AD70FF"/>
    <w:rsid w:val="00AD7558"/>
    <w:rsid w:val="00AE00C3"/>
    <w:rsid w:val="00AE0FB2"/>
    <w:rsid w:val="00AE13E5"/>
    <w:rsid w:val="00AE1C13"/>
    <w:rsid w:val="00AE219D"/>
    <w:rsid w:val="00AE3AA5"/>
    <w:rsid w:val="00AE4006"/>
    <w:rsid w:val="00AE4AAF"/>
    <w:rsid w:val="00AE54DF"/>
    <w:rsid w:val="00AE5547"/>
    <w:rsid w:val="00AE5AE2"/>
    <w:rsid w:val="00AE7B7A"/>
    <w:rsid w:val="00AE7C73"/>
    <w:rsid w:val="00AF01E6"/>
    <w:rsid w:val="00AF1FBC"/>
    <w:rsid w:val="00AF29F9"/>
    <w:rsid w:val="00AF364B"/>
    <w:rsid w:val="00AF364F"/>
    <w:rsid w:val="00AF3D7F"/>
    <w:rsid w:val="00AF3DFE"/>
    <w:rsid w:val="00AF465A"/>
    <w:rsid w:val="00AF4D6B"/>
    <w:rsid w:val="00AF5F92"/>
    <w:rsid w:val="00AF6C4E"/>
    <w:rsid w:val="00AF78E4"/>
    <w:rsid w:val="00AF7D35"/>
    <w:rsid w:val="00B0025F"/>
    <w:rsid w:val="00B0092E"/>
    <w:rsid w:val="00B022D7"/>
    <w:rsid w:val="00B02F14"/>
    <w:rsid w:val="00B03503"/>
    <w:rsid w:val="00B0383D"/>
    <w:rsid w:val="00B0495C"/>
    <w:rsid w:val="00B04D19"/>
    <w:rsid w:val="00B05AB7"/>
    <w:rsid w:val="00B05B79"/>
    <w:rsid w:val="00B0690C"/>
    <w:rsid w:val="00B06D29"/>
    <w:rsid w:val="00B06F08"/>
    <w:rsid w:val="00B07875"/>
    <w:rsid w:val="00B10ADC"/>
    <w:rsid w:val="00B1161C"/>
    <w:rsid w:val="00B118DA"/>
    <w:rsid w:val="00B11B5E"/>
    <w:rsid w:val="00B124FA"/>
    <w:rsid w:val="00B125B5"/>
    <w:rsid w:val="00B126C7"/>
    <w:rsid w:val="00B12718"/>
    <w:rsid w:val="00B14EBE"/>
    <w:rsid w:val="00B15098"/>
    <w:rsid w:val="00B152B0"/>
    <w:rsid w:val="00B15802"/>
    <w:rsid w:val="00B15CDA"/>
    <w:rsid w:val="00B17263"/>
    <w:rsid w:val="00B20960"/>
    <w:rsid w:val="00B20E0D"/>
    <w:rsid w:val="00B20ED6"/>
    <w:rsid w:val="00B21834"/>
    <w:rsid w:val="00B2187D"/>
    <w:rsid w:val="00B21C63"/>
    <w:rsid w:val="00B22BDB"/>
    <w:rsid w:val="00B2321F"/>
    <w:rsid w:val="00B239CE"/>
    <w:rsid w:val="00B23FED"/>
    <w:rsid w:val="00B2511D"/>
    <w:rsid w:val="00B25BCB"/>
    <w:rsid w:val="00B2621F"/>
    <w:rsid w:val="00B26529"/>
    <w:rsid w:val="00B26B90"/>
    <w:rsid w:val="00B26C51"/>
    <w:rsid w:val="00B27925"/>
    <w:rsid w:val="00B303ED"/>
    <w:rsid w:val="00B30A0D"/>
    <w:rsid w:val="00B30F3D"/>
    <w:rsid w:val="00B311E8"/>
    <w:rsid w:val="00B3136E"/>
    <w:rsid w:val="00B31E63"/>
    <w:rsid w:val="00B32557"/>
    <w:rsid w:val="00B3354B"/>
    <w:rsid w:val="00B33A3A"/>
    <w:rsid w:val="00B33A71"/>
    <w:rsid w:val="00B34C97"/>
    <w:rsid w:val="00B35158"/>
    <w:rsid w:val="00B35566"/>
    <w:rsid w:val="00B367B8"/>
    <w:rsid w:val="00B36F17"/>
    <w:rsid w:val="00B37F60"/>
    <w:rsid w:val="00B4024B"/>
    <w:rsid w:val="00B402A9"/>
    <w:rsid w:val="00B40F88"/>
    <w:rsid w:val="00B412D9"/>
    <w:rsid w:val="00B41E9E"/>
    <w:rsid w:val="00B4237B"/>
    <w:rsid w:val="00B42C99"/>
    <w:rsid w:val="00B42D93"/>
    <w:rsid w:val="00B430B7"/>
    <w:rsid w:val="00B4322F"/>
    <w:rsid w:val="00B432AC"/>
    <w:rsid w:val="00B433D9"/>
    <w:rsid w:val="00B439E9"/>
    <w:rsid w:val="00B43BDE"/>
    <w:rsid w:val="00B43C08"/>
    <w:rsid w:val="00B43FF3"/>
    <w:rsid w:val="00B44BC6"/>
    <w:rsid w:val="00B44FF7"/>
    <w:rsid w:val="00B4717F"/>
    <w:rsid w:val="00B50F31"/>
    <w:rsid w:val="00B513E7"/>
    <w:rsid w:val="00B521EE"/>
    <w:rsid w:val="00B5249D"/>
    <w:rsid w:val="00B52763"/>
    <w:rsid w:val="00B54850"/>
    <w:rsid w:val="00B55473"/>
    <w:rsid w:val="00B55719"/>
    <w:rsid w:val="00B55E76"/>
    <w:rsid w:val="00B55F76"/>
    <w:rsid w:val="00B5684E"/>
    <w:rsid w:val="00B576B3"/>
    <w:rsid w:val="00B579BC"/>
    <w:rsid w:val="00B579F1"/>
    <w:rsid w:val="00B57BC9"/>
    <w:rsid w:val="00B60868"/>
    <w:rsid w:val="00B60E4D"/>
    <w:rsid w:val="00B6173D"/>
    <w:rsid w:val="00B64347"/>
    <w:rsid w:val="00B64D24"/>
    <w:rsid w:val="00B65551"/>
    <w:rsid w:val="00B669D5"/>
    <w:rsid w:val="00B672B2"/>
    <w:rsid w:val="00B674A8"/>
    <w:rsid w:val="00B6766F"/>
    <w:rsid w:val="00B67CDE"/>
    <w:rsid w:val="00B67E86"/>
    <w:rsid w:val="00B702F4"/>
    <w:rsid w:val="00B70AB9"/>
    <w:rsid w:val="00B72688"/>
    <w:rsid w:val="00B747CF"/>
    <w:rsid w:val="00B74ABA"/>
    <w:rsid w:val="00B75046"/>
    <w:rsid w:val="00B751FE"/>
    <w:rsid w:val="00B75256"/>
    <w:rsid w:val="00B7580D"/>
    <w:rsid w:val="00B75959"/>
    <w:rsid w:val="00B75E06"/>
    <w:rsid w:val="00B772CC"/>
    <w:rsid w:val="00B77F8F"/>
    <w:rsid w:val="00B80610"/>
    <w:rsid w:val="00B80740"/>
    <w:rsid w:val="00B80C4B"/>
    <w:rsid w:val="00B81453"/>
    <w:rsid w:val="00B82A73"/>
    <w:rsid w:val="00B841CD"/>
    <w:rsid w:val="00B84A9B"/>
    <w:rsid w:val="00B8548C"/>
    <w:rsid w:val="00B85653"/>
    <w:rsid w:val="00B86033"/>
    <w:rsid w:val="00B86A4A"/>
    <w:rsid w:val="00B86F9C"/>
    <w:rsid w:val="00B875DF"/>
    <w:rsid w:val="00B918F8"/>
    <w:rsid w:val="00B91AA2"/>
    <w:rsid w:val="00B91B6F"/>
    <w:rsid w:val="00B91C31"/>
    <w:rsid w:val="00B92028"/>
    <w:rsid w:val="00B92BE2"/>
    <w:rsid w:val="00B93794"/>
    <w:rsid w:val="00B93B1D"/>
    <w:rsid w:val="00B9563E"/>
    <w:rsid w:val="00B95DF1"/>
    <w:rsid w:val="00B97ADB"/>
    <w:rsid w:val="00BA000D"/>
    <w:rsid w:val="00BA0BD5"/>
    <w:rsid w:val="00BA192F"/>
    <w:rsid w:val="00BA27F3"/>
    <w:rsid w:val="00BA2B8A"/>
    <w:rsid w:val="00BA2FE7"/>
    <w:rsid w:val="00BA3147"/>
    <w:rsid w:val="00BA3264"/>
    <w:rsid w:val="00BA3706"/>
    <w:rsid w:val="00BA4ECA"/>
    <w:rsid w:val="00BA53EB"/>
    <w:rsid w:val="00BA5C54"/>
    <w:rsid w:val="00BA5D7B"/>
    <w:rsid w:val="00BA5E06"/>
    <w:rsid w:val="00BA6662"/>
    <w:rsid w:val="00BA6735"/>
    <w:rsid w:val="00BA68F9"/>
    <w:rsid w:val="00BA7B04"/>
    <w:rsid w:val="00BA7F6F"/>
    <w:rsid w:val="00BB0171"/>
    <w:rsid w:val="00BB13B9"/>
    <w:rsid w:val="00BB1AC9"/>
    <w:rsid w:val="00BB2151"/>
    <w:rsid w:val="00BB28B0"/>
    <w:rsid w:val="00BB2A10"/>
    <w:rsid w:val="00BB35E9"/>
    <w:rsid w:val="00BB3E10"/>
    <w:rsid w:val="00BB4780"/>
    <w:rsid w:val="00BB4A12"/>
    <w:rsid w:val="00BB527F"/>
    <w:rsid w:val="00BB5527"/>
    <w:rsid w:val="00BB57A0"/>
    <w:rsid w:val="00BB5C45"/>
    <w:rsid w:val="00BB5F86"/>
    <w:rsid w:val="00BB6199"/>
    <w:rsid w:val="00BB6EBA"/>
    <w:rsid w:val="00BC0745"/>
    <w:rsid w:val="00BC1862"/>
    <w:rsid w:val="00BC19BB"/>
    <w:rsid w:val="00BC2E4A"/>
    <w:rsid w:val="00BC337E"/>
    <w:rsid w:val="00BC34A5"/>
    <w:rsid w:val="00BC4E31"/>
    <w:rsid w:val="00BC5B40"/>
    <w:rsid w:val="00BC6029"/>
    <w:rsid w:val="00BC7959"/>
    <w:rsid w:val="00BD00A2"/>
    <w:rsid w:val="00BD0262"/>
    <w:rsid w:val="00BD1D76"/>
    <w:rsid w:val="00BD219D"/>
    <w:rsid w:val="00BD21AA"/>
    <w:rsid w:val="00BD2725"/>
    <w:rsid w:val="00BD4068"/>
    <w:rsid w:val="00BD4A9D"/>
    <w:rsid w:val="00BD563C"/>
    <w:rsid w:val="00BD566E"/>
    <w:rsid w:val="00BD5EE8"/>
    <w:rsid w:val="00BD6CB8"/>
    <w:rsid w:val="00BD704E"/>
    <w:rsid w:val="00BE01FF"/>
    <w:rsid w:val="00BE0287"/>
    <w:rsid w:val="00BE1FEC"/>
    <w:rsid w:val="00BE2184"/>
    <w:rsid w:val="00BE2FBE"/>
    <w:rsid w:val="00BE33AF"/>
    <w:rsid w:val="00BE33E7"/>
    <w:rsid w:val="00BE343B"/>
    <w:rsid w:val="00BE3635"/>
    <w:rsid w:val="00BE4656"/>
    <w:rsid w:val="00BE469E"/>
    <w:rsid w:val="00BE4E34"/>
    <w:rsid w:val="00BE4F8C"/>
    <w:rsid w:val="00BE594A"/>
    <w:rsid w:val="00BE5E7D"/>
    <w:rsid w:val="00BE710E"/>
    <w:rsid w:val="00BE716D"/>
    <w:rsid w:val="00BE76C7"/>
    <w:rsid w:val="00BF2707"/>
    <w:rsid w:val="00BF3143"/>
    <w:rsid w:val="00BF4DA8"/>
    <w:rsid w:val="00BF5303"/>
    <w:rsid w:val="00BF750C"/>
    <w:rsid w:val="00C004EA"/>
    <w:rsid w:val="00C03105"/>
    <w:rsid w:val="00C03774"/>
    <w:rsid w:val="00C03DA1"/>
    <w:rsid w:val="00C03FA4"/>
    <w:rsid w:val="00C047D0"/>
    <w:rsid w:val="00C05375"/>
    <w:rsid w:val="00C057B5"/>
    <w:rsid w:val="00C05917"/>
    <w:rsid w:val="00C06268"/>
    <w:rsid w:val="00C0674F"/>
    <w:rsid w:val="00C067DC"/>
    <w:rsid w:val="00C06AD8"/>
    <w:rsid w:val="00C070F8"/>
    <w:rsid w:val="00C0742E"/>
    <w:rsid w:val="00C077B2"/>
    <w:rsid w:val="00C107C5"/>
    <w:rsid w:val="00C10F7A"/>
    <w:rsid w:val="00C11EDF"/>
    <w:rsid w:val="00C122C1"/>
    <w:rsid w:val="00C13078"/>
    <w:rsid w:val="00C130DA"/>
    <w:rsid w:val="00C13344"/>
    <w:rsid w:val="00C13359"/>
    <w:rsid w:val="00C135E2"/>
    <w:rsid w:val="00C14259"/>
    <w:rsid w:val="00C1476F"/>
    <w:rsid w:val="00C148C0"/>
    <w:rsid w:val="00C14ABA"/>
    <w:rsid w:val="00C14C78"/>
    <w:rsid w:val="00C1525E"/>
    <w:rsid w:val="00C154AA"/>
    <w:rsid w:val="00C159F1"/>
    <w:rsid w:val="00C171A4"/>
    <w:rsid w:val="00C202D6"/>
    <w:rsid w:val="00C20CB1"/>
    <w:rsid w:val="00C20D91"/>
    <w:rsid w:val="00C21E9F"/>
    <w:rsid w:val="00C22FC5"/>
    <w:rsid w:val="00C23932"/>
    <w:rsid w:val="00C243DB"/>
    <w:rsid w:val="00C24548"/>
    <w:rsid w:val="00C2542E"/>
    <w:rsid w:val="00C25696"/>
    <w:rsid w:val="00C258C9"/>
    <w:rsid w:val="00C25ECD"/>
    <w:rsid w:val="00C25F8C"/>
    <w:rsid w:val="00C260CA"/>
    <w:rsid w:val="00C26555"/>
    <w:rsid w:val="00C26775"/>
    <w:rsid w:val="00C270D7"/>
    <w:rsid w:val="00C2748C"/>
    <w:rsid w:val="00C27B4F"/>
    <w:rsid w:val="00C3016C"/>
    <w:rsid w:val="00C30C4B"/>
    <w:rsid w:val="00C30D18"/>
    <w:rsid w:val="00C32449"/>
    <w:rsid w:val="00C32605"/>
    <w:rsid w:val="00C32DEC"/>
    <w:rsid w:val="00C32E52"/>
    <w:rsid w:val="00C33773"/>
    <w:rsid w:val="00C338C1"/>
    <w:rsid w:val="00C33C5E"/>
    <w:rsid w:val="00C34869"/>
    <w:rsid w:val="00C406DC"/>
    <w:rsid w:val="00C4138A"/>
    <w:rsid w:val="00C41F15"/>
    <w:rsid w:val="00C424A6"/>
    <w:rsid w:val="00C427D7"/>
    <w:rsid w:val="00C42C1B"/>
    <w:rsid w:val="00C42D42"/>
    <w:rsid w:val="00C43B0C"/>
    <w:rsid w:val="00C43B57"/>
    <w:rsid w:val="00C44312"/>
    <w:rsid w:val="00C44AE8"/>
    <w:rsid w:val="00C44FDB"/>
    <w:rsid w:val="00C45635"/>
    <w:rsid w:val="00C4577F"/>
    <w:rsid w:val="00C45BAE"/>
    <w:rsid w:val="00C45C14"/>
    <w:rsid w:val="00C4770B"/>
    <w:rsid w:val="00C47BAC"/>
    <w:rsid w:val="00C50069"/>
    <w:rsid w:val="00C5051E"/>
    <w:rsid w:val="00C506B5"/>
    <w:rsid w:val="00C50E93"/>
    <w:rsid w:val="00C513AC"/>
    <w:rsid w:val="00C51722"/>
    <w:rsid w:val="00C51FDF"/>
    <w:rsid w:val="00C523A6"/>
    <w:rsid w:val="00C534B8"/>
    <w:rsid w:val="00C54842"/>
    <w:rsid w:val="00C552FC"/>
    <w:rsid w:val="00C55664"/>
    <w:rsid w:val="00C556F7"/>
    <w:rsid w:val="00C55B99"/>
    <w:rsid w:val="00C57358"/>
    <w:rsid w:val="00C57501"/>
    <w:rsid w:val="00C62232"/>
    <w:rsid w:val="00C62330"/>
    <w:rsid w:val="00C629E3"/>
    <w:rsid w:val="00C630A7"/>
    <w:rsid w:val="00C638B2"/>
    <w:rsid w:val="00C641D2"/>
    <w:rsid w:val="00C646E3"/>
    <w:rsid w:val="00C65363"/>
    <w:rsid w:val="00C656BB"/>
    <w:rsid w:val="00C658ED"/>
    <w:rsid w:val="00C65A0C"/>
    <w:rsid w:val="00C66541"/>
    <w:rsid w:val="00C66C8E"/>
    <w:rsid w:val="00C71D0D"/>
    <w:rsid w:val="00C720DD"/>
    <w:rsid w:val="00C72375"/>
    <w:rsid w:val="00C729E0"/>
    <w:rsid w:val="00C72C99"/>
    <w:rsid w:val="00C73B61"/>
    <w:rsid w:val="00C7420A"/>
    <w:rsid w:val="00C74818"/>
    <w:rsid w:val="00C7501C"/>
    <w:rsid w:val="00C75070"/>
    <w:rsid w:val="00C754CA"/>
    <w:rsid w:val="00C7566A"/>
    <w:rsid w:val="00C75938"/>
    <w:rsid w:val="00C760E4"/>
    <w:rsid w:val="00C77595"/>
    <w:rsid w:val="00C777E0"/>
    <w:rsid w:val="00C77F4C"/>
    <w:rsid w:val="00C80FFC"/>
    <w:rsid w:val="00C8106E"/>
    <w:rsid w:val="00C81BDC"/>
    <w:rsid w:val="00C81D4E"/>
    <w:rsid w:val="00C8361F"/>
    <w:rsid w:val="00C84ECA"/>
    <w:rsid w:val="00C855CF"/>
    <w:rsid w:val="00C8678B"/>
    <w:rsid w:val="00C86793"/>
    <w:rsid w:val="00C86C71"/>
    <w:rsid w:val="00C86F9D"/>
    <w:rsid w:val="00C87898"/>
    <w:rsid w:val="00C878D0"/>
    <w:rsid w:val="00C901F0"/>
    <w:rsid w:val="00C90C24"/>
    <w:rsid w:val="00C929CA"/>
    <w:rsid w:val="00C92A3F"/>
    <w:rsid w:val="00C92DD6"/>
    <w:rsid w:val="00C9331A"/>
    <w:rsid w:val="00C9365E"/>
    <w:rsid w:val="00C93A2D"/>
    <w:rsid w:val="00C9401E"/>
    <w:rsid w:val="00C94163"/>
    <w:rsid w:val="00C942AA"/>
    <w:rsid w:val="00C9451B"/>
    <w:rsid w:val="00C94A6A"/>
    <w:rsid w:val="00C95A07"/>
    <w:rsid w:val="00C95A39"/>
    <w:rsid w:val="00C95BA0"/>
    <w:rsid w:val="00C970B9"/>
    <w:rsid w:val="00C97C2C"/>
    <w:rsid w:val="00CA0F38"/>
    <w:rsid w:val="00CA1C87"/>
    <w:rsid w:val="00CA1EE8"/>
    <w:rsid w:val="00CA2F7F"/>
    <w:rsid w:val="00CA3392"/>
    <w:rsid w:val="00CA3524"/>
    <w:rsid w:val="00CA3558"/>
    <w:rsid w:val="00CA5603"/>
    <w:rsid w:val="00CA5B67"/>
    <w:rsid w:val="00CA7656"/>
    <w:rsid w:val="00CA7A44"/>
    <w:rsid w:val="00CA7F40"/>
    <w:rsid w:val="00CB165E"/>
    <w:rsid w:val="00CB236F"/>
    <w:rsid w:val="00CB3CA3"/>
    <w:rsid w:val="00CB4FA9"/>
    <w:rsid w:val="00CB5ACC"/>
    <w:rsid w:val="00CB5E80"/>
    <w:rsid w:val="00CB5F90"/>
    <w:rsid w:val="00CB6A8B"/>
    <w:rsid w:val="00CC1133"/>
    <w:rsid w:val="00CC164F"/>
    <w:rsid w:val="00CC1970"/>
    <w:rsid w:val="00CC1BE6"/>
    <w:rsid w:val="00CC1EAC"/>
    <w:rsid w:val="00CC28CD"/>
    <w:rsid w:val="00CC2EAF"/>
    <w:rsid w:val="00CC3166"/>
    <w:rsid w:val="00CC3696"/>
    <w:rsid w:val="00CC38D7"/>
    <w:rsid w:val="00CC3D24"/>
    <w:rsid w:val="00CC404E"/>
    <w:rsid w:val="00CC45D5"/>
    <w:rsid w:val="00CC5F5B"/>
    <w:rsid w:val="00CC6BB6"/>
    <w:rsid w:val="00CC6BBF"/>
    <w:rsid w:val="00CC7353"/>
    <w:rsid w:val="00CC7A99"/>
    <w:rsid w:val="00CC7B4B"/>
    <w:rsid w:val="00CD071E"/>
    <w:rsid w:val="00CD0BDE"/>
    <w:rsid w:val="00CD125D"/>
    <w:rsid w:val="00CD22E3"/>
    <w:rsid w:val="00CD2916"/>
    <w:rsid w:val="00CD2A9C"/>
    <w:rsid w:val="00CD2B49"/>
    <w:rsid w:val="00CD329B"/>
    <w:rsid w:val="00CD3CFB"/>
    <w:rsid w:val="00CD4776"/>
    <w:rsid w:val="00CD49B5"/>
    <w:rsid w:val="00CD5569"/>
    <w:rsid w:val="00CD6CEB"/>
    <w:rsid w:val="00CD71EF"/>
    <w:rsid w:val="00CD7340"/>
    <w:rsid w:val="00CD7A2E"/>
    <w:rsid w:val="00CD7EC7"/>
    <w:rsid w:val="00CE0115"/>
    <w:rsid w:val="00CE0640"/>
    <w:rsid w:val="00CE0B7E"/>
    <w:rsid w:val="00CE1027"/>
    <w:rsid w:val="00CE124F"/>
    <w:rsid w:val="00CE1522"/>
    <w:rsid w:val="00CE168E"/>
    <w:rsid w:val="00CE1D71"/>
    <w:rsid w:val="00CE1DB2"/>
    <w:rsid w:val="00CE1E46"/>
    <w:rsid w:val="00CE20E0"/>
    <w:rsid w:val="00CE2549"/>
    <w:rsid w:val="00CE262E"/>
    <w:rsid w:val="00CE307C"/>
    <w:rsid w:val="00CE343E"/>
    <w:rsid w:val="00CE5523"/>
    <w:rsid w:val="00CE5534"/>
    <w:rsid w:val="00CE55C6"/>
    <w:rsid w:val="00CE5665"/>
    <w:rsid w:val="00CE66A1"/>
    <w:rsid w:val="00CE6B00"/>
    <w:rsid w:val="00CE6BD1"/>
    <w:rsid w:val="00CE6FC3"/>
    <w:rsid w:val="00CE7189"/>
    <w:rsid w:val="00CF0121"/>
    <w:rsid w:val="00CF093F"/>
    <w:rsid w:val="00CF0D26"/>
    <w:rsid w:val="00CF0EE9"/>
    <w:rsid w:val="00CF11FC"/>
    <w:rsid w:val="00CF1280"/>
    <w:rsid w:val="00CF2367"/>
    <w:rsid w:val="00CF2C31"/>
    <w:rsid w:val="00CF2F2A"/>
    <w:rsid w:val="00CF3B5D"/>
    <w:rsid w:val="00CF4FC5"/>
    <w:rsid w:val="00D00796"/>
    <w:rsid w:val="00D008B6"/>
    <w:rsid w:val="00D00BDD"/>
    <w:rsid w:val="00D01880"/>
    <w:rsid w:val="00D02E76"/>
    <w:rsid w:val="00D0325D"/>
    <w:rsid w:val="00D041B8"/>
    <w:rsid w:val="00D04F04"/>
    <w:rsid w:val="00D04F91"/>
    <w:rsid w:val="00D068DC"/>
    <w:rsid w:val="00D07985"/>
    <w:rsid w:val="00D07E28"/>
    <w:rsid w:val="00D10EE5"/>
    <w:rsid w:val="00D119FE"/>
    <w:rsid w:val="00D11CD3"/>
    <w:rsid w:val="00D120ED"/>
    <w:rsid w:val="00D1261C"/>
    <w:rsid w:val="00D12B83"/>
    <w:rsid w:val="00D13DF4"/>
    <w:rsid w:val="00D13F07"/>
    <w:rsid w:val="00D15CD8"/>
    <w:rsid w:val="00D1624F"/>
    <w:rsid w:val="00D17891"/>
    <w:rsid w:val="00D200D3"/>
    <w:rsid w:val="00D202C9"/>
    <w:rsid w:val="00D203AE"/>
    <w:rsid w:val="00D20720"/>
    <w:rsid w:val="00D21104"/>
    <w:rsid w:val="00D2154D"/>
    <w:rsid w:val="00D22472"/>
    <w:rsid w:val="00D224C0"/>
    <w:rsid w:val="00D22636"/>
    <w:rsid w:val="00D22760"/>
    <w:rsid w:val="00D22FE6"/>
    <w:rsid w:val="00D23CC4"/>
    <w:rsid w:val="00D24B57"/>
    <w:rsid w:val="00D24F53"/>
    <w:rsid w:val="00D25B60"/>
    <w:rsid w:val="00D2646A"/>
    <w:rsid w:val="00D2752D"/>
    <w:rsid w:val="00D2757D"/>
    <w:rsid w:val="00D3032C"/>
    <w:rsid w:val="00D30D68"/>
    <w:rsid w:val="00D30DBF"/>
    <w:rsid w:val="00D313EE"/>
    <w:rsid w:val="00D318B6"/>
    <w:rsid w:val="00D31CD5"/>
    <w:rsid w:val="00D320E6"/>
    <w:rsid w:val="00D321EF"/>
    <w:rsid w:val="00D32D31"/>
    <w:rsid w:val="00D330C1"/>
    <w:rsid w:val="00D33CAF"/>
    <w:rsid w:val="00D345C6"/>
    <w:rsid w:val="00D34C75"/>
    <w:rsid w:val="00D36440"/>
    <w:rsid w:val="00D36A73"/>
    <w:rsid w:val="00D37DE5"/>
    <w:rsid w:val="00D42F75"/>
    <w:rsid w:val="00D4320D"/>
    <w:rsid w:val="00D450C0"/>
    <w:rsid w:val="00D458BC"/>
    <w:rsid w:val="00D45A0B"/>
    <w:rsid w:val="00D45B04"/>
    <w:rsid w:val="00D45F41"/>
    <w:rsid w:val="00D45FB7"/>
    <w:rsid w:val="00D4687F"/>
    <w:rsid w:val="00D47265"/>
    <w:rsid w:val="00D47A40"/>
    <w:rsid w:val="00D500E2"/>
    <w:rsid w:val="00D50268"/>
    <w:rsid w:val="00D50CFB"/>
    <w:rsid w:val="00D52245"/>
    <w:rsid w:val="00D525B6"/>
    <w:rsid w:val="00D5281F"/>
    <w:rsid w:val="00D52F6E"/>
    <w:rsid w:val="00D5414D"/>
    <w:rsid w:val="00D5489E"/>
    <w:rsid w:val="00D56A58"/>
    <w:rsid w:val="00D56E23"/>
    <w:rsid w:val="00D56FE0"/>
    <w:rsid w:val="00D57441"/>
    <w:rsid w:val="00D57FEF"/>
    <w:rsid w:val="00D601CE"/>
    <w:rsid w:val="00D60334"/>
    <w:rsid w:val="00D6056F"/>
    <w:rsid w:val="00D60E3A"/>
    <w:rsid w:val="00D61213"/>
    <w:rsid w:val="00D6166C"/>
    <w:rsid w:val="00D61FF0"/>
    <w:rsid w:val="00D64241"/>
    <w:rsid w:val="00D64BDF"/>
    <w:rsid w:val="00D65395"/>
    <w:rsid w:val="00D66D05"/>
    <w:rsid w:val="00D673E4"/>
    <w:rsid w:val="00D676D5"/>
    <w:rsid w:val="00D70455"/>
    <w:rsid w:val="00D7268E"/>
    <w:rsid w:val="00D72702"/>
    <w:rsid w:val="00D72BB1"/>
    <w:rsid w:val="00D7307E"/>
    <w:rsid w:val="00D73BBD"/>
    <w:rsid w:val="00D73CE3"/>
    <w:rsid w:val="00D7529C"/>
    <w:rsid w:val="00D75308"/>
    <w:rsid w:val="00D75707"/>
    <w:rsid w:val="00D75A9E"/>
    <w:rsid w:val="00D75BB6"/>
    <w:rsid w:val="00D7659D"/>
    <w:rsid w:val="00D77390"/>
    <w:rsid w:val="00D775CB"/>
    <w:rsid w:val="00D77B85"/>
    <w:rsid w:val="00D77D30"/>
    <w:rsid w:val="00D80485"/>
    <w:rsid w:val="00D813F1"/>
    <w:rsid w:val="00D815F3"/>
    <w:rsid w:val="00D82442"/>
    <w:rsid w:val="00D828E6"/>
    <w:rsid w:val="00D83B32"/>
    <w:rsid w:val="00D85569"/>
    <w:rsid w:val="00D85C1E"/>
    <w:rsid w:val="00D85E37"/>
    <w:rsid w:val="00D8648E"/>
    <w:rsid w:val="00D86535"/>
    <w:rsid w:val="00D865B4"/>
    <w:rsid w:val="00D86629"/>
    <w:rsid w:val="00D86668"/>
    <w:rsid w:val="00D8678F"/>
    <w:rsid w:val="00D86AFD"/>
    <w:rsid w:val="00D86B8D"/>
    <w:rsid w:val="00D86BC4"/>
    <w:rsid w:val="00D87285"/>
    <w:rsid w:val="00D8729F"/>
    <w:rsid w:val="00D87DE8"/>
    <w:rsid w:val="00D9000A"/>
    <w:rsid w:val="00D90505"/>
    <w:rsid w:val="00D90A2D"/>
    <w:rsid w:val="00D91141"/>
    <w:rsid w:val="00D91215"/>
    <w:rsid w:val="00D91315"/>
    <w:rsid w:val="00D92DD0"/>
    <w:rsid w:val="00D9361E"/>
    <w:rsid w:val="00D937F3"/>
    <w:rsid w:val="00D9406D"/>
    <w:rsid w:val="00D940E3"/>
    <w:rsid w:val="00D947D5"/>
    <w:rsid w:val="00D94A46"/>
    <w:rsid w:val="00D95C41"/>
    <w:rsid w:val="00D96F20"/>
    <w:rsid w:val="00DA097C"/>
    <w:rsid w:val="00DA0B59"/>
    <w:rsid w:val="00DA0C6C"/>
    <w:rsid w:val="00DA19BE"/>
    <w:rsid w:val="00DA1A76"/>
    <w:rsid w:val="00DA2384"/>
    <w:rsid w:val="00DA27EC"/>
    <w:rsid w:val="00DA335A"/>
    <w:rsid w:val="00DA46D7"/>
    <w:rsid w:val="00DA4828"/>
    <w:rsid w:val="00DA4881"/>
    <w:rsid w:val="00DA6B12"/>
    <w:rsid w:val="00DB0359"/>
    <w:rsid w:val="00DB0457"/>
    <w:rsid w:val="00DB07CF"/>
    <w:rsid w:val="00DB09FB"/>
    <w:rsid w:val="00DB0D8F"/>
    <w:rsid w:val="00DB1805"/>
    <w:rsid w:val="00DB1B63"/>
    <w:rsid w:val="00DB2B3A"/>
    <w:rsid w:val="00DB34E4"/>
    <w:rsid w:val="00DB41F0"/>
    <w:rsid w:val="00DB4F3E"/>
    <w:rsid w:val="00DB501F"/>
    <w:rsid w:val="00DB5D4C"/>
    <w:rsid w:val="00DB623E"/>
    <w:rsid w:val="00DB67F1"/>
    <w:rsid w:val="00DB684D"/>
    <w:rsid w:val="00DB6A35"/>
    <w:rsid w:val="00DB72E1"/>
    <w:rsid w:val="00DC0883"/>
    <w:rsid w:val="00DC09C0"/>
    <w:rsid w:val="00DC22FE"/>
    <w:rsid w:val="00DC243D"/>
    <w:rsid w:val="00DC265D"/>
    <w:rsid w:val="00DC48D5"/>
    <w:rsid w:val="00DC5399"/>
    <w:rsid w:val="00DC57BC"/>
    <w:rsid w:val="00DC5C42"/>
    <w:rsid w:val="00DC645B"/>
    <w:rsid w:val="00DC64B4"/>
    <w:rsid w:val="00DC6503"/>
    <w:rsid w:val="00DC693A"/>
    <w:rsid w:val="00DC7C8F"/>
    <w:rsid w:val="00DC7D4C"/>
    <w:rsid w:val="00DD0016"/>
    <w:rsid w:val="00DD0478"/>
    <w:rsid w:val="00DD118C"/>
    <w:rsid w:val="00DD18AE"/>
    <w:rsid w:val="00DD1A55"/>
    <w:rsid w:val="00DD2A30"/>
    <w:rsid w:val="00DD3840"/>
    <w:rsid w:val="00DD3A4B"/>
    <w:rsid w:val="00DD3ACA"/>
    <w:rsid w:val="00DD46C7"/>
    <w:rsid w:val="00DD4A29"/>
    <w:rsid w:val="00DD578E"/>
    <w:rsid w:val="00DD594A"/>
    <w:rsid w:val="00DD62F0"/>
    <w:rsid w:val="00DD6393"/>
    <w:rsid w:val="00DD6CA5"/>
    <w:rsid w:val="00DD7F24"/>
    <w:rsid w:val="00DE0125"/>
    <w:rsid w:val="00DE0F6D"/>
    <w:rsid w:val="00DE4277"/>
    <w:rsid w:val="00DE4371"/>
    <w:rsid w:val="00DE4CB9"/>
    <w:rsid w:val="00DE4F63"/>
    <w:rsid w:val="00DE54FA"/>
    <w:rsid w:val="00DE5E1A"/>
    <w:rsid w:val="00DE618A"/>
    <w:rsid w:val="00DE620B"/>
    <w:rsid w:val="00DE62DF"/>
    <w:rsid w:val="00DF0168"/>
    <w:rsid w:val="00DF04B0"/>
    <w:rsid w:val="00DF0F0E"/>
    <w:rsid w:val="00DF1B5F"/>
    <w:rsid w:val="00DF2617"/>
    <w:rsid w:val="00DF3F09"/>
    <w:rsid w:val="00DF3F1A"/>
    <w:rsid w:val="00DF4314"/>
    <w:rsid w:val="00DF44EB"/>
    <w:rsid w:val="00DF452A"/>
    <w:rsid w:val="00DF486B"/>
    <w:rsid w:val="00DF4CD8"/>
    <w:rsid w:val="00DF59FF"/>
    <w:rsid w:val="00DF5B3C"/>
    <w:rsid w:val="00DF5D09"/>
    <w:rsid w:val="00DF6C24"/>
    <w:rsid w:val="00DF6D58"/>
    <w:rsid w:val="00DF6DB4"/>
    <w:rsid w:val="00E006F2"/>
    <w:rsid w:val="00E0088E"/>
    <w:rsid w:val="00E00ECA"/>
    <w:rsid w:val="00E0135D"/>
    <w:rsid w:val="00E01627"/>
    <w:rsid w:val="00E0204F"/>
    <w:rsid w:val="00E02DE5"/>
    <w:rsid w:val="00E03414"/>
    <w:rsid w:val="00E03531"/>
    <w:rsid w:val="00E04280"/>
    <w:rsid w:val="00E042B0"/>
    <w:rsid w:val="00E0462F"/>
    <w:rsid w:val="00E055D2"/>
    <w:rsid w:val="00E05766"/>
    <w:rsid w:val="00E05C71"/>
    <w:rsid w:val="00E0614D"/>
    <w:rsid w:val="00E0678A"/>
    <w:rsid w:val="00E076BA"/>
    <w:rsid w:val="00E077AA"/>
    <w:rsid w:val="00E110FF"/>
    <w:rsid w:val="00E11B2B"/>
    <w:rsid w:val="00E12103"/>
    <w:rsid w:val="00E12181"/>
    <w:rsid w:val="00E126F2"/>
    <w:rsid w:val="00E13A38"/>
    <w:rsid w:val="00E14778"/>
    <w:rsid w:val="00E14993"/>
    <w:rsid w:val="00E15724"/>
    <w:rsid w:val="00E15F26"/>
    <w:rsid w:val="00E164E1"/>
    <w:rsid w:val="00E17220"/>
    <w:rsid w:val="00E1761A"/>
    <w:rsid w:val="00E178F2"/>
    <w:rsid w:val="00E17BA6"/>
    <w:rsid w:val="00E20AC7"/>
    <w:rsid w:val="00E20E51"/>
    <w:rsid w:val="00E20FCF"/>
    <w:rsid w:val="00E21665"/>
    <w:rsid w:val="00E21E72"/>
    <w:rsid w:val="00E22E1D"/>
    <w:rsid w:val="00E22E45"/>
    <w:rsid w:val="00E23515"/>
    <w:rsid w:val="00E23574"/>
    <w:rsid w:val="00E23A65"/>
    <w:rsid w:val="00E245CF"/>
    <w:rsid w:val="00E25291"/>
    <w:rsid w:val="00E2570B"/>
    <w:rsid w:val="00E25AC2"/>
    <w:rsid w:val="00E264C4"/>
    <w:rsid w:val="00E2743E"/>
    <w:rsid w:val="00E27A2F"/>
    <w:rsid w:val="00E30656"/>
    <w:rsid w:val="00E309CF"/>
    <w:rsid w:val="00E31A32"/>
    <w:rsid w:val="00E31F47"/>
    <w:rsid w:val="00E322D5"/>
    <w:rsid w:val="00E3298E"/>
    <w:rsid w:val="00E32C21"/>
    <w:rsid w:val="00E336EA"/>
    <w:rsid w:val="00E33D50"/>
    <w:rsid w:val="00E33EE3"/>
    <w:rsid w:val="00E3425D"/>
    <w:rsid w:val="00E34565"/>
    <w:rsid w:val="00E3498E"/>
    <w:rsid w:val="00E351A0"/>
    <w:rsid w:val="00E35513"/>
    <w:rsid w:val="00E37F09"/>
    <w:rsid w:val="00E4068B"/>
    <w:rsid w:val="00E40BB5"/>
    <w:rsid w:val="00E41E24"/>
    <w:rsid w:val="00E41F98"/>
    <w:rsid w:val="00E42C8B"/>
    <w:rsid w:val="00E42CCC"/>
    <w:rsid w:val="00E4300E"/>
    <w:rsid w:val="00E432FE"/>
    <w:rsid w:val="00E4349A"/>
    <w:rsid w:val="00E43721"/>
    <w:rsid w:val="00E4376B"/>
    <w:rsid w:val="00E43C14"/>
    <w:rsid w:val="00E4425C"/>
    <w:rsid w:val="00E44D0D"/>
    <w:rsid w:val="00E44D5C"/>
    <w:rsid w:val="00E45AC4"/>
    <w:rsid w:val="00E470D2"/>
    <w:rsid w:val="00E474F6"/>
    <w:rsid w:val="00E47E5B"/>
    <w:rsid w:val="00E47F0B"/>
    <w:rsid w:val="00E504DE"/>
    <w:rsid w:val="00E505B4"/>
    <w:rsid w:val="00E51C42"/>
    <w:rsid w:val="00E52715"/>
    <w:rsid w:val="00E53216"/>
    <w:rsid w:val="00E53579"/>
    <w:rsid w:val="00E53F44"/>
    <w:rsid w:val="00E542DD"/>
    <w:rsid w:val="00E54645"/>
    <w:rsid w:val="00E551C4"/>
    <w:rsid w:val="00E55E72"/>
    <w:rsid w:val="00E568A6"/>
    <w:rsid w:val="00E568E9"/>
    <w:rsid w:val="00E56C0B"/>
    <w:rsid w:val="00E6060E"/>
    <w:rsid w:val="00E6075F"/>
    <w:rsid w:val="00E608BF"/>
    <w:rsid w:val="00E613A4"/>
    <w:rsid w:val="00E6279C"/>
    <w:rsid w:val="00E630DD"/>
    <w:rsid w:val="00E645A1"/>
    <w:rsid w:val="00E64868"/>
    <w:rsid w:val="00E64F3F"/>
    <w:rsid w:val="00E652A3"/>
    <w:rsid w:val="00E655EE"/>
    <w:rsid w:val="00E66862"/>
    <w:rsid w:val="00E66E58"/>
    <w:rsid w:val="00E66E7A"/>
    <w:rsid w:val="00E66ED7"/>
    <w:rsid w:val="00E673C8"/>
    <w:rsid w:val="00E67932"/>
    <w:rsid w:val="00E70AF8"/>
    <w:rsid w:val="00E70F63"/>
    <w:rsid w:val="00E7235A"/>
    <w:rsid w:val="00E72AFE"/>
    <w:rsid w:val="00E72C2D"/>
    <w:rsid w:val="00E734B6"/>
    <w:rsid w:val="00E73CD5"/>
    <w:rsid w:val="00E74678"/>
    <w:rsid w:val="00E74E68"/>
    <w:rsid w:val="00E74E84"/>
    <w:rsid w:val="00E75B4C"/>
    <w:rsid w:val="00E75F45"/>
    <w:rsid w:val="00E762FE"/>
    <w:rsid w:val="00E7672F"/>
    <w:rsid w:val="00E767CD"/>
    <w:rsid w:val="00E7696B"/>
    <w:rsid w:val="00E76988"/>
    <w:rsid w:val="00E77650"/>
    <w:rsid w:val="00E779F8"/>
    <w:rsid w:val="00E8071F"/>
    <w:rsid w:val="00E80ADC"/>
    <w:rsid w:val="00E80F00"/>
    <w:rsid w:val="00E80F75"/>
    <w:rsid w:val="00E811A0"/>
    <w:rsid w:val="00E81289"/>
    <w:rsid w:val="00E81FB6"/>
    <w:rsid w:val="00E82881"/>
    <w:rsid w:val="00E82A98"/>
    <w:rsid w:val="00E83FD0"/>
    <w:rsid w:val="00E84437"/>
    <w:rsid w:val="00E8512C"/>
    <w:rsid w:val="00E85602"/>
    <w:rsid w:val="00E85E8B"/>
    <w:rsid w:val="00E87CEB"/>
    <w:rsid w:val="00E90B2A"/>
    <w:rsid w:val="00E91319"/>
    <w:rsid w:val="00E91447"/>
    <w:rsid w:val="00E918A6"/>
    <w:rsid w:val="00E92121"/>
    <w:rsid w:val="00E92A35"/>
    <w:rsid w:val="00E92CEE"/>
    <w:rsid w:val="00E93E0D"/>
    <w:rsid w:val="00E94193"/>
    <w:rsid w:val="00E943FA"/>
    <w:rsid w:val="00E945EF"/>
    <w:rsid w:val="00E94A44"/>
    <w:rsid w:val="00E94C16"/>
    <w:rsid w:val="00E9587B"/>
    <w:rsid w:val="00E963B9"/>
    <w:rsid w:val="00E970EF"/>
    <w:rsid w:val="00E97EFD"/>
    <w:rsid w:val="00EA01A1"/>
    <w:rsid w:val="00EA06E6"/>
    <w:rsid w:val="00EA09CE"/>
    <w:rsid w:val="00EA0F56"/>
    <w:rsid w:val="00EA1AD0"/>
    <w:rsid w:val="00EA1F58"/>
    <w:rsid w:val="00EA2497"/>
    <w:rsid w:val="00EA2EDE"/>
    <w:rsid w:val="00EA3046"/>
    <w:rsid w:val="00EA3593"/>
    <w:rsid w:val="00EA51C8"/>
    <w:rsid w:val="00EA58D7"/>
    <w:rsid w:val="00EA5D83"/>
    <w:rsid w:val="00EA6095"/>
    <w:rsid w:val="00EA62A5"/>
    <w:rsid w:val="00EA6EA7"/>
    <w:rsid w:val="00EA79ED"/>
    <w:rsid w:val="00EA7C57"/>
    <w:rsid w:val="00EA7E82"/>
    <w:rsid w:val="00EB094B"/>
    <w:rsid w:val="00EB1A33"/>
    <w:rsid w:val="00EB20B5"/>
    <w:rsid w:val="00EB22AE"/>
    <w:rsid w:val="00EB2AFE"/>
    <w:rsid w:val="00EB33BE"/>
    <w:rsid w:val="00EB3568"/>
    <w:rsid w:val="00EB3F27"/>
    <w:rsid w:val="00EB4C41"/>
    <w:rsid w:val="00EB4DF4"/>
    <w:rsid w:val="00EB4EB8"/>
    <w:rsid w:val="00EB55CA"/>
    <w:rsid w:val="00EB5633"/>
    <w:rsid w:val="00EB7169"/>
    <w:rsid w:val="00EB74F0"/>
    <w:rsid w:val="00EB7770"/>
    <w:rsid w:val="00EB7ABB"/>
    <w:rsid w:val="00EB7B0B"/>
    <w:rsid w:val="00EB7CFE"/>
    <w:rsid w:val="00EC0DF1"/>
    <w:rsid w:val="00EC1334"/>
    <w:rsid w:val="00EC1493"/>
    <w:rsid w:val="00EC1D52"/>
    <w:rsid w:val="00EC330E"/>
    <w:rsid w:val="00EC3728"/>
    <w:rsid w:val="00EC3DA4"/>
    <w:rsid w:val="00EC4058"/>
    <w:rsid w:val="00EC40EB"/>
    <w:rsid w:val="00EC5ACE"/>
    <w:rsid w:val="00EC5B72"/>
    <w:rsid w:val="00EC697F"/>
    <w:rsid w:val="00EC6994"/>
    <w:rsid w:val="00EC6A35"/>
    <w:rsid w:val="00EC7AC8"/>
    <w:rsid w:val="00ED008F"/>
    <w:rsid w:val="00ED03A6"/>
    <w:rsid w:val="00ED0B74"/>
    <w:rsid w:val="00ED1E9C"/>
    <w:rsid w:val="00ED33E5"/>
    <w:rsid w:val="00ED34F3"/>
    <w:rsid w:val="00ED4724"/>
    <w:rsid w:val="00ED4C40"/>
    <w:rsid w:val="00ED5435"/>
    <w:rsid w:val="00ED6092"/>
    <w:rsid w:val="00ED60E8"/>
    <w:rsid w:val="00ED6C69"/>
    <w:rsid w:val="00ED6F04"/>
    <w:rsid w:val="00ED71CC"/>
    <w:rsid w:val="00ED73F1"/>
    <w:rsid w:val="00ED76A0"/>
    <w:rsid w:val="00ED7F07"/>
    <w:rsid w:val="00EE03C6"/>
    <w:rsid w:val="00EE11B7"/>
    <w:rsid w:val="00EE1E79"/>
    <w:rsid w:val="00EE32E1"/>
    <w:rsid w:val="00EE3618"/>
    <w:rsid w:val="00EE3A8C"/>
    <w:rsid w:val="00EE3A9B"/>
    <w:rsid w:val="00EE510C"/>
    <w:rsid w:val="00EE5610"/>
    <w:rsid w:val="00EE5D15"/>
    <w:rsid w:val="00EE638A"/>
    <w:rsid w:val="00EE68E8"/>
    <w:rsid w:val="00EE7286"/>
    <w:rsid w:val="00EE789A"/>
    <w:rsid w:val="00EF07D2"/>
    <w:rsid w:val="00EF0ACC"/>
    <w:rsid w:val="00EF14DE"/>
    <w:rsid w:val="00EF30F1"/>
    <w:rsid w:val="00EF3795"/>
    <w:rsid w:val="00EF4963"/>
    <w:rsid w:val="00EF5315"/>
    <w:rsid w:val="00EF5CCC"/>
    <w:rsid w:val="00EF60BC"/>
    <w:rsid w:val="00EF78EB"/>
    <w:rsid w:val="00EF7E4A"/>
    <w:rsid w:val="00F00551"/>
    <w:rsid w:val="00F006DC"/>
    <w:rsid w:val="00F01E09"/>
    <w:rsid w:val="00F02678"/>
    <w:rsid w:val="00F02999"/>
    <w:rsid w:val="00F030F3"/>
    <w:rsid w:val="00F04883"/>
    <w:rsid w:val="00F04A40"/>
    <w:rsid w:val="00F0521B"/>
    <w:rsid w:val="00F059F1"/>
    <w:rsid w:val="00F07399"/>
    <w:rsid w:val="00F07A9A"/>
    <w:rsid w:val="00F1099D"/>
    <w:rsid w:val="00F10E52"/>
    <w:rsid w:val="00F11034"/>
    <w:rsid w:val="00F1142C"/>
    <w:rsid w:val="00F1273A"/>
    <w:rsid w:val="00F1476E"/>
    <w:rsid w:val="00F14F5F"/>
    <w:rsid w:val="00F15D4E"/>
    <w:rsid w:val="00F1608F"/>
    <w:rsid w:val="00F16772"/>
    <w:rsid w:val="00F167BA"/>
    <w:rsid w:val="00F225F1"/>
    <w:rsid w:val="00F22B57"/>
    <w:rsid w:val="00F22F3C"/>
    <w:rsid w:val="00F24648"/>
    <w:rsid w:val="00F2465E"/>
    <w:rsid w:val="00F25012"/>
    <w:rsid w:val="00F26D0C"/>
    <w:rsid w:val="00F26D4B"/>
    <w:rsid w:val="00F27B3F"/>
    <w:rsid w:val="00F30209"/>
    <w:rsid w:val="00F304E6"/>
    <w:rsid w:val="00F30AE9"/>
    <w:rsid w:val="00F31493"/>
    <w:rsid w:val="00F3166C"/>
    <w:rsid w:val="00F33D45"/>
    <w:rsid w:val="00F3440D"/>
    <w:rsid w:val="00F34754"/>
    <w:rsid w:val="00F34B0D"/>
    <w:rsid w:val="00F34C8F"/>
    <w:rsid w:val="00F357F4"/>
    <w:rsid w:val="00F36C76"/>
    <w:rsid w:val="00F379C1"/>
    <w:rsid w:val="00F37B24"/>
    <w:rsid w:val="00F40BB0"/>
    <w:rsid w:val="00F40D94"/>
    <w:rsid w:val="00F410C9"/>
    <w:rsid w:val="00F41AA2"/>
    <w:rsid w:val="00F42CD8"/>
    <w:rsid w:val="00F436A0"/>
    <w:rsid w:val="00F43775"/>
    <w:rsid w:val="00F44A0D"/>
    <w:rsid w:val="00F44EA2"/>
    <w:rsid w:val="00F452FB"/>
    <w:rsid w:val="00F458F6"/>
    <w:rsid w:val="00F45AF2"/>
    <w:rsid w:val="00F45EB0"/>
    <w:rsid w:val="00F46257"/>
    <w:rsid w:val="00F466B3"/>
    <w:rsid w:val="00F46903"/>
    <w:rsid w:val="00F46BAA"/>
    <w:rsid w:val="00F46FB2"/>
    <w:rsid w:val="00F472C7"/>
    <w:rsid w:val="00F474AF"/>
    <w:rsid w:val="00F47837"/>
    <w:rsid w:val="00F47E71"/>
    <w:rsid w:val="00F506EF"/>
    <w:rsid w:val="00F508F2"/>
    <w:rsid w:val="00F51896"/>
    <w:rsid w:val="00F51A0C"/>
    <w:rsid w:val="00F52251"/>
    <w:rsid w:val="00F52916"/>
    <w:rsid w:val="00F52C71"/>
    <w:rsid w:val="00F52C94"/>
    <w:rsid w:val="00F53936"/>
    <w:rsid w:val="00F54173"/>
    <w:rsid w:val="00F5466A"/>
    <w:rsid w:val="00F55097"/>
    <w:rsid w:val="00F55143"/>
    <w:rsid w:val="00F56066"/>
    <w:rsid w:val="00F56D3E"/>
    <w:rsid w:val="00F573F4"/>
    <w:rsid w:val="00F5775E"/>
    <w:rsid w:val="00F57B9C"/>
    <w:rsid w:val="00F57C1D"/>
    <w:rsid w:val="00F606D4"/>
    <w:rsid w:val="00F61E64"/>
    <w:rsid w:val="00F625BC"/>
    <w:rsid w:val="00F62BF0"/>
    <w:rsid w:val="00F63132"/>
    <w:rsid w:val="00F635B9"/>
    <w:rsid w:val="00F66A44"/>
    <w:rsid w:val="00F66B24"/>
    <w:rsid w:val="00F67E53"/>
    <w:rsid w:val="00F71FD0"/>
    <w:rsid w:val="00F722A7"/>
    <w:rsid w:val="00F72800"/>
    <w:rsid w:val="00F7389A"/>
    <w:rsid w:val="00F74D15"/>
    <w:rsid w:val="00F75AE2"/>
    <w:rsid w:val="00F760B9"/>
    <w:rsid w:val="00F7636C"/>
    <w:rsid w:val="00F76588"/>
    <w:rsid w:val="00F771F8"/>
    <w:rsid w:val="00F774B1"/>
    <w:rsid w:val="00F77839"/>
    <w:rsid w:val="00F8092D"/>
    <w:rsid w:val="00F82977"/>
    <w:rsid w:val="00F83E5D"/>
    <w:rsid w:val="00F8426B"/>
    <w:rsid w:val="00F847AE"/>
    <w:rsid w:val="00F85107"/>
    <w:rsid w:val="00F85FFA"/>
    <w:rsid w:val="00F867CC"/>
    <w:rsid w:val="00F86AB9"/>
    <w:rsid w:val="00F87295"/>
    <w:rsid w:val="00F873AC"/>
    <w:rsid w:val="00F8757E"/>
    <w:rsid w:val="00F8786B"/>
    <w:rsid w:val="00F879E3"/>
    <w:rsid w:val="00F9008E"/>
    <w:rsid w:val="00F90245"/>
    <w:rsid w:val="00F90CFD"/>
    <w:rsid w:val="00F910B3"/>
    <w:rsid w:val="00F91383"/>
    <w:rsid w:val="00F91D0F"/>
    <w:rsid w:val="00F92062"/>
    <w:rsid w:val="00F9274B"/>
    <w:rsid w:val="00F92E51"/>
    <w:rsid w:val="00F9339B"/>
    <w:rsid w:val="00F9358B"/>
    <w:rsid w:val="00F94A3F"/>
    <w:rsid w:val="00F95B9C"/>
    <w:rsid w:val="00F95C3C"/>
    <w:rsid w:val="00F95C41"/>
    <w:rsid w:val="00F96F3C"/>
    <w:rsid w:val="00F97400"/>
    <w:rsid w:val="00F976C8"/>
    <w:rsid w:val="00F976E7"/>
    <w:rsid w:val="00F979D3"/>
    <w:rsid w:val="00F97DCF"/>
    <w:rsid w:val="00FA02F6"/>
    <w:rsid w:val="00FA08BB"/>
    <w:rsid w:val="00FA0A58"/>
    <w:rsid w:val="00FA0FAA"/>
    <w:rsid w:val="00FA128A"/>
    <w:rsid w:val="00FA15CE"/>
    <w:rsid w:val="00FA20E8"/>
    <w:rsid w:val="00FA556E"/>
    <w:rsid w:val="00FA6D1A"/>
    <w:rsid w:val="00FA6ECB"/>
    <w:rsid w:val="00FA780A"/>
    <w:rsid w:val="00FA7892"/>
    <w:rsid w:val="00FA7897"/>
    <w:rsid w:val="00FB050A"/>
    <w:rsid w:val="00FB0B4C"/>
    <w:rsid w:val="00FB21DE"/>
    <w:rsid w:val="00FB263A"/>
    <w:rsid w:val="00FB265B"/>
    <w:rsid w:val="00FB2929"/>
    <w:rsid w:val="00FB407B"/>
    <w:rsid w:val="00FB4D2E"/>
    <w:rsid w:val="00FB6453"/>
    <w:rsid w:val="00FB6F4F"/>
    <w:rsid w:val="00FB7230"/>
    <w:rsid w:val="00FB7F15"/>
    <w:rsid w:val="00FC0D2B"/>
    <w:rsid w:val="00FC0E31"/>
    <w:rsid w:val="00FC0E9A"/>
    <w:rsid w:val="00FC1E53"/>
    <w:rsid w:val="00FC2CED"/>
    <w:rsid w:val="00FC4D13"/>
    <w:rsid w:val="00FC5F1E"/>
    <w:rsid w:val="00FD1387"/>
    <w:rsid w:val="00FD1ADC"/>
    <w:rsid w:val="00FD23E5"/>
    <w:rsid w:val="00FD2647"/>
    <w:rsid w:val="00FD27E4"/>
    <w:rsid w:val="00FD2CEC"/>
    <w:rsid w:val="00FD356D"/>
    <w:rsid w:val="00FD363C"/>
    <w:rsid w:val="00FD38CF"/>
    <w:rsid w:val="00FD4224"/>
    <w:rsid w:val="00FD4D17"/>
    <w:rsid w:val="00FD4F5F"/>
    <w:rsid w:val="00FD53E8"/>
    <w:rsid w:val="00FD55E0"/>
    <w:rsid w:val="00FD57C0"/>
    <w:rsid w:val="00FD6AA7"/>
    <w:rsid w:val="00FD716D"/>
    <w:rsid w:val="00FD7B33"/>
    <w:rsid w:val="00FE043A"/>
    <w:rsid w:val="00FE0C0A"/>
    <w:rsid w:val="00FE1CD7"/>
    <w:rsid w:val="00FE228B"/>
    <w:rsid w:val="00FE32C9"/>
    <w:rsid w:val="00FE33A9"/>
    <w:rsid w:val="00FE4647"/>
    <w:rsid w:val="00FE475E"/>
    <w:rsid w:val="00FE4C22"/>
    <w:rsid w:val="00FE4FE9"/>
    <w:rsid w:val="00FE62F7"/>
    <w:rsid w:val="00FE6403"/>
    <w:rsid w:val="00FE64D1"/>
    <w:rsid w:val="00FE64EA"/>
    <w:rsid w:val="00FE68DE"/>
    <w:rsid w:val="00FF0258"/>
    <w:rsid w:val="00FF1BE4"/>
    <w:rsid w:val="00FF2A55"/>
    <w:rsid w:val="00FF2E39"/>
    <w:rsid w:val="00FF2F61"/>
    <w:rsid w:val="00FF3519"/>
    <w:rsid w:val="00FF3668"/>
    <w:rsid w:val="00FF37ED"/>
    <w:rsid w:val="00FF3833"/>
    <w:rsid w:val="00FF4136"/>
    <w:rsid w:val="00FF4A9C"/>
    <w:rsid w:val="00FF4B04"/>
    <w:rsid w:val="00FF50AD"/>
    <w:rsid w:val="00FF5DD8"/>
    <w:rsid w:val="00FF6418"/>
    <w:rsid w:val="00FF6A5B"/>
    <w:rsid w:val="00FF7361"/>
    <w:rsid w:val="69E7E21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73C6A6"/>
  <w15:docId w15:val="{47BF1D93-DAD3-4D51-89CF-941CBC808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55C3F"/>
  </w:style>
  <w:style w:type="paragraph" w:styleId="Ttulo1">
    <w:name w:val="heading 1"/>
    <w:basedOn w:val="Normal"/>
    <w:next w:val="Normal"/>
    <w:link w:val="Ttulo1Car"/>
    <w:uiPriority w:val="9"/>
    <w:qFormat/>
    <w:rsid w:val="0002471E"/>
    <w:pPr>
      <w:keepNext/>
      <w:keepLines/>
      <w:spacing w:before="400" w:after="40" w:line="240" w:lineRule="auto"/>
      <w:outlineLvl w:val="0"/>
    </w:pPr>
    <w:rPr>
      <w:rFonts w:ascii="Arial" w:eastAsiaTheme="majorEastAsia" w:hAnsi="Arial" w:cstheme="majorBidi"/>
      <w:color w:val="1F3864" w:themeColor="accent1" w:themeShade="80"/>
      <w:sz w:val="24"/>
      <w:szCs w:val="36"/>
    </w:rPr>
  </w:style>
  <w:style w:type="paragraph" w:styleId="Ttulo2">
    <w:name w:val="heading 2"/>
    <w:basedOn w:val="Normal"/>
    <w:next w:val="Normal"/>
    <w:link w:val="Ttulo2Car"/>
    <w:uiPriority w:val="9"/>
    <w:unhideWhenUsed/>
    <w:qFormat/>
    <w:rsid w:val="00505F5D"/>
    <w:pPr>
      <w:keepNext/>
      <w:keepLines/>
      <w:spacing w:before="40" w:after="0" w:line="240" w:lineRule="auto"/>
      <w:outlineLvl w:val="1"/>
    </w:pPr>
    <w:rPr>
      <w:rFonts w:ascii="Arial" w:eastAsiaTheme="majorEastAsia" w:hAnsi="Arial" w:cstheme="majorBidi"/>
      <w:color w:val="2F5496" w:themeColor="accent1" w:themeShade="BF"/>
      <w:sz w:val="24"/>
      <w:szCs w:val="32"/>
    </w:rPr>
  </w:style>
  <w:style w:type="paragraph" w:styleId="Ttulo3">
    <w:name w:val="heading 3"/>
    <w:basedOn w:val="Normal"/>
    <w:next w:val="Normal"/>
    <w:link w:val="Ttulo3Car"/>
    <w:uiPriority w:val="9"/>
    <w:unhideWhenUsed/>
    <w:qFormat/>
    <w:rsid w:val="00505F5D"/>
    <w:pPr>
      <w:keepNext/>
      <w:keepLines/>
      <w:spacing w:before="40" w:after="0" w:line="240" w:lineRule="auto"/>
      <w:outlineLvl w:val="2"/>
    </w:pPr>
    <w:rPr>
      <w:rFonts w:ascii="Arial" w:eastAsiaTheme="majorEastAsia" w:hAnsi="Arial" w:cstheme="majorBidi"/>
      <w:color w:val="2F5496" w:themeColor="accent1" w:themeShade="BF"/>
      <w:sz w:val="24"/>
      <w:szCs w:val="28"/>
    </w:rPr>
  </w:style>
  <w:style w:type="paragraph" w:styleId="Ttulo4">
    <w:name w:val="heading 4"/>
    <w:basedOn w:val="Normal"/>
    <w:next w:val="Normal"/>
    <w:link w:val="Ttulo4Car"/>
    <w:uiPriority w:val="9"/>
    <w:unhideWhenUsed/>
    <w:qFormat/>
    <w:rsid w:val="00D1624F"/>
    <w:pPr>
      <w:keepNext/>
      <w:keepLines/>
      <w:spacing w:before="40" w:after="0"/>
      <w:outlineLvl w:val="3"/>
    </w:pPr>
    <w:rPr>
      <w:rFonts w:ascii="Arial" w:eastAsiaTheme="majorEastAsia" w:hAnsi="Arial" w:cstheme="majorBidi"/>
      <w:i/>
      <w:color w:val="2F5496" w:themeColor="accent1" w:themeShade="BF"/>
      <w:szCs w:val="24"/>
    </w:rPr>
  </w:style>
  <w:style w:type="paragraph" w:styleId="Ttulo5">
    <w:name w:val="heading 5"/>
    <w:basedOn w:val="Normal"/>
    <w:next w:val="Normal"/>
    <w:link w:val="Ttulo5Car"/>
    <w:uiPriority w:val="9"/>
    <w:unhideWhenUsed/>
    <w:qFormat/>
    <w:rsid w:val="002F679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Ttulo6">
    <w:name w:val="heading 6"/>
    <w:basedOn w:val="Normal"/>
    <w:next w:val="Normal"/>
    <w:link w:val="Ttulo6Car"/>
    <w:uiPriority w:val="9"/>
    <w:semiHidden/>
    <w:unhideWhenUsed/>
    <w:qFormat/>
    <w:rsid w:val="002F679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Ttulo7">
    <w:name w:val="heading 7"/>
    <w:basedOn w:val="Normal"/>
    <w:next w:val="Normal"/>
    <w:link w:val="Ttulo7Car"/>
    <w:uiPriority w:val="9"/>
    <w:semiHidden/>
    <w:unhideWhenUsed/>
    <w:qFormat/>
    <w:rsid w:val="002F679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Ttulo8">
    <w:name w:val="heading 8"/>
    <w:basedOn w:val="Normal"/>
    <w:next w:val="Normal"/>
    <w:link w:val="Ttulo8Car"/>
    <w:uiPriority w:val="9"/>
    <w:semiHidden/>
    <w:unhideWhenUsed/>
    <w:qFormat/>
    <w:rsid w:val="002F679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Ttulo9">
    <w:name w:val="heading 9"/>
    <w:basedOn w:val="Normal"/>
    <w:next w:val="Normal"/>
    <w:link w:val="Ttulo9Car"/>
    <w:uiPriority w:val="9"/>
    <w:semiHidden/>
    <w:unhideWhenUsed/>
    <w:qFormat/>
    <w:rsid w:val="002F679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2471E"/>
    <w:rPr>
      <w:rFonts w:ascii="Arial" w:eastAsiaTheme="majorEastAsia" w:hAnsi="Arial" w:cstheme="majorBidi"/>
      <w:color w:val="1F3864" w:themeColor="accent1" w:themeShade="80"/>
      <w:sz w:val="24"/>
      <w:szCs w:val="36"/>
    </w:rPr>
  </w:style>
  <w:style w:type="character" w:customStyle="1" w:styleId="Ttulo2Car">
    <w:name w:val="Título 2 Car"/>
    <w:basedOn w:val="Fuentedeprrafopredeter"/>
    <w:link w:val="Ttulo2"/>
    <w:uiPriority w:val="9"/>
    <w:rsid w:val="00505F5D"/>
    <w:rPr>
      <w:rFonts w:ascii="Arial" w:eastAsiaTheme="majorEastAsia" w:hAnsi="Arial" w:cstheme="majorBidi"/>
      <w:color w:val="2F5496" w:themeColor="accent1" w:themeShade="BF"/>
      <w:sz w:val="24"/>
      <w:szCs w:val="32"/>
    </w:rPr>
  </w:style>
  <w:style w:type="character" w:customStyle="1" w:styleId="Ttulo3Car">
    <w:name w:val="Título 3 Car"/>
    <w:basedOn w:val="Fuentedeprrafopredeter"/>
    <w:link w:val="Ttulo3"/>
    <w:uiPriority w:val="9"/>
    <w:rsid w:val="00505F5D"/>
    <w:rPr>
      <w:rFonts w:ascii="Arial" w:eastAsiaTheme="majorEastAsia" w:hAnsi="Arial" w:cstheme="majorBidi"/>
      <w:color w:val="2F5496" w:themeColor="accent1" w:themeShade="BF"/>
      <w:sz w:val="24"/>
      <w:szCs w:val="28"/>
    </w:rPr>
  </w:style>
  <w:style w:type="character" w:customStyle="1" w:styleId="Ttulo4Car">
    <w:name w:val="Título 4 Car"/>
    <w:basedOn w:val="Fuentedeprrafopredeter"/>
    <w:link w:val="Ttulo4"/>
    <w:uiPriority w:val="9"/>
    <w:rsid w:val="00D1624F"/>
    <w:rPr>
      <w:rFonts w:ascii="Arial" w:eastAsiaTheme="majorEastAsia" w:hAnsi="Arial" w:cstheme="majorBidi"/>
      <w:i/>
      <w:color w:val="2F5496" w:themeColor="accent1" w:themeShade="BF"/>
      <w:szCs w:val="24"/>
    </w:rPr>
  </w:style>
  <w:style w:type="character" w:customStyle="1" w:styleId="Ttulo5Car">
    <w:name w:val="Título 5 Car"/>
    <w:basedOn w:val="Fuentedeprrafopredeter"/>
    <w:link w:val="Ttulo5"/>
    <w:uiPriority w:val="9"/>
    <w:rsid w:val="002F679E"/>
    <w:rPr>
      <w:rFonts w:asciiTheme="majorHAnsi" w:eastAsiaTheme="majorEastAsia" w:hAnsiTheme="majorHAnsi" w:cstheme="majorBidi"/>
      <w:caps/>
      <w:color w:val="2F5496" w:themeColor="accent1" w:themeShade="BF"/>
    </w:rPr>
  </w:style>
  <w:style w:type="paragraph" w:styleId="Encabezado">
    <w:name w:val="header"/>
    <w:basedOn w:val="Normal"/>
    <w:link w:val="EncabezadoCar"/>
    <w:uiPriority w:val="99"/>
    <w:unhideWhenUsed/>
    <w:rsid w:val="000331BA"/>
    <w:pPr>
      <w:tabs>
        <w:tab w:val="center" w:pos="4419"/>
        <w:tab w:val="right" w:pos="8838"/>
      </w:tabs>
    </w:pPr>
  </w:style>
  <w:style w:type="character" w:customStyle="1" w:styleId="EncabezadoCar">
    <w:name w:val="Encabezado Car"/>
    <w:basedOn w:val="Fuentedeprrafopredeter"/>
    <w:link w:val="Encabezado"/>
    <w:uiPriority w:val="99"/>
    <w:rsid w:val="000331BA"/>
  </w:style>
  <w:style w:type="paragraph" w:styleId="Piedepgina">
    <w:name w:val="footer"/>
    <w:basedOn w:val="Normal"/>
    <w:link w:val="PiedepginaCar"/>
    <w:uiPriority w:val="99"/>
    <w:unhideWhenUsed/>
    <w:rsid w:val="000331BA"/>
    <w:pPr>
      <w:tabs>
        <w:tab w:val="center" w:pos="4419"/>
        <w:tab w:val="right" w:pos="8838"/>
      </w:tabs>
    </w:pPr>
  </w:style>
  <w:style w:type="character" w:customStyle="1" w:styleId="PiedepginaCar">
    <w:name w:val="Pie de página Car"/>
    <w:basedOn w:val="Fuentedeprrafopredeter"/>
    <w:link w:val="Piedepgina"/>
    <w:uiPriority w:val="99"/>
    <w:rsid w:val="000331BA"/>
  </w:style>
  <w:style w:type="paragraph" w:styleId="Subttulo">
    <w:name w:val="Subtitle"/>
    <w:basedOn w:val="Normal"/>
    <w:next w:val="Normal"/>
    <w:link w:val="SubttuloCar"/>
    <w:uiPriority w:val="11"/>
    <w:qFormat/>
    <w:rsid w:val="002F679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tuloCar">
    <w:name w:val="Subtítulo Car"/>
    <w:basedOn w:val="Fuentedeprrafopredeter"/>
    <w:link w:val="Subttulo"/>
    <w:uiPriority w:val="11"/>
    <w:rsid w:val="002F679E"/>
    <w:rPr>
      <w:rFonts w:asciiTheme="majorHAnsi" w:eastAsiaTheme="majorEastAsia" w:hAnsiTheme="majorHAnsi" w:cstheme="majorBidi"/>
      <w:color w:val="4472C4" w:themeColor="accent1"/>
      <w:sz w:val="28"/>
      <w:szCs w:val="28"/>
    </w:rPr>
  </w:style>
  <w:style w:type="character" w:styleId="nfasissutil">
    <w:name w:val="Subtle Emphasis"/>
    <w:aliases w:val="Tíuilo 0.0"/>
    <w:basedOn w:val="Fuentedeprrafopredeter"/>
    <w:uiPriority w:val="19"/>
    <w:qFormat/>
    <w:rsid w:val="002F679E"/>
    <w:rPr>
      <w:i/>
      <w:iCs/>
      <w:color w:val="595959" w:themeColor="text1" w:themeTint="A6"/>
    </w:rPr>
  </w:style>
  <w:style w:type="paragraph" w:styleId="Ttulo">
    <w:name w:val="Title"/>
    <w:basedOn w:val="Normal"/>
    <w:next w:val="Normal"/>
    <w:link w:val="TtuloCar"/>
    <w:uiPriority w:val="10"/>
    <w:qFormat/>
    <w:rsid w:val="002F679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Car">
    <w:name w:val="Título Car"/>
    <w:basedOn w:val="Fuentedeprrafopredeter"/>
    <w:link w:val="Ttulo"/>
    <w:uiPriority w:val="10"/>
    <w:rsid w:val="002F679E"/>
    <w:rPr>
      <w:rFonts w:asciiTheme="majorHAnsi" w:eastAsiaTheme="majorEastAsia" w:hAnsiTheme="majorHAnsi" w:cstheme="majorBidi"/>
      <w:caps/>
      <w:color w:val="44546A" w:themeColor="text2"/>
      <w:spacing w:val="-15"/>
      <w:sz w:val="72"/>
      <w:szCs w:val="72"/>
    </w:rPr>
  </w:style>
  <w:style w:type="paragraph" w:styleId="Descripcin">
    <w:name w:val="caption"/>
    <w:aliases w:val="Título tablas"/>
    <w:basedOn w:val="Normal"/>
    <w:next w:val="Normal"/>
    <w:uiPriority w:val="35"/>
    <w:unhideWhenUsed/>
    <w:qFormat/>
    <w:rsid w:val="002F679E"/>
    <w:pPr>
      <w:spacing w:line="240" w:lineRule="auto"/>
    </w:pPr>
    <w:rPr>
      <w:b/>
      <w:bCs/>
      <w:smallCaps/>
      <w:color w:val="44546A" w:themeColor="text2"/>
    </w:rPr>
  </w:style>
  <w:style w:type="paragraph" w:styleId="HTMLconformatoprevio">
    <w:name w:val="HTML Preformatted"/>
    <w:basedOn w:val="Normal"/>
    <w:link w:val="HTMLconformatoprevioCar"/>
    <w:uiPriority w:val="99"/>
    <w:unhideWhenUsed/>
    <w:rsid w:val="00D90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es-MX"/>
    </w:rPr>
  </w:style>
  <w:style w:type="character" w:customStyle="1" w:styleId="HTMLconformatoprevioCar">
    <w:name w:val="HTML con formato previo Car"/>
    <w:basedOn w:val="Fuentedeprrafopredeter"/>
    <w:link w:val="HTMLconformatoprevio"/>
    <w:uiPriority w:val="99"/>
    <w:rsid w:val="00D9000A"/>
    <w:rPr>
      <w:rFonts w:ascii="Courier New" w:eastAsia="Times New Roman" w:hAnsi="Courier New" w:cs="Courier New"/>
      <w:sz w:val="20"/>
      <w:szCs w:val="20"/>
      <w:lang w:eastAsia="es-MX"/>
    </w:rPr>
  </w:style>
  <w:style w:type="paragraph" w:styleId="Textodeglobo">
    <w:name w:val="Balloon Text"/>
    <w:basedOn w:val="Normal"/>
    <w:link w:val="TextodegloboCar"/>
    <w:uiPriority w:val="99"/>
    <w:semiHidden/>
    <w:unhideWhenUsed/>
    <w:rsid w:val="00D9000A"/>
    <w:rPr>
      <w:rFonts w:ascii="Tahoma" w:hAnsi="Tahoma" w:cs="Tahoma"/>
      <w:sz w:val="16"/>
      <w:szCs w:val="16"/>
    </w:rPr>
  </w:style>
  <w:style w:type="character" w:customStyle="1" w:styleId="TextodegloboCar">
    <w:name w:val="Texto de globo Car"/>
    <w:basedOn w:val="Fuentedeprrafopredeter"/>
    <w:link w:val="Textodeglobo"/>
    <w:uiPriority w:val="99"/>
    <w:semiHidden/>
    <w:rsid w:val="00D9000A"/>
    <w:rPr>
      <w:rFonts w:ascii="Tahoma" w:hAnsi="Tahoma" w:cs="Tahoma"/>
      <w:sz w:val="16"/>
      <w:szCs w:val="16"/>
    </w:rPr>
  </w:style>
  <w:style w:type="character" w:styleId="Refdecomentario">
    <w:name w:val="annotation reference"/>
    <w:basedOn w:val="Fuentedeprrafopredeter"/>
    <w:uiPriority w:val="99"/>
    <w:semiHidden/>
    <w:unhideWhenUsed/>
    <w:rsid w:val="00D9000A"/>
    <w:rPr>
      <w:sz w:val="16"/>
      <w:szCs w:val="16"/>
    </w:rPr>
  </w:style>
  <w:style w:type="paragraph" w:styleId="Textocomentario">
    <w:name w:val="annotation text"/>
    <w:basedOn w:val="Normal"/>
    <w:link w:val="TextocomentarioCar"/>
    <w:uiPriority w:val="99"/>
    <w:semiHidden/>
    <w:unhideWhenUsed/>
    <w:rsid w:val="00D9000A"/>
  </w:style>
  <w:style w:type="character" w:customStyle="1" w:styleId="TextocomentarioCar">
    <w:name w:val="Texto comentario Car"/>
    <w:basedOn w:val="Fuentedeprrafopredeter"/>
    <w:link w:val="Textocomentario"/>
    <w:uiPriority w:val="99"/>
    <w:semiHidden/>
    <w:rsid w:val="00D9000A"/>
    <w:rPr>
      <w:rFonts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D9000A"/>
    <w:rPr>
      <w:b/>
      <w:bCs/>
    </w:rPr>
  </w:style>
  <w:style w:type="character" w:customStyle="1" w:styleId="AsuntodelcomentarioCar">
    <w:name w:val="Asunto del comentario Car"/>
    <w:basedOn w:val="TextocomentarioCar"/>
    <w:link w:val="Asuntodelcomentario"/>
    <w:uiPriority w:val="99"/>
    <w:semiHidden/>
    <w:rsid w:val="00D9000A"/>
    <w:rPr>
      <w:rFonts w:cs="Times New Roman"/>
      <w:b/>
      <w:bCs/>
      <w:sz w:val="20"/>
      <w:szCs w:val="20"/>
    </w:rPr>
  </w:style>
  <w:style w:type="paragraph" w:styleId="Prrafodelista">
    <w:name w:val="List Paragraph"/>
    <w:basedOn w:val="Normal"/>
    <w:uiPriority w:val="34"/>
    <w:qFormat/>
    <w:rsid w:val="00D9000A"/>
    <w:pPr>
      <w:ind w:left="720"/>
      <w:contextualSpacing/>
    </w:pPr>
  </w:style>
  <w:style w:type="paragraph" w:styleId="Textonotaalfinal">
    <w:name w:val="endnote text"/>
    <w:basedOn w:val="Normal"/>
    <w:link w:val="TextonotaalfinalCar"/>
    <w:uiPriority w:val="99"/>
    <w:semiHidden/>
    <w:unhideWhenUsed/>
    <w:rsid w:val="00D9000A"/>
  </w:style>
  <w:style w:type="character" w:customStyle="1" w:styleId="TextonotaalfinalCar">
    <w:name w:val="Texto nota al final Car"/>
    <w:basedOn w:val="Fuentedeprrafopredeter"/>
    <w:link w:val="Textonotaalfinal"/>
    <w:uiPriority w:val="99"/>
    <w:semiHidden/>
    <w:rsid w:val="00D9000A"/>
    <w:rPr>
      <w:rFonts w:cs="Times New Roman"/>
      <w:sz w:val="20"/>
      <w:szCs w:val="20"/>
    </w:rPr>
  </w:style>
  <w:style w:type="character" w:styleId="Refdenotaalfinal">
    <w:name w:val="endnote reference"/>
    <w:basedOn w:val="Fuentedeprrafopredeter"/>
    <w:uiPriority w:val="99"/>
    <w:semiHidden/>
    <w:unhideWhenUsed/>
    <w:rsid w:val="00D9000A"/>
    <w:rPr>
      <w:vertAlign w:val="superscript"/>
    </w:rPr>
  </w:style>
  <w:style w:type="paragraph" w:styleId="Textonotapie">
    <w:name w:val="footnote text"/>
    <w:basedOn w:val="Normal"/>
    <w:link w:val="TextonotapieCar"/>
    <w:uiPriority w:val="99"/>
    <w:unhideWhenUsed/>
    <w:rsid w:val="00D9000A"/>
  </w:style>
  <w:style w:type="character" w:customStyle="1" w:styleId="TextonotapieCar">
    <w:name w:val="Texto nota pie Car"/>
    <w:basedOn w:val="Fuentedeprrafopredeter"/>
    <w:link w:val="Textonotapie"/>
    <w:uiPriority w:val="99"/>
    <w:rsid w:val="00D9000A"/>
    <w:rPr>
      <w:rFonts w:cs="Times New Roman"/>
      <w:sz w:val="20"/>
      <w:szCs w:val="20"/>
    </w:rPr>
  </w:style>
  <w:style w:type="character" w:styleId="Refdenotaalpie">
    <w:name w:val="footnote reference"/>
    <w:basedOn w:val="Fuentedeprrafopredeter"/>
    <w:uiPriority w:val="99"/>
    <w:semiHidden/>
    <w:unhideWhenUsed/>
    <w:rsid w:val="00D9000A"/>
    <w:rPr>
      <w:vertAlign w:val="superscript"/>
    </w:rPr>
  </w:style>
  <w:style w:type="table" w:styleId="Listaclara-nfasis3">
    <w:name w:val="Light List Accent 3"/>
    <w:basedOn w:val="Tablanormal"/>
    <w:uiPriority w:val="61"/>
    <w:rsid w:val="00D9000A"/>
    <w:pPr>
      <w:spacing w:after="0" w:line="240" w:lineRule="auto"/>
    </w:pPr>
    <w:rPr>
      <w:rFonts w:cs="Times New Roma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ombreadomedio1-nfasis3">
    <w:name w:val="Medium Shading 1 Accent 3"/>
    <w:basedOn w:val="Tablanormal"/>
    <w:uiPriority w:val="63"/>
    <w:rsid w:val="00D9000A"/>
    <w:pPr>
      <w:spacing w:after="0" w:line="240" w:lineRule="auto"/>
    </w:pPr>
    <w:rPr>
      <w:rFonts w:cs="Times New Roma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styleId="Textoennegrita">
    <w:name w:val="Strong"/>
    <w:basedOn w:val="Fuentedeprrafopredeter"/>
    <w:uiPriority w:val="22"/>
    <w:qFormat/>
    <w:rsid w:val="002F679E"/>
    <w:rPr>
      <w:b/>
      <w:bCs/>
    </w:rPr>
  </w:style>
  <w:style w:type="character" w:styleId="Hipervnculo">
    <w:name w:val="Hyperlink"/>
    <w:basedOn w:val="Fuentedeprrafopredeter"/>
    <w:uiPriority w:val="99"/>
    <w:unhideWhenUsed/>
    <w:rsid w:val="00D9000A"/>
    <w:rPr>
      <w:color w:val="0563C1" w:themeColor="hyperlink"/>
      <w:u w:val="single"/>
    </w:rPr>
  </w:style>
  <w:style w:type="table" w:styleId="Tablaconcuadrcula">
    <w:name w:val="Table Grid"/>
    <w:basedOn w:val="Tablanormal"/>
    <w:uiPriority w:val="39"/>
    <w:rsid w:val="00D9000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D9000A"/>
  </w:style>
  <w:style w:type="paragraph" w:customStyle="1" w:styleId="Default">
    <w:name w:val="Default"/>
    <w:rsid w:val="00D9000A"/>
    <w:pPr>
      <w:autoSpaceDE w:val="0"/>
      <w:autoSpaceDN w:val="0"/>
      <w:adjustRightInd w:val="0"/>
      <w:spacing w:after="0" w:line="240" w:lineRule="auto"/>
    </w:pPr>
    <w:rPr>
      <w:rFonts w:ascii="Calibri" w:hAnsi="Calibri" w:cs="Calibri"/>
      <w:color w:val="000000"/>
      <w:sz w:val="24"/>
      <w:szCs w:val="24"/>
    </w:rPr>
  </w:style>
  <w:style w:type="paragraph" w:customStyle="1" w:styleId="Blockabsatz">
    <w:name w:val="Blockabsatz"/>
    <w:basedOn w:val="Normal"/>
    <w:rsid w:val="00D9000A"/>
    <w:pPr>
      <w:spacing w:before="240" w:line="312" w:lineRule="exact"/>
      <w:jc w:val="both"/>
    </w:pPr>
    <w:rPr>
      <w:rFonts w:ascii="Arial" w:eastAsia="Times New Roman" w:hAnsi="Arial"/>
    </w:rPr>
  </w:style>
  <w:style w:type="paragraph" w:styleId="NormalWeb">
    <w:name w:val="Normal (Web)"/>
    <w:basedOn w:val="Normal"/>
    <w:uiPriority w:val="99"/>
    <w:unhideWhenUsed/>
    <w:rsid w:val="00D9000A"/>
    <w:pPr>
      <w:spacing w:before="100" w:beforeAutospacing="1" w:after="450"/>
    </w:pPr>
    <w:rPr>
      <w:rFonts w:ascii="Times New Roman" w:eastAsia="Times New Roman" w:hAnsi="Times New Roman"/>
      <w:lang w:eastAsia="es-MX"/>
    </w:rPr>
  </w:style>
  <w:style w:type="paragraph" w:styleId="Sinespaciado">
    <w:name w:val="No Spacing"/>
    <w:link w:val="SinespaciadoCar"/>
    <w:uiPriority w:val="1"/>
    <w:qFormat/>
    <w:rsid w:val="002F679E"/>
    <w:pPr>
      <w:spacing w:after="0" w:line="240" w:lineRule="auto"/>
    </w:pPr>
  </w:style>
  <w:style w:type="character" w:customStyle="1" w:styleId="SinespaciadoCar">
    <w:name w:val="Sin espaciado Car"/>
    <w:basedOn w:val="Fuentedeprrafopredeter"/>
    <w:link w:val="Sinespaciado"/>
    <w:uiPriority w:val="1"/>
    <w:rsid w:val="00D9000A"/>
  </w:style>
  <w:style w:type="paragraph" w:customStyle="1" w:styleId="Cuerpo">
    <w:name w:val="Cuerpo"/>
    <w:rsid w:val="00D9000A"/>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lang w:val="es-ES" w:eastAsia="es-ES"/>
    </w:rPr>
  </w:style>
  <w:style w:type="table" w:customStyle="1" w:styleId="Tablaconcuadrcula1">
    <w:name w:val="Tabla con cuadrícula1"/>
    <w:basedOn w:val="Tablanormal"/>
    <w:next w:val="Tablaconcuadrcula"/>
    <w:rsid w:val="00D90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D9000A"/>
  </w:style>
  <w:style w:type="table" w:customStyle="1" w:styleId="Listaclara-nfasis11">
    <w:name w:val="Lista clara - Énfasis 11"/>
    <w:basedOn w:val="Tablanormal"/>
    <w:uiPriority w:val="61"/>
    <w:rsid w:val="00D9000A"/>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customStyle="1" w:styleId="Listaclara-nfasis122">
    <w:name w:val="Lista clara - Énfasis 122"/>
    <w:basedOn w:val="Tablanormal"/>
    <w:next w:val="Listaclara-nfasis11"/>
    <w:uiPriority w:val="61"/>
    <w:rsid w:val="00D9000A"/>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TDC1">
    <w:name w:val="toc 1"/>
    <w:basedOn w:val="Normal"/>
    <w:next w:val="Normal"/>
    <w:autoRedefine/>
    <w:uiPriority w:val="39"/>
    <w:unhideWhenUsed/>
    <w:rsid w:val="004F7A38"/>
    <w:pPr>
      <w:tabs>
        <w:tab w:val="right" w:leader="dot" w:pos="8828"/>
      </w:tabs>
      <w:spacing w:after="100"/>
    </w:pPr>
    <w:rPr>
      <w:rFonts w:ascii="Arial" w:hAnsi="Arial" w:cs="Arial"/>
    </w:rPr>
  </w:style>
  <w:style w:type="paragraph" w:styleId="TDC2">
    <w:name w:val="toc 2"/>
    <w:basedOn w:val="Normal"/>
    <w:next w:val="Normal"/>
    <w:autoRedefine/>
    <w:uiPriority w:val="39"/>
    <w:unhideWhenUsed/>
    <w:rsid w:val="00D9000A"/>
    <w:pPr>
      <w:spacing w:after="100"/>
      <w:ind w:left="220"/>
    </w:pPr>
  </w:style>
  <w:style w:type="paragraph" w:styleId="TDC3">
    <w:name w:val="toc 3"/>
    <w:basedOn w:val="Normal"/>
    <w:next w:val="Normal"/>
    <w:autoRedefine/>
    <w:uiPriority w:val="39"/>
    <w:unhideWhenUsed/>
    <w:rsid w:val="00D9000A"/>
    <w:pPr>
      <w:spacing w:after="100"/>
      <w:ind w:left="440"/>
    </w:pPr>
  </w:style>
  <w:style w:type="paragraph" w:styleId="TtuloTDC">
    <w:name w:val="TOC Heading"/>
    <w:basedOn w:val="Ttulo1"/>
    <w:next w:val="Normal"/>
    <w:uiPriority w:val="39"/>
    <w:unhideWhenUsed/>
    <w:qFormat/>
    <w:rsid w:val="002F679E"/>
    <w:pPr>
      <w:outlineLvl w:val="9"/>
    </w:pPr>
  </w:style>
  <w:style w:type="character" w:styleId="Nmerodepgina">
    <w:name w:val="page number"/>
    <w:basedOn w:val="Fuentedeprrafopredeter"/>
    <w:rsid w:val="00D9000A"/>
  </w:style>
  <w:style w:type="paragraph" w:customStyle="1" w:styleId="Body">
    <w:name w:val="Body"/>
    <w:rsid w:val="00D9000A"/>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ES"/>
    </w:rPr>
  </w:style>
  <w:style w:type="table" w:customStyle="1" w:styleId="Tablaconcuadrcula11">
    <w:name w:val="Tabla con cuadrícula11"/>
    <w:basedOn w:val="Tablanormal"/>
    <w:next w:val="Tablaconcuadrcula"/>
    <w:rsid w:val="00D90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81450"/>
    <w:pPr>
      <w:spacing w:before="100" w:beforeAutospacing="1" w:after="100" w:afterAutospacing="1"/>
    </w:pPr>
    <w:rPr>
      <w:rFonts w:ascii="Times New Roman" w:eastAsia="Times New Roman" w:hAnsi="Times New Roman"/>
      <w:sz w:val="24"/>
      <w:szCs w:val="24"/>
      <w:lang w:eastAsia="es-MX"/>
    </w:rPr>
  </w:style>
  <w:style w:type="paragraph" w:customStyle="1" w:styleId="font5">
    <w:name w:val="font5"/>
    <w:basedOn w:val="Normal"/>
    <w:rsid w:val="00781450"/>
    <w:pPr>
      <w:spacing w:before="100" w:beforeAutospacing="1" w:after="100" w:afterAutospacing="1"/>
    </w:pPr>
    <w:rPr>
      <w:rFonts w:ascii="Arial" w:eastAsia="Times New Roman" w:hAnsi="Arial" w:cs="Arial"/>
      <w:lang w:eastAsia="es-MX"/>
    </w:rPr>
  </w:style>
  <w:style w:type="paragraph" w:customStyle="1" w:styleId="font6">
    <w:name w:val="font6"/>
    <w:basedOn w:val="Normal"/>
    <w:rsid w:val="00781450"/>
    <w:pPr>
      <w:spacing w:before="100" w:beforeAutospacing="1" w:after="100" w:afterAutospacing="1"/>
    </w:pPr>
    <w:rPr>
      <w:rFonts w:ascii="Arial" w:eastAsia="Times New Roman" w:hAnsi="Arial" w:cs="Arial"/>
      <w:color w:val="000000"/>
      <w:sz w:val="16"/>
      <w:szCs w:val="16"/>
      <w:lang w:eastAsia="es-MX"/>
    </w:rPr>
  </w:style>
  <w:style w:type="paragraph" w:customStyle="1" w:styleId="font7">
    <w:name w:val="font7"/>
    <w:basedOn w:val="Normal"/>
    <w:rsid w:val="00781450"/>
    <w:pPr>
      <w:spacing w:before="100" w:beforeAutospacing="1" w:after="100" w:afterAutospacing="1"/>
    </w:pPr>
    <w:rPr>
      <w:rFonts w:ascii="Arial" w:eastAsia="Times New Roman" w:hAnsi="Arial" w:cs="Arial"/>
      <w:b/>
      <w:bCs/>
      <w:color w:val="000000"/>
      <w:sz w:val="16"/>
      <w:szCs w:val="16"/>
      <w:lang w:eastAsia="es-MX"/>
    </w:rPr>
  </w:style>
  <w:style w:type="paragraph" w:customStyle="1" w:styleId="font8">
    <w:name w:val="font8"/>
    <w:basedOn w:val="Normal"/>
    <w:rsid w:val="00781450"/>
    <w:pPr>
      <w:spacing w:before="100" w:beforeAutospacing="1" w:after="100" w:afterAutospacing="1"/>
    </w:pPr>
    <w:rPr>
      <w:rFonts w:ascii="Arial" w:eastAsia="Times New Roman" w:hAnsi="Arial" w:cs="Arial"/>
      <w:i/>
      <w:iCs/>
      <w:color w:val="000000"/>
      <w:sz w:val="16"/>
      <w:szCs w:val="16"/>
      <w:lang w:eastAsia="es-MX"/>
    </w:rPr>
  </w:style>
  <w:style w:type="paragraph" w:customStyle="1" w:styleId="xl67">
    <w:name w:val="xl67"/>
    <w:basedOn w:val="Normal"/>
    <w:rsid w:val="00781450"/>
    <w:pPr>
      <w:spacing w:before="100" w:beforeAutospacing="1" w:after="100" w:afterAutospacing="1"/>
      <w:jc w:val="right"/>
      <w:textAlignment w:val="center"/>
    </w:pPr>
    <w:rPr>
      <w:rFonts w:ascii="Arial" w:eastAsia="Times New Roman" w:hAnsi="Arial" w:cs="Arial"/>
      <w:sz w:val="18"/>
      <w:szCs w:val="18"/>
      <w:lang w:eastAsia="es-MX"/>
    </w:rPr>
  </w:style>
  <w:style w:type="paragraph" w:customStyle="1" w:styleId="xl68">
    <w:name w:val="xl68"/>
    <w:basedOn w:val="Normal"/>
    <w:rsid w:val="00781450"/>
    <w:pPr>
      <w:pBdr>
        <w:bottom w:val="single" w:sz="4" w:space="0" w:color="auto"/>
      </w:pBdr>
      <w:spacing w:before="100" w:beforeAutospacing="1" w:after="100" w:afterAutospacing="1"/>
      <w:jc w:val="right"/>
      <w:textAlignment w:val="center"/>
    </w:pPr>
    <w:rPr>
      <w:rFonts w:ascii="Arial" w:eastAsia="Times New Roman" w:hAnsi="Arial" w:cs="Arial"/>
      <w:sz w:val="18"/>
      <w:szCs w:val="18"/>
      <w:lang w:eastAsia="es-MX"/>
    </w:rPr>
  </w:style>
  <w:style w:type="paragraph" w:customStyle="1" w:styleId="xl69">
    <w:name w:val="xl69"/>
    <w:basedOn w:val="Normal"/>
    <w:rsid w:val="00781450"/>
    <w:pPr>
      <w:spacing w:before="100" w:beforeAutospacing="1" w:after="100" w:afterAutospacing="1"/>
      <w:jc w:val="right"/>
      <w:textAlignment w:val="center"/>
    </w:pPr>
    <w:rPr>
      <w:rFonts w:ascii="Arial" w:eastAsia="Times New Roman" w:hAnsi="Arial" w:cs="Arial"/>
      <w:color w:val="000000"/>
      <w:sz w:val="18"/>
      <w:szCs w:val="18"/>
      <w:lang w:eastAsia="es-MX"/>
    </w:rPr>
  </w:style>
  <w:style w:type="paragraph" w:customStyle="1" w:styleId="xl71">
    <w:name w:val="xl71"/>
    <w:basedOn w:val="Normal"/>
    <w:rsid w:val="00781450"/>
    <w:pPr>
      <w:spacing w:before="100" w:beforeAutospacing="1" w:after="100" w:afterAutospacing="1"/>
      <w:jc w:val="right"/>
      <w:textAlignment w:val="center"/>
    </w:pPr>
    <w:rPr>
      <w:rFonts w:ascii="Arial" w:eastAsia="Times New Roman" w:hAnsi="Arial" w:cs="Arial"/>
      <w:sz w:val="18"/>
      <w:szCs w:val="18"/>
      <w:lang w:eastAsia="es-MX"/>
    </w:rPr>
  </w:style>
  <w:style w:type="paragraph" w:customStyle="1" w:styleId="xl72">
    <w:name w:val="xl72"/>
    <w:basedOn w:val="Normal"/>
    <w:rsid w:val="00781450"/>
    <w:pPr>
      <w:pBdr>
        <w:bottom w:val="single" w:sz="4" w:space="0" w:color="auto"/>
      </w:pBdr>
      <w:spacing w:before="100" w:beforeAutospacing="1" w:after="100" w:afterAutospacing="1"/>
      <w:jc w:val="right"/>
      <w:textAlignment w:val="center"/>
    </w:pPr>
    <w:rPr>
      <w:rFonts w:ascii="Arial" w:eastAsia="Times New Roman" w:hAnsi="Arial" w:cs="Arial"/>
      <w:sz w:val="18"/>
      <w:szCs w:val="18"/>
      <w:lang w:eastAsia="es-MX"/>
    </w:rPr>
  </w:style>
  <w:style w:type="paragraph" w:customStyle="1" w:styleId="xl73">
    <w:name w:val="xl73"/>
    <w:basedOn w:val="Normal"/>
    <w:rsid w:val="00781450"/>
    <w:pPr>
      <w:pBdr>
        <w:bottom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paragraph" w:customStyle="1" w:styleId="xl74">
    <w:name w:val="xl74"/>
    <w:basedOn w:val="Normal"/>
    <w:rsid w:val="00781450"/>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lang w:eastAsia="es-MX"/>
    </w:rPr>
  </w:style>
  <w:style w:type="paragraph" w:customStyle="1" w:styleId="xl75">
    <w:name w:val="xl75"/>
    <w:basedOn w:val="Normal"/>
    <w:rsid w:val="00781450"/>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color w:val="000000"/>
      <w:lang w:eastAsia="es-MX"/>
    </w:rPr>
  </w:style>
  <w:style w:type="paragraph" w:customStyle="1" w:styleId="xl76">
    <w:name w:val="xl76"/>
    <w:basedOn w:val="Normal"/>
    <w:rsid w:val="00781450"/>
    <w:pPr>
      <w:spacing w:before="100" w:beforeAutospacing="1" w:after="100" w:afterAutospacing="1"/>
      <w:textAlignment w:val="center"/>
    </w:pPr>
    <w:rPr>
      <w:rFonts w:ascii="Arial" w:eastAsia="Times New Roman" w:hAnsi="Arial" w:cs="Arial"/>
      <w:sz w:val="18"/>
      <w:szCs w:val="18"/>
      <w:lang w:eastAsia="es-MX"/>
    </w:rPr>
  </w:style>
  <w:style w:type="paragraph" w:customStyle="1" w:styleId="xl77">
    <w:name w:val="xl77"/>
    <w:basedOn w:val="Normal"/>
    <w:rsid w:val="00781450"/>
    <w:pPr>
      <w:spacing w:before="100" w:beforeAutospacing="1" w:after="100" w:afterAutospacing="1"/>
      <w:jc w:val="center"/>
      <w:textAlignment w:val="center"/>
    </w:pPr>
    <w:rPr>
      <w:rFonts w:ascii="Arial" w:eastAsia="Times New Roman" w:hAnsi="Arial" w:cs="Arial"/>
      <w:sz w:val="18"/>
      <w:szCs w:val="18"/>
      <w:lang w:eastAsia="es-MX"/>
    </w:rPr>
  </w:style>
  <w:style w:type="paragraph" w:customStyle="1" w:styleId="xl78">
    <w:name w:val="xl78"/>
    <w:basedOn w:val="Normal"/>
    <w:rsid w:val="00781450"/>
    <w:pPr>
      <w:spacing w:before="100" w:beforeAutospacing="1" w:after="100" w:afterAutospacing="1"/>
      <w:jc w:val="right"/>
      <w:textAlignment w:val="center"/>
    </w:pPr>
    <w:rPr>
      <w:rFonts w:ascii="Arial" w:eastAsia="Times New Roman" w:hAnsi="Arial" w:cs="Arial"/>
      <w:sz w:val="18"/>
      <w:szCs w:val="18"/>
      <w:lang w:eastAsia="es-MX"/>
    </w:rPr>
  </w:style>
  <w:style w:type="paragraph" w:customStyle="1" w:styleId="xl79">
    <w:name w:val="xl79"/>
    <w:basedOn w:val="Normal"/>
    <w:rsid w:val="00781450"/>
    <w:pPr>
      <w:pBdr>
        <w:bottom w:val="single" w:sz="4"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80">
    <w:name w:val="xl80"/>
    <w:basedOn w:val="Normal"/>
    <w:rsid w:val="00781450"/>
    <w:pPr>
      <w:pBdr>
        <w:bottom w:val="single" w:sz="4" w:space="0" w:color="auto"/>
      </w:pBdr>
      <w:spacing w:before="100" w:beforeAutospacing="1" w:after="100" w:afterAutospacing="1"/>
      <w:jc w:val="right"/>
      <w:textAlignment w:val="center"/>
    </w:pPr>
    <w:rPr>
      <w:rFonts w:ascii="Arial" w:eastAsia="Times New Roman" w:hAnsi="Arial" w:cs="Arial"/>
      <w:sz w:val="18"/>
      <w:szCs w:val="18"/>
      <w:lang w:eastAsia="es-MX"/>
    </w:rPr>
  </w:style>
  <w:style w:type="paragraph" w:customStyle="1" w:styleId="xl81">
    <w:name w:val="xl81"/>
    <w:basedOn w:val="Normal"/>
    <w:rsid w:val="00781450"/>
    <w:pPr>
      <w:pBdr>
        <w:bottom w:val="single" w:sz="4" w:space="0" w:color="auto"/>
      </w:pBdr>
      <w:spacing w:before="100" w:beforeAutospacing="1" w:after="100" w:afterAutospacing="1"/>
    </w:pPr>
    <w:rPr>
      <w:rFonts w:ascii="Times New Roman" w:eastAsia="Times New Roman" w:hAnsi="Times New Roman"/>
      <w:sz w:val="24"/>
      <w:szCs w:val="24"/>
      <w:lang w:eastAsia="es-MX"/>
    </w:rPr>
  </w:style>
  <w:style w:type="paragraph" w:customStyle="1" w:styleId="xl82">
    <w:name w:val="xl82"/>
    <w:basedOn w:val="Normal"/>
    <w:rsid w:val="00781450"/>
    <w:pPr>
      <w:pBdr>
        <w:top w:val="single" w:sz="4" w:space="0" w:color="auto"/>
        <w:bottom w:val="single" w:sz="4" w:space="0" w:color="auto"/>
      </w:pBdr>
      <w:spacing w:before="100" w:beforeAutospacing="1" w:after="100" w:afterAutospacing="1"/>
      <w:textAlignment w:val="center"/>
    </w:pPr>
    <w:rPr>
      <w:rFonts w:ascii="Arial" w:eastAsia="Times New Roman" w:hAnsi="Arial" w:cs="Arial"/>
      <w:b/>
      <w:bCs/>
      <w:lang w:eastAsia="es-MX"/>
    </w:rPr>
  </w:style>
  <w:style w:type="paragraph" w:customStyle="1" w:styleId="xl83">
    <w:name w:val="xl83"/>
    <w:basedOn w:val="Normal"/>
    <w:rsid w:val="00781450"/>
    <w:pPr>
      <w:spacing w:before="100" w:beforeAutospacing="1" w:after="100" w:afterAutospacing="1"/>
      <w:textAlignment w:val="center"/>
    </w:pPr>
    <w:rPr>
      <w:rFonts w:ascii="Arial" w:eastAsia="Times New Roman" w:hAnsi="Arial" w:cs="Arial"/>
      <w:color w:val="000000"/>
      <w:sz w:val="16"/>
      <w:szCs w:val="16"/>
      <w:lang w:eastAsia="es-MX"/>
    </w:rPr>
  </w:style>
  <w:style w:type="paragraph" w:customStyle="1" w:styleId="xl84">
    <w:name w:val="xl84"/>
    <w:basedOn w:val="Normal"/>
    <w:rsid w:val="00781450"/>
    <w:pPr>
      <w:spacing w:before="100" w:beforeAutospacing="1" w:after="100" w:afterAutospacing="1"/>
      <w:textAlignment w:val="center"/>
    </w:pPr>
    <w:rPr>
      <w:rFonts w:ascii="Times New Roman" w:eastAsia="Times New Roman" w:hAnsi="Times New Roman"/>
      <w:color w:val="000000"/>
      <w:sz w:val="24"/>
      <w:szCs w:val="24"/>
      <w:lang w:eastAsia="es-MX"/>
    </w:rPr>
  </w:style>
  <w:style w:type="table" w:styleId="Listaclara-nfasis4">
    <w:name w:val="Light List Accent 4"/>
    <w:basedOn w:val="Tablanormal"/>
    <w:uiPriority w:val="61"/>
    <w:rsid w:val="004A1B1B"/>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Sombreadomedio2-nfasis2">
    <w:name w:val="Medium Shading 2 Accent 2"/>
    <w:basedOn w:val="Tablanormal"/>
    <w:uiPriority w:val="64"/>
    <w:rsid w:val="00510D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2-nfasis4">
    <w:name w:val="Medium Grid 2 Accent 4"/>
    <w:basedOn w:val="Tablanormal"/>
    <w:uiPriority w:val="68"/>
    <w:rsid w:val="00510D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510D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character" w:styleId="Ttulodellibro">
    <w:name w:val="Book Title"/>
    <w:basedOn w:val="Fuentedeprrafopredeter"/>
    <w:uiPriority w:val="33"/>
    <w:qFormat/>
    <w:rsid w:val="002F679E"/>
    <w:rPr>
      <w:b/>
      <w:bCs/>
      <w:smallCaps/>
      <w:spacing w:val="10"/>
    </w:rPr>
  </w:style>
  <w:style w:type="character" w:customStyle="1" w:styleId="Ttulo6Car">
    <w:name w:val="Título 6 Car"/>
    <w:basedOn w:val="Fuentedeprrafopredeter"/>
    <w:link w:val="Ttulo6"/>
    <w:uiPriority w:val="9"/>
    <w:semiHidden/>
    <w:rsid w:val="002F679E"/>
    <w:rPr>
      <w:rFonts w:asciiTheme="majorHAnsi" w:eastAsiaTheme="majorEastAsia" w:hAnsiTheme="majorHAnsi" w:cstheme="majorBidi"/>
      <w:i/>
      <w:iCs/>
      <w:caps/>
      <w:color w:val="1F3864" w:themeColor="accent1" w:themeShade="80"/>
    </w:rPr>
  </w:style>
  <w:style w:type="character" w:customStyle="1" w:styleId="Ttulo7Car">
    <w:name w:val="Título 7 Car"/>
    <w:basedOn w:val="Fuentedeprrafopredeter"/>
    <w:link w:val="Ttulo7"/>
    <w:uiPriority w:val="9"/>
    <w:semiHidden/>
    <w:rsid w:val="002F679E"/>
    <w:rPr>
      <w:rFonts w:asciiTheme="majorHAnsi" w:eastAsiaTheme="majorEastAsia" w:hAnsiTheme="majorHAnsi" w:cstheme="majorBidi"/>
      <w:b/>
      <w:bCs/>
      <w:color w:val="1F3864" w:themeColor="accent1" w:themeShade="80"/>
    </w:rPr>
  </w:style>
  <w:style w:type="character" w:customStyle="1" w:styleId="Ttulo8Car">
    <w:name w:val="Título 8 Car"/>
    <w:basedOn w:val="Fuentedeprrafopredeter"/>
    <w:link w:val="Ttulo8"/>
    <w:uiPriority w:val="9"/>
    <w:semiHidden/>
    <w:rsid w:val="002F679E"/>
    <w:rPr>
      <w:rFonts w:asciiTheme="majorHAnsi" w:eastAsiaTheme="majorEastAsia" w:hAnsiTheme="majorHAnsi" w:cstheme="majorBidi"/>
      <w:b/>
      <w:bCs/>
      <w:i/>
      <w:iCs/>
      <w:color w:val="1F3864" w:themeColor="accent1" w:themeShade="80"/>
    </w:rPr>
  </w:style>
  <w:style w:type="character" w:customStyle="1" w:styleId="Ttulo9Car">
    <w:name w:val="Título 9 Car"/>
    <w:basedOn w:val="Fuentedeprrafopredeter"/>
    <w:link w:val="Ttulo9"/>
    <w:uiPriority w:val="9"/>
    <w:semiHidden/>
    <w:rsid w:val="002F679E"/>
    <w:rPr>
      <w:rFonts w:asciiTheme="majorHAnsi" w:eastAsiaTheme="majorEastAsia" w:hAnsiTheme="majorHAnsi" w:cstheme="majorBidi"/>
      <w:i/>
      <w:iCs/>
      <w:color w:val="1F3864" w:themeColor="accent1" w:themeShade="80"/>
    </w:rPr>
  </w:style>
  <w:style w:type="character" w:styleId="nfasis">
    <w:name w:val="Emphasis"/>
    <w:basedOn w:val="Fuentedeprrafopredeter"/>
    <w:uiPriority w:val="20"/>
    <w:qFormat/>
    <w:rsid w:val="002F679E"/>
    <w:rPr>
      <w:i/>
      <w:iCs/>
    </w:rPr>
  </w:style>
  <w:style w:type="paragraph" w:styleId="Cita">
    <w:name w:val="Quote"/>
    <w:basedOn w:val="Normal"/>
    <w:next w:val="Normal"/>
    <w:link w:val="CitaCar"/>
    <w:uiPriority w:val="29"/>
    <w:qFormat/>
    <w:rsid w:val="002F679E"/>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2F679E"/>
    <w:rPr>
      <w:color w:val="44546A" w:themeColor="text2"/>
      <w:sz w:val="24"/>
      <w:szCs w:val="24"/>
    </w:rPr>
  </w:style>
  <w:style w:type="paragraph" w:styleId="Citadestacada">
    <w:name w:val="Intense Quote"/>
    <w:basedOn w:val="Normal"/>
    <w:next w:val="Normal"/>
    <w:link w:val="CitadestacadaCar"/>
    <w:uiPriority w:val="30"/>
    <w:qFormat/>
    <w:rsid w:val="002F679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2F679E"/>
    <w:rPr>
      <w:rFonts w:asciiTheme="majorHAnsi" w:eastAsiaTheme="majorEastAsia" w:hAnsiTheme="majorHAnsi" w:cstheme="majorBidi"/>
      <w:color w:val="44546A" w:themeColor="text2"/>
      <w:spacing w:val="-6"/>
      <w:sz w:val="32"/>
      <w:szCs w:val="32"/>
    </w:rPr>
  </w:style>
  <w:style w:type="character" w:styleId="nfasisintenso">
    <w:name w:val="Intense Emphasis"/>
    <w:basedOn w:val="Fuentedeprrafopredeter"/>
    <w:uiPriority w:val="21"/>
    <w:qFormat/>
    <w:rsid w:val="002F679E"/>
    <w:rPr>
      <w:b/>
      <w:bCs/>
      <w:i/>
      <w:iCs/>
    </w:rPr>
  </w:style>
  <w:style w:type="character" w:styleId="Referenciasutil">
    <w:name w:val="Subtle Reference"/>
    <w:basedOn w:val="Fuentedeprrafopredeter"/>
    <w:uiPriority w:val="31"/>
    <w:qFormat/>
    <w:rsid w:val="002F679E"/>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2F679E"/>
    <w:rPr>
      <w:b/>
      <w:bCs/>
      <w:smallCaps/>
      <w:color w:val="44546A" w:themeColor="text2"/>
      <w:u w:val="single"/>
    </w:rPr>
  </w:style>
  <w:style w:type="paragraph" w:styleId="Tabladeilustraciones">
    <w:name w:val="table of figures"/>
    <w:basedOn w:val="Normal"/>
    <w:next w:val="Normal"/>
    <w:uiPriority w:val="99"/>
    <w:unhideWhenUsed/>
    <w:rsid w:val="006876E7"/>
    <w:pPr>
      <w:spacing w:after="0"/>
    </w:pPr>
  </w:style>
  <w:style w:type="table" w:customStyle="1" w:styleId="Tablaconcuadrcula2">
    <w:name w:val="Tabla con cuadrícula2"/>
    <w:basedOn w:val="Tablanormal"/>
    <w:next w:val="Tablaconcuadrcula"/>
    <w:uiPriority w:val="59"/>
    <w:rsid w:val="006876E7"/>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325D2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unhideWhenUsed/>
    <w:rsid w:val="000C79D0"/>
  </w:style>
  <w:style w:type="table" w:customStyle="1" w:styleId="Tablaconcuadrcula4">
    <w:name w:val="Tabla con cuadrícula4"/>
    <w:basedOn w:val="Tablanormal"/>
    <w:next w:val="Tablaconcuadrcula"/>
    <w:uiPriority w:val="59"/>
    <w:rsid w:val="0012718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31">
    <w:name w:val="Tabla de cuadrícula 3 - Énfasis 31"/>
    <w:basedOn w:val="Tablanormal"/>
    <w:uiPriority w:val="48"/>
    <w:rsid w:val="005F58E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aconcuadrcula5">
    <w:name w:val="Tabla con cuadrícula5"/>
    <w:basedOn w:val="Tablanormal"/>
    <w:next w:val="Tablaconcuadrcula"/>
    <w:uiPriority w:val="59"/>
    <w:rsid w:val="00554391"/>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FD138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FD138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FD138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FD1387"/>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semiHidden/>
    <w:unhideWhenUsed/>
    <w:rsid w:val="006923B8"/>
    <w:pPr>
      <w:spacing w:after="120"/>
    </w:pPr>
  </w:style>
  <w:style w:type="character" w:customStyle="1" w:styleId="TextoindependienteCar">
    <w:name w:val="Texto independiente Car"/>
    <w:basedOn w:val="Fuentedeprrafopredeter"/>
    <w:link w:val="Textoindependiente"/>
    <w:uiPriority w:val="99"/>
    <w:semiHidden/>
    <w:rsid w:val="006923B8"/>
  </w:style>
  <w:style w:type="character" w:customStyle="1" w:styleId="fn">
    <w:name w:val="fn"/>
    <w:basedOn w:val="Fuentedeprrafopredeter"/>
    <w:rsid w:val="00DB34E4"/>
  </w:style>
  <w:style w:type="character" w:customStyle="1" w:styleId="region">
    <w:name w:val="region"/>
    <w:basedOn w:val="Fuentedeprrafopredeter"/>
    <w:rsid w:val="00DB34E4"/>
  </w:style>
  <w:style w:type="character" w:customStyle="1" w:styleId="TextoCarCar">
    <w:name w:val="Texto Car Car"/>
    <w:basedOn w:val="Fuentedeprrafopredeter"/>
    <w:link w:val="TextoCar"/>
    <w:locked/>
    <w:rsid w:val="00BB4780"/>
    <w:rPr>
      <w:rFonts w:ascii="Arial" w:hAnsi="Arial" w:cs="Arial"/>
      <w:sz w:val="18"/>
      <w:szCs w:val="18"/>
      <w:lang w:val="es-ES" w:eastAsia="es-ES"/>
    </w:rPr>
  </w:style>
  <w:style w:type="paragraph" w:customStyle="1" w:styleId="TextoCar">
    <w:name w:val="Texto Car"/>
    <w:basedOn w:val="Normal"/>
    <w:link w:val="TextoCarCar"/>
    <w:rsid w:val="00BB4780"/>
    <w:pPr>
      <w:spacing w:after="101" w:line="216" w:lineRule="exact"/>
      <w:ind w:firstLine="288"/>
      <w:jc w:val="both"/>
    </w:pPr>
    <w:rPr>
      <w:rFonts w:ascii="Arial" w:hAnsi="Arial" w:cs="Arial"/>
      <w:sz w:val="18"/>
      <w:szCs w:val="18"/>
      <w:lang w:val="es-ES" w:eastAsia="es-ES"/>
    </w:rPr>
  </w:style>
  <w:style w:type="paragraph" w:styleId="Revisin">
    <w:name w:val="Revision"/>
    <w:hidden/>
    <w:uiPriority w:val="99"/>
    <w:semiHidden/>
    <w:rsid w:val="00F34C8F"/>
    <w:pPr>
      <w:spacing w:after="0" w:line="240" w:lineRule="auto"/>
    </w:pPr>
  </w:style>
  <w:style w:type="paragraph" w:customStyle="1" w:styleId="Achievement">
    <w:name w:val="Achievement"/>
    <w:basedOn w:val="Textoindependiente"/>
    <w:rsid w:val="00C130DA"/>
    <w:pPr>
      <w:spacing w:after="60" w:line="220" w:lineRule="atLeast"/>
      <w:ind w:left="240" w:hanging="240"/>
      <w:jc w:val="both"/>
    </w:pPr>
    <w:rPr>
      <w:rFonts w:ascii="Arial" w:eastAsia="Times New Roman" w:hAnsi="Arial" w:cs="Times New Roman"/>
      <w:spacing w:val="-5"/>
      <w:sz w:val="20"/>
      <w:szCs w:val="20"/>
      <w:lang w:val="en-GB" w:eastAsia="es-ES"/>
    </w:rPr>
  </w:style>
  <w:style w:type="table" w:customStyle="1" w:styleId="Tabladecuadrcula4-nfasis11">
    <w:name w:val="Tabla de cuadrícula 4 - Énfasis 11"/>
    <w:basedOn w:val="Tablanormal"/>
    <w:uiPriority w:val="49"/>
    <w:rsid w:val="00027990"/>
    <w:pPr>
      <w:spacing w:after="0" w:line="240" w:lineRule="auto"/>
    </w:pPr>
    <w:rPr>
      <w:rFonts w:eastAsiaTheme="minorHAns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decuadrcula4-nfasis110">
    <w:name w:val="Tabla de cuadrícula 4 - Énfasis 11"/>
    <w:basedOn w:val="Tablanormal"/>
    <w:uiPriority w:val="49"/>
    <w:rsid w:val="00955C3F"/>
    <w:pPr>
      <w:spacing w:after="0" w:line="240" w:lineRule="auto"/>
    </w:pPr>
    <w:rPr>
      <w:rFonts w:eastAsiaTheme="minorHAnsi"/>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9">
    <w:name w:val="Tabla con cuadrícula9"/>
    <w:basedOn w:val="Tablanormal"/>
    <w:next w:val="Tablaconcuadrcula"/>
    <w:uiPriority w:val="39"/>
    <w:rsid w:val="0075768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62763C"/>
    <w:pPr>
      <w:spacing w:after="0" w:line="240" w:lineRule="auto"/>
    </w:pPr>
    <w:rPr>
      <w:rFonts w:ascii="Arial" w:eastAsiaTheme="minorHAns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4-nfasis21">
    <w:name w:val="Tabla de lista 4 - Énfasis 21"/>
    <w:basedOn w:val="Tablanormal"/>
    <w:uiPriority w:val="49"/>
    <w:rsid w:val="004537E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05514">
      <w:bodyDiv w:val="1"/>
      <w:marLeft w:val="0"/>
      <w:marRight w:val="0"/>
      <w:marTop w:val="0"/>
      <w:marBottom w:val="0"/>
      <w:divBdr>
        <w:top w:val="none" w:sz="0" w:space="0" w:color="auto"/>
        <w:left w:val="none" w:sz="0" w:space="0" w:color="auto"/>
        <w:bottom w:val="none" w:sz="0" w:space="0" w:color="auto"/>
        <w:right w:val="none" w:sz="0" w:space="0" w:color="auto"/>
      </w:divBdr>
    </w:div>
    <w:div w:id="24602439">
      <w:bodyDiv w:val="1"/>
      <w:marLeft w:val="0"/>
      <w:marRight w:val="0"/>
      <w:marTop w:val="0"/>
      <w:marBottom w:val="0"/>
      <w:divBdr>
        <w:top w:val="none" w:sz="0" w:space="0" w:color="auto"/>
        <w:left w:val="none" w:sz="0" w:space="0" w:color="auto"/>
        <w:bottom w:val="none" w:sz="0" w:space="0" w:color="auto"/>
        <w:right w:val="none" w:sz="0" w:space="0" w:color="auto"/>
      </w:divBdr>
    </w:div>
    <w:div w:id="35473028">
      <w:bodyDiv w:val="1"/>
      <w:marLeft w:val="0"/>
      <w:marRight w:val="0"/>
      <w:marTop w:val="0"/>
      <w:marBottom w:val="0"/>
      <w:divBdr>
        <w:top w:val="none" w:sz="0" w:space="0" w:color="auto"/>
        <w:left w:val="none" w:sz="0" w:space="0" w:color="auto"/>
        <w:bottom w:val="none" w:sz="0" w:space="0" w:color="auto"/>
        <w:right w:val="none" w:sz="0" w:space="0" w:color="auto"/>
      </w:divBdr>
    </w:div>
    <w:div w:id="37704576">
      <w:bodyDiv w:val="1"/>
      <w:marLeft w:val="0"/>
      <w:marRight w:val="0"/>
      <w:marTop w:val="0"/>
      <w:marBottom w:val="0"/>
      <w:divBdr>
        <w:top w:val="none" w:sz="0" w:space="0" w:color="auto"/>
        <w:left w:val="none" w:sz="0" w:space="0" w:color="auto"/>
        <w:bottom w:val="none" w:sz="0" w:space="0" w:color="auto"/>
        <w:right w:val="none" w:sz="0" w:space="0" w:color="auto"/>
      </w:divBdr>
    </w:div>
    <w:div w:id="61955096">
      <w:bodyDiv w:val="1"/>
      <w:marLeft w:val="0"/>
      <w:marRight w:val="0"/>
      <w:marTop w:val="0"/>
      <w:marBottom w:val="0"/>
      <w:divBdr>
        <w:top w:val="none" w:sz="0" w:space="0" w:color="auto"/>
        <w:left w:val="none" w:sz="0" w:space="0" w:color="auto"/>
        <w:bottom w:val="none" w:sz="0" w:space="0" w:color="auto"/>
        <w:right w:val="none" w:sz="0" w:space="0" w:color="auto"/>
      </w:divBdr>
    </w:div>
    <w:div w:id="62142783">
      <w:bodyDiv w:val="1"/>
      <w:marLeft w:val="0"/>
      <w:marRight w:val="0"/>
      <w:marTop w:val="0"/>
      <w:marBottom w:val="0"/>
      <w:divBdr>
        <w:top w:val="none" w:sz="0" w:space="0" w:color="auto"/>
        <w:left w:val="none" w:sz="0" w:space="0" w:color="auto"/>
        <w:bottom w:val="none" w:sz="0" w:space="0" w:color="auto"/>
        <w:right w:val="none" w:sz="0" w:space="0" w:color="auto"/>
      </w:divBdr>
    </w:div>
    <w:div w:id="73357401">
      <w:bodyDiv w:val="1"/>
      <w:marLeft w:val="0"/>
      <w:marRight w:val="0"/>
      <w:marTop w:val="0"/>
      <w:marBottom w:val="0"/>
      <w:divBdr>
        <w:top w:val="none" w:sz="0" w:space="0" w:color="auto"/>
        <w:left w:val="none" w:sz="0" w:space="0" w:color="auto"/>
        <w:bottom w:val="none" w:sz="0" w:space="0" w:color="auto"/>
        <w:right w:val="none" w:sz="0" w:space="0" w:color="auto"/>
      </w:divBdr>
    </w:div>
    <w:div w:id="76364721">
      <w:bodyDiv w:val="1"/>
      <w:marLeft w:val="0"/>
      <w:marRight w:val="0"/>
      <w:marTop w:val="0"/>
      <w:marBottom w:val="0"/>
      <w:divBdr>
        <w:top w:val="none" w:sz="0" w:space="0" w:color="auto"/>
        <w:left w:val="none" w:sz="0" w:space="0" w:color="auto"/>
        <w:bottom w:val="none" w:sz="0" w:space="0" w:color="auto"/>
        <w:right w:val="none" w:sz="0" w:space="0" w:color="auto"/>
      </w:divBdr>
      <w:divsChild>
        <w:div w:id="500586846">
          <w:marLeft w:val="547"/>
          <w:marRight w:val="0"/>
          <w:marTop w:val="0"/>
          <w:marBottom w:val="0"/>
          <w:divBdr>
            <w:top w:val="none" w:sz="0" w:space="0" w:color="auto"/>
            <w:left w:val="none" w:sz="0" w:space="0" w:color="auto"/>
            <w:bottom w:val="none" w:sz="0" w:space="0" w:color="auto"/>
            <w:right w:val="none" w:sz="0" w:space="0" w:color="auto"/>
          </w:divBdr>
        </w:div>
      </w:divsChild>
    </w:div>
    <w:div w:id="86580901">
      <w:bodyDiv w:val="1"/>
      <w:marLeft w:val="0"/>
      <w:marRight w:val="0"/>
      <w:marTop w:val="0"/>
      <w:marBottom w:val="0"/>
      <w:divBdr>
        <w:top w:val="none" w:sz="0" w:space="0" w:color="auto"/>
        <w:left w:val="none" w:sz="0" w:space="0" w:color="auto"/>
        <w:bottom w:val="none" w:sz="0" w:space="0" w:color="auto"/>
        <w:right w:val="none" w:sz="0" w:space="0" w:color="auto"/>
      </w:divBdr>
    </w:div>
    <w:div w:id="86704407">
      <w:bodyDiv w:val="1"/>
      <w:marLeft w:val="0"/>
      <w:marRight w:val="0"/>
      <w:marTop w:val="0"/>
      <w:marBottom w:val="0"/>
      <w:divBdr>
        <w:top w:val="none" w:sz="0" w:space="0" w:color="auto"/>
        <w:left w:val="none" w:sz="0" w:space="0" w:color="auto"/>
        <w:bottom w:val="none" w:sz="0" w:space="0" w:color="auto"/>
        <w:right w:val="none" w:sz="0" w:space="0" w:color="auto"/>
      </w:divBdr>
    </w:div>
    <w:div w:id="95567051">
      <w:bodyDiv w:val="1"/>
      <w:marLeft w:val="0"/>
      <w:marRight w:val="0"/>
      <w:marTop w:val="0"/>
      <w:marBottom w:val="0"/>
      <w:divBdr>
        <w:top w:val="none" w:sz="0" w:space="0" w:color="auto"/>
        <w:left w:val="none" w:sz="0" w:space="0" w:color="auto"/>
        <w:bottom w:val="none" w:sz="0" w:space="0" w:color="auto"/>
        <w:right w:val="none" w:sz="0" w:space="0" w:color="auto"/>
      </w:divBdr>
    </w:div>
    <w:div w:id="100035811">
      <w:bodyDiv w:val="1"/>
      <w:marLeft w:val="0"/>
      <w:marRight w:val="0"/>
      <w:marTop w:val="0"/>
      <w:marBottom w:val="0"/>
      <w:divBdr>
        <w:top w:val="none" w:sz="0" w:space="0" w:color="auto"/>
        <w:left w:val="none" w:sz="0" w:space="0" w:color="auto"/>
        <w:bottom w:val="none" w:sz="0" w:space="0" w:color="auto"/>
        <w:right w:val="none" w:sz="0" w:space="0" w:color="auto"/>
      </w:divBdr>
    </w:div>
    <w:div w:id="104930541">
      <w:bodyDiv w:val="1"/>
      <w:marLeft w:val="0"/>
      <w:marRight w:val="0"/>
      <w:marTop w:val="0"/>
      <w:marBottom w:val="0"/>
      <w:divBdr>
        <w:top w:val="none" w:sz="0" w:space="0" w:color="auto"/>
        <w:left w:val="none" w:sz="0" w:space="0" w:color="auto"/>
        <w:bottom w:val="none" w:sz="0" w:space="0" w:color="auto"/>
        <w:right w:val="none" w:sz="0" w:space="0" w:color="auto"/>
      </w:divBdr>
    </w:div>
    <w:div w:id="118182710">
      <w:bodyDiv w:val="1"/>
      <w:marLeft w:val="0"/>
      <w:marRight w:val="0"/>
      <w:marTop w:val="0"/>
      <w:marBottom w:val="0"/>
      <w:divBdr>
        <w:top w:val="none" w:sz="0" w:space="0" w:color="auto"/>
        <w:left w:val="none" w:sz="0" w:space="0" w:color="auto"/>
        <w:bottom w:val="none" w:sz="0" w:space="0" w:color="auto"/>
        <w:right w:val="none" w:sz="0" w:space="0" w:color="auto"/>
      </w:divBdr>
    </w:div>
    <w:div w:id="118839117">
      <w:bodyDiv w:val="1"/>
      <w:marLeft w:val="0"/>
      <w:marRight w:val="0"/>
      <w:marTop w:val="0"/>
      <w:marBottom w:val="0"/>
      <w:divBdr>
        <w:top w:val="none" w:sz="0" w:space="0" w:color="auto"/>
        <w:left w:val="none" w:sz="0" w:space="0" w:color="auto"/>
        <w:bottom w:val="none" w:sz="0" w:space="0" w:color="auto"/>
        <w:right w:val="none" w:sz="0" w:space="0" w:color="auto"/>
      </w:divBdr>
    </w:div>
    <w:div w:id="122425184">
      <w:bodyDiv w:val="1"/>
      <w:marLeft w:val="0"/>
      <w:marRight w:val="0"/>
      <w:marTop w:val="0"/>
      <w:marBottom w:val="0"/>
      <w:divBdr>
        <w:top w:val="none" w:sz="0" w:space="0" w:color="auto"/>
        <w:left w:val="none" w:sz="0" w:space="0" w:color="auto"/>
        <w:bottom w:val="none" w:sz="0" w:space="0" w:color="auto"/>
        <w:right w:val="none" w:sz="0" w:space="0" w:color="auto"/>
      </w:divBdr>
    </w:div>
    <w:div w:id="136841827">
      <w:bodyDiv w:val="1"/>
      <w:marLeft w:val="0"/>
      <w:marRight w:val="0"/>
      <w:marTop w:val="0"/>
      <w:marBottom w:val="0"/>
      <w:divBdr>
        <w:top w:val="none" w:sz="0" w:space="0" w:color="auto"/>
        <w:left w:val="none" w:sz="0" w:space="0" w:color="auto"/>
        <w:bottom w:val="none" w:sz="0" w:space="0" w:color="auto"/>
        <w:right w:val="none" w:sz="0" w:space="0" w:color="auto"/>
      </w:divBdr>
    </w:div>
    <w:div w:id="168179188">
      <w:bodyDiv w:val="1"/>
      <w:marLeft w:val="0"/>
      <w:marRight w:val="0"/>
      <w:marTop w:val="0"/>
      <w:marBottom w:val="0"/>
      <w:divBdr>
        <w:top w:val="none" w:sz="0" w:space="0" w:color="auto"/>
        <w:left w:val="none" w:sz="0" w:space="0" w:color="auto"/>
        <w:bottom w:val="none" w:sz="0" w:space="0" w:color="auto"/>
        <w:right w:val="none" w:sz="0" w:space="0" w:color="auto"/>
      </w:divBdr>
    </w:div>
    <w:div w:id="183516458">
      <w:bodyDiv w:val="1"/>
      <w:marLeft w:val="0"/>
      <w:marRight w:val="0"/>
      <w:marTop w:val="0"/>
      <w:marBottom w:val="0"/>
      <w:divBdr>
        <w:top w:val="none" w:sz="0" w:space="0" w:color="auto"/>
        <w:left w:val="none" w:sz="0" w:space="0" w:color="auto"/>
        <w:bottom w:val="none" w:sz="0" w:space="0" w:color="auto"/>
        <w:right w:val="none" w:sz="0" w:space="0" w:color="auto"/>
      </w:divBdr>
    </w:div>
    <w:div w:id="202982951">
      <w:bodyDiv w:val="1"/>
      <w:marLeft w:val="0"/>
      <w:marRight w:val="0"/>
      <w:marTop w:val="0"/>
      <w:marBottom w:val="0"/>
      <w:divBdr>
        <w:top w:val="none" w:sz="0" w:space="0" w:color="auto"/>
        <w:left w:val="none" w:sz="0" w:space="0" w:color="auto"/>
        <w:bottom w:val="none" w:sz="0" w:space="0" w:color="auto"/>
        <w:right w:val="none" w:sz="0" w:space="0" w:color="auto"/>
      </w:divBdr>
    </w:div>
    <w:div w:id="214974106">
      <w:bodyDiv w:val="1"/>
      <w:marLeft w:val="0"/>
      <w:marRight w:val="0"/>
      <w:marTop w:val="0"/>
      <w:marBottom w:val="0"/>
      <w:divBdr>
        <w:top w:val="none" w:sz="0" w:space="0" w:color="auto"/>
        <w:left w:val="none" w:sz="0" w:space="0" w:color="auto"/>
        <w:bottom w:val="none" w:sz="0" w:space="0" w:color="auto"/>
        <w:right w:val="none" w:sz="0" w:space="0" w:color="auto"/>
      </w:divBdr>
    </w:div>
    <w:div w:id="248739791">
      <w:bodyDiv w:val="1"/>
      <w:marLeft w:val="0"/>
      <w:marRight w:val="0"/>
      <w:marTop w:val="0"/>
      <w:marBottom w:val="0"/>
      <w:divBdr>
        <w:top w:val="none" w:sz="0" w:space="0" w:color="auto"/>
        <w:left w:val="none" w:sz="0" w:space="0" w:color="auto"/>
        <w:bottom w:val="none" w:sz="0" w:space="0" w:color="auto"/>
        <w:right w:val="none" w:sz="0" w:space="0" w:color="auto"/>
      </w:divBdr>
    </w:div>
    <w:div w:id="262299486">
      <w:bodyDiv w:val="1"/>
      <w:marLeft w:val="0"/>
      <w:marRight w:val="0"/>
      <w:marTop w:val="0"/>
      <w:marBottom w:val="0"/>
      <w:divBdr>
        <w:top w:val="none" w:sz="0" w:space="0" w:color="auto"/>
        <w:left w:val="none" w:sz="0" w:space="0" w:color="auto"/>
        <w:bottom w:val="none" w:sz="0" w:space="0" w:color="auto"/>
        <w:right w:val="none" w:sz="0" w:space="0" w:color="auto"/>
      </w:divBdr>
    </w:div>
    <w:div w:id="264657232">
      <w:bodyDiv w:val="1"/>
      <w:marLeft w:val="0"/>
      <w:marRight w:val="0"/>
      <w:marTop w:val="0"/>
      <w:marBottom w:val="0"/>
      <w:divBdr>
        <w:top w:val="none" w:sz="0" w:space="0" w:color="auto"/>
        <w:left w:val="none" w:sz="0" w:space="0" w:color="auto"/>
        <w:bottom w:val="none" w:sz="0" w:space="0" w:color="auto"/>
        <w:right w:val="none" w:sz="0" w:space="0" w:color="auto"/>
      </w:divBdr>
    </w:div>
    <w:div w:id="266424812">
      <w:bodyDiv w:val="1"/>
      <w:marLeft w:val="0"/>
      <w:marRight w:val="0"/>
      <w:marTop w:val="0"/>
      <w:marBottom w:val="0"/>
      <w:divBdr>
        <w:top w:val="none" w:sz="0" w:space="0" w:color="auto"/>
        <w:left w:val="none" w:sz="0" w:space="0" w:color="auto"/>
        <w:bottom w:val="none" w:sz="0" w:space="0" w:color="auto"/>
        <w:right w:val="none" w:sz="0" w:space="0" w:color="auto"/>
      </w:divBdr>
    </w:div>
    <w:div w:id="292101131">
      <w:bodyDiv w:val="1"/>
      <w:marLeft w:val="0"/>
      <w:marRight w:val="0"/>
      <w:marTop w:val="0"/>
      <w:marBottom w:val="0"/>
      <w:divBdr>
        <w:top w:val="none" w:sz="0" w:space="0" w:color="auto"/>
        <w:left w:val="none" w:sz="0" w:space="0" w:color="auto"/>
        <w:bottom w:val="none" w:sz="0" w:space="0" w:color="auto"/>
        <w:right w:val="none" w:sz="0" w:space="0" w:color="auto"/>
      </w:divBdr>
    </w:div>
    <w:div w:id="294794069">
      <w:bodyDiv w:val="1"/>
      <w:marLeft w:val="0"/>
      <w:marRight w:val="0"/>
      <w:marTop w:val="0"/>
      <w:marBottom w:val="0"/>
      <w:divBdr>
        <w:top w:val="none" w:sz="0" w:space="0" w:color="auto"/>
        <w:left w:val="none" w:sz="0" w:space="0" w:color="auto"/>
        <w:bottom w:val="none" w:sz="0" w:space="0" w:color="auto"/>
        <w:right w:val="none" w:sz="0" w:space="0" w:color="auto"/>
      </w:divBdr>
    </w:div>
    <w:div w:id="296763918">
      <w:bodyDiv w:val="1"/>
      <w:marLeft w:val="0"/>
      <w:marRight w:val="0"/>
      <w:marTop w:val="0"/>
      <w:marBottom w:val="0"/>
      <w:divBdr>
        <w:top w:val="none" w:sz="0" w:space="0" w:color="auto"/>
        <w:left w:val="none" w:sz="0" w:space="0" w:color="auto"/>
        <w:bottom w:val="none" w:sz="0" w:space="0" w:color="auto"/>
        <w:right w:val="none" w:sz="0" w:space="0" w:color="auto"/>
      </w:divBdr>
    </w:div>
    <w:div w:id="302779310">
      <w:bodyDiv w:val="1"/>
      <w:marLeft w:val="0"/>
      <w:marRight w:val="0"/>
      <w:marTop w:val="0"/>
      <w:marBottom w:val="0"/>
      <w:divBdr>
        <w:top w:val="none" w:sz="0" w:space="0" w:color="auto"/>
        <w:left w:val="none" w:sz="0" w:space="0" w:color="auto"/>
        <w:bottom w:val="none" w:sz="0" w:space="0" w:color="auto"/>
        <w:right w:val="none" w:sz="0" w:space="0" w:color="auto"/>
      </w:divBdr>
    </w:div>
    <w:div w:id="322779500">
      <w:bodyDiv w:val="1"/>
      <w:marLeft w:val="0"/>
      <w:marRight w:val="0"/>
      <w:marTop w:val="0"/>
      <w:marBottom w:val="0"/>
      <w:divBdr>
        <w:top w:val="none" w:sz="0" w:space="0" w:color="auto"/>
        <w:left w:val="none" w:sz="0" w:space="0" w:color="auto"/>
        <w:bottom w:val="none" w:sz="0" w:space="0" w:color="auto"/>
        <w:right w:val="none" w:sz="0" w:space="0" w:color="auto"/>
      </w:divBdr>
    </w:div>
    <w:div w:id="345132571">
      <w:bodyDiv w:val="1"/>
      <w:marLeft w:val="0"/>
      <w:marRight w:val="0"/>
      <w:marTop w:val="0"/>
      <w:marBottom w:val="0"/>
      <w:divBdr>
        <w:top w:val="none" w:sz="0" w:space="0" w:color="auto"/>
        <w:left w:val="none" w:sz="0" w:space="0" w:color="auto"/>
        <w:bottom w:val="none" w:sz="0" w:space="0" w:color="auto"/>
        <w:right w:val="none" w:sz="0" w:space="0" w:color="auto"/>
      </w:divBdr>
    </w:div>
    <w:div w:id="345861996">
      <w:bodyDiv w:val="1"/>
      <w:marLeft w:val="0"/>
      <w:marRight w:val="0"/>
      <w:marTop w:val="0"/>
      <w:marBottom w:val="0"/>
      <w:divBdr>
        <w:top w:val="none" w:sz="0" w:space="0" w:color="auto"/>
        <w:left w:val="none" w:sz="0" w:space="0" w:color="auto"/>
        <w:bottom w:val="none" w:sz="0" w:space="0" w:color="auto"/>
        <w:right w:val="none" w:sz="0" w:space="0" w:color="auto"/>
      </w:divBdr>
    </w:div>
    <w:div w:id="353506782">
      <w:bodyDiv w:val="1"/>
      <w:marLeft w:val="0"/>
      <w:marRight w:val="0"/>
      <w:marTop w:val="0"/>
      <w:marBottom w:val="0"/>
      <w:divBdr>
        <w:top w:val="none" w:sz="0" w:space="0" w:color="auto"/>
        <w:left w:val="none" w:sz="0" w:space="0" w:color="auto"/>
        <w:bottom w:val="none" w:sz="0" w:space="0" w:color="auto"/>
        <w:right w:val="none" w:sz="0" w:space="0" w:color="auto"/>
      </w:divBdr>
    </w:div>
    <w:div w:id="356664844">
      <w:bodyDiv w:val="1"/>
      <w:marLeft w:val="0"/>
      <w:marRight w:val="0"/>
      <w:marTop w:val="0"/>
      <w:marBottom w:val="0"/>
      <w:divBdr>
        <w:top w:val="none" w:sz="0" w:space="0" w:color="auto"/>
        <w:left w:val="none" w:sz="0" w:space="0" w:color="auto"/>
        <w:bottom w:val="none" w:sz="0" w:space="0" w:color="auto"/>
        <w:right w:val="none" w:sz="0" w:space="0" w:color="auto"/>
      </w:divBdr>
    </w:div>
    <w:div w:id="403377519">
      <w:bodyDiv w:val="1"/>
      <w:marLeft w:val="0"/>
      <w:marRight w:val="0"/>
      <w:marTop w:val="0"/>
      <w:marBottom w:val="0"/>
      <w:divBdr>
        <w:top w:val="none" w:sz="0" w:space="0" w:color="auto"/>
        <w:left w:val="none" w:sz="0" w:space="0" w:color="auto"/>
        <w:bottom w:val="none" w:sz="0" w:space="0" w:color="auto"/>
        <w:right w:val="none" w:sz="0" w:space="0" w:color="auto"/>
      </w:divBdr>
    </w:div>
    <w:div w:id="410853051">
      <w:bodyDiv w:val="1"/>
      <w:marLeft w:val="0"/>
      <w:marRight w:val="0"/>
      <w:marTop w:val="0"/>
      <w:marBottom w:val="0"/>
      <w:divBdr>
        <w:top w:val="none" w:sz="0" w:space="0" w:color="auto"/>
        <w:left w:val="none" w:sz="0" w:space="0" w:color="auto"/>
        <w:bottom w:val="none" w:sz="0" w:space="0" w:color="auto"/>
        <w:right w:val="none" w:sz="0" w:space="0" w:color="auto"/>
      </w:divBdr>
    </w:div>
    <w:div w:id="451751291">
      <w:bodyDiv w:val="1"/>
      <w:marLeft w:val="0"/>
      <w:marRight w:val="0"/>
      <w:marTop w:val="0"/>
      <w:marBottom w:val="0"/>
      <w:divBdr>
        <w:top w:val="none" w:sz="0" w:space="0" w:color="auto"/>
        <w:left w:val="none" w:sz="0" w:space="0" w:color="auto"/>
        <w:bottom w:val="none" w:sz="0" w:space="0" w:color="auto"/>
        <w:right w:val="none" w:sz="0" w:space="0" w:color="auto"/>
      </w:divBdr>
    </w:div>
    <w:div w:id="459037764">
      <w:bodyDiv w:val="1"/>
      <w:marLeft w:val="0"/>
      <w:marRight w:val="0"/>
      <w:marTop w:val="0"/>
      <w:marBottom w:val="0"/>
      <w:divBdr>
        <w:top w:val="none" w:sz="0" w:space="0" w:color="auto"/>
        <w:left w:val="none" w:sz="0" w:space="0" w:color="auto"/>
        <w:bottom w:val="none" w:sz="0" w:space="0" w:color="auto"/>
        <w:right w:val="none" w:sz="0" w:space="0" w:color="auto"/>
      </w:divBdr>
    </w:div>
    <w:div w:id="474836023">
      <w:bodyDiv w:val="1"/>
      <w:marLeft w:val="0"/>
      <w:marRight w:val="0"/>
      <w:marTop w:val="0"/>
      <w:marBottom w:val="0"/>
      <w:divBdr>
        <w:top w:val="none" w:sz="0" w:space="0" w:color="auto"/>
        <w:left w:val="none" w:sz="0" w:space="0" w:color="auto"/>
        <w:bottom w:val="none" w:sz="0" w:space="0" w:color="auto"/>
        <w:right w:val="none" w:sz="0" w:space="0" w:color="auto"/>
      </w:divBdr>
    </w:div>
    <w:div w:id="484711335">
      <w:bodyDiv w:val="1"/>
      <w:marLeft w:val="0"/>
      <w:marRight w:val="0"/>
      <w:marTop w:val="0"/>
      <w:marBottom w:val="0"/>
      <w:divBdr>
        <w:top w:val="none" w:sz="0" w:space="0" w:color="auto"/>
        <w:left w:val="none" w:sz="0" w:space="0" w:color="auto"/>
        <w:bottom w:val="none" w:sz="0" w:space="0" w:color="auto"/>
        <w:right w:val="none" w:sz="0" w:space="0" w:color="auto"/>
      </w:divBdr>
    </w:div>
    <w:div w:id="507183805">
      <w:bodyDiv w:val="1"/>
      <w:marLeft w:val="0"/>
      <w:marRight w:val="0"/>
      <w:marTop w:val="0"/>
      <w:marBottom w:val="0"/>
      <w:divBdr>
        <w:top w:val="none" w:sz="0" w:space="0" w:color="auto"/>
        <w:left w:val="none" w:sz="0" w:space="0" w:color="auto"/>
        <w:bottom w:val="none" w:sz="0" w:space="0" w:color="auto"/>
        <w:right w:val="none" w:sz="0" w:space="0" w:color="auto"/>
      </w:divBdr>
    </w:div>
    <w:div w:id="509105947">
      <w:bodyDiv w:val="1"/>
      <w:marLeft w:val="0"/>
      <w:marRight w:val="0"/>
      <w:marTop w:val="0"/>
      <w:marBottom w:val="0"/>
      <w:divBdr>
        <w:top w:val="none" w:sz="0" w:space="0" w:color="auto"/>
        <w:left w:val="none" w:sz="0" w:space="0" w:color="auto"/>
        <w:bottom w:val="none" w:sz="0" w:space="0" w:color="auto"/>
        <w:right w:val="none" w:sz="0" w:space="0" w:color="auto"/>
      </w:divBdr>
    </w:div>
    <w:div w:id="551304661">
      <w:bodyDiv w:val="1"/>
      <w:marLeft w:val="0"/>
      <w:marRight w:val="0"/>
      <w:marTop w:val="0"/>
      <w:marBottom w:val="0"/>
      <w:divBdr>
        <w:top w:val="none" w:sz="0" w:space="0" w:color="auto"/>
        <w:left w:val="none" w:sz="0" w:space="0" w:color="auto"/>
        <w:bottom w:val="none" w:sz="0" w:space="0" w:color="auto"/>
        <w:right w:val="none" w:sz="0" w:space="0" w:color="auto"/>
      </w:divBdr>
    </w:div>
    <w:div w:id="551816148">
      <w:bodyDiv w:val="1"/>
      <w:marLeft w:val="0"/>
      <w:marRight w:val="0"/>
      <w:marTop w:val="0"/>
      <w:marBottom w:val="0"/>
      <w:divBdr>
        <w:top w:val="none" w:sz="0" w:space="0" w:color="auto"/>
        <w:left w:val="none" w:sz="0" w:space="0" w:color="auto"/>
        <w:bottom w:val="none" w:sz="0" w:space="0" w:color="auto"/>
        <w:right w:val="none" w:sz="0" w:space="0" w:color="auto"/>
      </w:divBdr>
    </w:div>
    <w:div w:id="564412826">
      <w:bodyDiv w:val="1"/>
      <w:marLeft w:val="0"/>
      <w:marRight w:val="0"/>
      <w:marTop w:val="0"/>
      <w:marBottom w:val="0"/>
      <w:divBdr>
        <w:top w:val="none" w:sz="0" w:space="0" w:color="auto"/>
        <w:left w:val="none" w:sz="0" w:space="0" w:color="auto"/>
        <w:bottom w:val="none" w:sz="0" w:space="0" w:color="auto"/>
        <w:right w:val="none" w:sz="0" w:space="0" w:color="auto"/>
      </w:divBdr>
    </w:div>
    <w:div w:id="580332962">
      <w:bodyDiv w:val="1"/>
      <w:marLeft w:val="0"/>
      <w:marRight w:val="0"/>
      <w:marTop w:val="0"/>
      <w:marBottom w:val="0"/>
      <w:divBdr>
        <w:top w:val="none" w:sz="0" w:space="0" w:color="auto"/>
        <w:left w:val="none" w:sz="0" w:space="0" w:color="auto"/>
        <w:bottom w:val="none" w:sz="0" w:space="0" w:color="auto"/>
        <w:right w:val="none" w:sz="0" w:space="0" w:color="auto"/>
      </w:divBdr>
    </w:div>
    <w:div w:id="583609099">
      <w:bodyDiv w:val="1"/>
      <w:marLeft w:val="0"/>
      <w:marRight w:val="0"/>
      <w:marTop w:val="0"/>
      <w:marBottom w:val="0"/>
      <w:divBdr>
        <w:top w:val="none" w:sz="0" w:space="0" w:color="auto"/>
        <w:left w:val="none" w:sz="0" w:space="0" w:color="auto"/>
        <w:bottom w:val="none" w:sz="0" w:space="0" w:color="auto"/>
        <w:right w:val="none" w:sz="0" w:space="0" w:color="auto"/>
      </w:divBdr>
    </w:div>
    <w:div w:id="611474668">
      <w:bodyDiv w:val="1"/>
      <w:marLeft w:val="0"/>
      <w:marRight w:val="0"/>
      <w:marTop w:val="0"/>
      <w:marBottom w:val="0"/>
      <w:divBdr>
        <w:top w:val="none" w:sz="0" w:space="0" w:color="auto"/>
        <w:left w:val="none" w:sz="0" w:space="0" w:color="auto"/>
        <w:bottom w:val="none" w:sz="0" w:space="0" w:color="auto"/>
        <w:right w:val="none" w:sz="0" w:space="0" w:color="auto"/>
      </w:divBdr>
    </w:div>
    <w:div w:id="612784313">
      <w:bodyDiv w:val="1"/>
      <w:marLeft w:val="0"/>
      <w:marRight w:val="0"/>
      <w:marTop w:val="0"/>
      <w:marBottom w:val="0"/>
      <w:divBdr>
        <w:top w:val="none" w:sz="0" w:space="0" w:color="auto"/>
        <w:left w:val="none" w:sz="0" w:space="0" w:color="auto"/>
        <w:bottom w:val="none" w:sz="0" w:space="0" w:color="auto"/>
        <w:right w:val="none" w:sz="0" w:space="0" w:color="auto"/>
      </w:divBdr>
    </w:div>
    <w:div w:id="635718326">
      <w:bodyDiv w:val="1"/>
      <w:marLeft w:val="0"/>
      <w:marRight w:val="0"/>
      <w:marTop w:val="0"/>
      <w:marBottom w:val="0"/>
      <w:divBdr>
        <w:top w:val="none" w:sz="0" w:space="0" w:color="auto"/>
        <w:left w:val="none" w:sz="0" w:space="0" w:color="auto"/>
        <w:bottom w:val="none" w:sz="0" w:space="0" w:color="auto"/>
        <w:right w:val="none" w:sz="0" w:space="0" w:color="auto"/>
      </w:divBdr>
    </w:div>
    <w:div w:id="639847456">
      <w:bodyDiv w:val="1"/>
      <w:marLeft w:val="0"/>
      <w:marRight w:val="0"/>
      <w:marTop w:val="0"/>
      <w:marBottom w:val="0"/>
      <w:divBdr>
        <w:top w:val="none" w:sz="0" w:space="0" w:color="auto"/>
        <w:left w:val="none" w:sz="0" w:space="0" w:color="auto"/>
        <w:bottom w:val="none" w:sz="0" w:space="0" w:color="auto"/>
        <w:right w:val="none" w:sz="0" w:space="0" w:color="auto"/>
      </w:divBdr>
    </w:div>
    <w:div w:id="645164264">
      <w:bodyDiv w:val="1"/>
      <w:marLeft w:val="0"/>
      <w:marRight w:val="0"/>
      <w:marTop w:val="0"/>
      <w:marBottom w:val="0"/>
      <w:divBdr>
        <w:top w:val="none" w:sz="0" w:space="0" w:color="auto"/>
        <w:left w:val="none" w:sz="0" w:space="0" w:color="auto"/>
        <w:bottom w:val="none" w:sz="0" w:space="0" w:color="auto"/>
        <w:right w:val="none" w:sz="0" w:space="0" w:color="auto"/>
      </w:divBdr>
    </w:div>
    <w:div w:id="646320565">
      <w:bodyDiv w:val="1"/>
      <w:marLeft w:val="0"/>
      <w:marRight w:val="0"/>
      <w:marTop w:val="0"/>
      <w:marBottom w:val="0"/>
      <w:divBdr>
        <w:top w:val="none" w:sz="0" w:space="0" w:color="auto"/>
        <w:left w:val="none" w:sz="0" w:space="0" w:color="auto"/>
        <w:bottom w:val="none" w:sz="0" w:space="0" w:color="auto"/>
        <w:right w:val="none" w:sz="0" w:space="0" w:color="auto"/>
      </w:divBdr>
    </w:div>
    <w:div w:id="666590584">
      <w:bodyDiv w:val="1"/>
      <w:marLeft w:val="0"/>
      <w:marRight w:val="0"/>
      <w:marTop w:val="0"/>
      <w:marBottom w:val="0"/>
      <w:divBdr>
        <w:top w:val="none" w:sz="0" w:space="0" w:color="auto"/>
        <w:left w:val="none" w:sz="0" w:space="0" w:color="auto"/>
        <w:bottom w:val="none" w:sz="0" w:space="0" w:color="auto"/>
        <w:right w:val="none" w:sz="0" w:space="0" w:color="auto"/>
      </w:divBdr>
    </w:div>
    <w:div w:id="667947337">
      <w:bodyDiv w:val="1"/>
      <w:marLeft w:val="0"/>
      <w:marRight w:val="0"/>
      <w:marTop w:val="0"/>
      <w:marBottom w:val="0"/>
      <w:divBdr>
        <w:top w:val="none" w:sz="0" w:space="0" w:color="auto"/>
        <w:left w:val="none" w:sz="0" w:space="0" w:color="auto"/>
        <w:bottom w:val="none" w:sz="0" w:space="0" w:color="auto"/>
        <w:right w:val="none" w:sz="0" w:space="0" w:color="auto"/>
      </w:divBdr>
    </w:div>
    <w:div w:id="698700114">
      <w:bodyDiv w:val="1"/>
      <w:marLeft w:val="0"/>
      <w:marRight w:val="0"/>
      <w:marTop w:val="0"/>
      <w:marBottom w:val="0"/>
      <w:divBdr>
        <w:top w:val="none" w:sz="0" w:space="0" w:color="auto"/>
        <w:left w:val="none" w:sz="0" w:space="0" w:color="auto"/>
        <w:bottom w:val="none" w:sz="0" w:space="0" w:color="auto"/>
        <w:right w:val="none" w:sz="0" w:space="0" w:color="auto"/>
      </w:divBdr>
    </w:div>
    <w:div w:id="709301880">
      <w:bodyDiv w:val="1"/>
      <w:marLeft w:val="0"/>
      <w:marRight w:val="0"/>
      <w:marTop w:val="0"/>
      <w:marBottom w:val="0"/>
      <w:divBdr>
        <w:top w:val="none" w:sz="0" w:space="0" w:color="auto"/>
        <w:left w:val="none" w:sz="0" w:space="0" w:color="auto"/>
        <w:bottom w:val="none" w:sz="0" w:space="0" w:color="auto"/>
        <w:right w:val="none" w:sz="0" w:space="0" w:color="auto"/>
      </w:divBdr>
    </w:div>
    <w:div w:id="720324759">
      <w:bodyDiv w:val="1"/>
      <w:marLeft w:val="0"/>
      <w:marRight w:val="0"/>
      <w:marTop w:val="0"/>
      <w:marBottom w:val="0"/>
      <w:divBdr>
        <w:top w:val="none" w:sz="0" w:space="0" w:color="auto"/>
        <w:left w:val="none" w:sz="0" w:space="0" w:color="auto"/>
        <w:bottom w:val="none" w:sz="0" w:space="0" w:color="auto"/>
        <w:right w:val="none" w:sz="0" w:space="0" w:color="auto"/>
      </w:divBdr>
    </w:div>
    <w:div w:id="734739586">
      <w:bodyDiv w:val="1"/>
      <w:marLeft w:val="0"/>
      <w:marRight w:val="0"/>
      <w:marTop w:val="0"/>
      <w:marBottom w:val="0"/>
      <w:divBdr>
        <w:top w:val="none" w:sz="0" w:space="0" w:color="auto"/>
        <w:left w:val="none" w:sz="0" w:space="0" w:color="auto"/>
        <w:bottom w:val="none" w:sz="0" w:space="0" w:color="auto"/>
        <w:right w:val="none" w:sz="0" w:space="0" w:color="auto"/>
      </w:divBdr>
    </w:div>
    <w:div w:id="742026432">
      <w:bodyDiv w:val="1"/>
      <w:marLeft w:val="0"/>
      <w:marRight w:val="0"/>
      <w:marTop w:val="0"/>
      <w:marBottom w:val="0"/>
      <w:divBdr>
        <w:top w:val="none" w:sz="0" w:space="0" w:color="auto"/>
        <w:left w:val="none" w:sz="0" w:space="0" w:color="auto"/>
        <w:bottom w:val="none" w:sz="0" w:space="0" w:color="auto"/>
        <w:right w:val="none" w:sz="0" w:space="0" w:color="auto"/>
      </w:divBdr>
    </w:div>
    <w:div w:id="751703729">
      <w:bodyDiv w:val="1"/>
      <w:marLeft w:val="0"/>
      <w:marRight w:val="0"/>
      <w:marTop w:val="0"/>
      <w:marBottom w:val="0"/>
      <w:divBdr>
        <w:top w:val="none" w:sz="0" w:space="0" w:color="auto"/>
        <w:left w:val="none" w:sz="0" w:space="0" w:color="auto"/>
        <w:bottom w:val="none" w:sz="0" w:space="0" w:color="auto"/>
        <w:right w:val="none" w:sz="0" w:space="0" w:color="auto"/>
      </w:divBdr>
    </w:div>
    <w:div w:id="752093358">
      <w:bodyDiv w:val="1"/>
      <w:marLeft w:val="0"/>
      <w:marRight w:val="0"/>
      <w:marTop w:val="0"/>
      <w:marBottom w:val="0"/>
      <w:divBdr>
        <w:top w:val="none" w:sz="0" w:space="0" w:color="auto"/>
        <w:left w:val="none" w:sz="0" w:space="0" w:color="auto"/>
        <w:bottom w:val="none" w:sz="0" w:space="0" w:color="auto"/>
        <w:right w:val="none" w:sz="0" w:space="0" w:color="auto"/>
      </w:divBdr>
    </w:div>
    <w:div w:id="756361421">
      <w:bodyDiv w:val="1"/>
      <w:marLeft w:val="0"/>
      <w:marRight w:val="0"/>
      <w:marTop w:val="0"/>
      <w:marBottom w:val="0"/>
      <w:divBdr>
        <w:top w:val="none" w:sz="0" w:space="0" w:color="auto"/>
        <w:left w:val="none" w:sz="0" w:space="0" w:color="auto"/>
        <w:bottom w:val="none" w:sz="0" w:space="0" w:color="auto"/>
        <w:right w:val="none" w:sz="0" w:space="0" w:color="auto"/>
      </w:divBdr>
    </w:div>
    <w:div w:id="758872559">
      <w:bodyDiv w:val="1"/>
      <w:marLeft w:val="0"/>
      <w:marRight w:val="0"/>
      <w:marTop w:val="0"/>
      <w:marBottom w:val="0"/>
      <w:divBdr>
        <w:top w:val="none" w:sz="0" w:space="0" w:color="auto"/>
        <w:left w:val="none" w:sz="0" w:space="0" w:color="auto"/>
        <w:bottom w:val="none" w:sz="0" w:space="0" w:color="auto"/>
        <w:right w:val="none" w:sz="0" w:space="0" w:color="auto"/>
      </w:divBdr>
      <w:divsChild>
        <w:div w:id="564069871">
          <w:marLeft w:val="0"/>
          <w:marRight w:val="0"/>
          <w:marTop w:val="0"/>
          <w:marBottom w:val="0"/>
          <w:divBdr>
            <w:top w:val="none" w:sz="0" w:space="0" w:color="auto"/>
            <w:left w:val="none" w:sz="0" w:space="0" w:color="auto"/>
            <w:bottom w:val="none" w:sz="0" w:space="0" w:color="auto"/>
            <w:right w:val="none" w:sz="0" w:space="0" w:color="auto"/>
          </w:divBdr>
        </w:div>
        <w:div w:id="1888487105">
          <w:marLeft w:val="0"/>
          <w:marRight w:val="0"/>
          <w:marTop w:val="0"/>
          <w:marBottom w:val="0"/>
          <w:divBdr>
            <w:top w:val="none" w:sz="0" w:space="0" w:color="auto"/>
            <w:left w:val="none" w:sz="0" w:space="0" w:color="auto"/>
            <w:bottom w:val="none" w:sz="0" w:space="0" w:color="auto"/>
            <w:right w:val="none" w:sz="0" w:space="0" w:color="auto"/>
          </w:divBdr>
        </w:div>
        <w:div w:id="1944847370">
          <w:marLeft w:val="0"/>
          <w:marRight w:val="0"/>
          <w:marTop w:val="0"/>
          <w:marBottom w:val="0"/>
          <w:divBdr>
            <w:top w:val="none" w:sz="0" w:space="0" w:color="auto"/>
            <w:left w:val="none" w:sz="0" w:space="0" w:color="auto"/>
            <w:bottom w:val="none" w:sz="0" w:space="0" w:color="auto"/>
            <w:right w:val="none" w:sz="0" w:space="0" w:color="auto"/>
          </w:divBdr>
        </w:div>
      </w:divsChild>
    </w:div>
    <w:div w:id="787699079">
      <w:bodyDiv w:val="1"/>
      <w:marLeft w:val="0"/>
      <w:marRight w:val="0"/>
      <w:marTop w:val="0"/>
      <w:marBottom w:val="0"/>
      <w:divBdr>
        <w:top w:val="none" w:sz="0" w:space="0" w:color="auto"/>
        <w:left w:val="none" w:sz="0" w:space="0" w:color="auto"/>
        <w:bottom w:val="none" w:sz="0" w:space="0" w:color="auto"/>
        <w:right w:val="none" w:sz="0" w:space="0" w:color="auto"/>
      </w:divBdr>
    </w:div>
    <w:div w:id="799761966">
      <w:bodyDiv w:val="1"/>
      <w:marLeft w:val="0"/>
      <w:marRight w:val="0"/>
      <w:marTop w:val="0"/>
      <w:marBottom w:val="0"/>
      <w:divBdr>
        <w:top w:val="none" w:sz="0" w:space="0" w:color="auto"/>
        <w:left w:val="none" w:sz="0" w:space="0" w:color="auto"/>
        <w:bottom w:val="none" w:sz="0" w:space="0" w:color="auto"/>
        <w:right w:val="none" w:sz="0" w:space="0" w:color="auto"/>
      </w:divBdr>
    </w:div>
    <w:div w:id="844978864">
      <w:bodyDiv w:val="1"/>
      <w:marLeft w:val="0"/>
      <w:marRight w:val="0"/>
      <w:marTop w:val="0"/>
      <w:marBottom w:val="0"/>
      <w:divBdr>
        <w:top w:val="none" w:sz="0" w:space="0" w:color="auto"/>
        <w:left w:val="none" w:sz="0" w:space="0" w:color="auto"/>
        <w:bottom w:val="none" w:sz="0" w:space="0" w:color="auto"/>
        <w:right w:val="none" w:sz="0" w:space="0" w:color="auto"/>
      </w:divBdr>
    </w:div>
    <w:div w:id="878737850">
      <w:bodyDiv w:val="1"/>
      <w:marLeft w:val="0"/>
      <w:marRight w:val="0"/>
      <w:marTop w:val="0"/>
      <w:marBottom w:val="0"/>
      <w:divBdr>
        <w:top w:val="none" w:sz="0" w:space="0" w:color="auto"/>
        <w:left w:val="none" w:sz="0" w:space="0" w:color="auto"/>
        <w:bottom w:val="none" w:sz="0" w:space="0" w:color="auto"/>
        <w:right w:val="none" w:sz="0" w:space="0" w:color="auto"/>
      </w:divBdr>
    </w:div>
    <w:div w:id="878778989">
      <w:bodyDiv w:val="1"/>
      <w:marLeft w:val="0"/>
      <w:marRight w:val="0"/>
      <w:marTop w:val="0"/>
      <w:marBottom w:val="0"/>
      <w:divBdr>
        <w:top w:val="none" w:sz="0" w:space="0" w:color="auto"/>
        <w:left w:val="none" w:sz="0" w:space="0" w:color="auto"/>
        <w:bottom w:val="none" w:sz="0" w:space="0" w:color="auto"/>
        <w:right w:val="none" w:sz="0" w:space="0" w:color="auto"/>
      </w:divBdr>
    </w:div>
    <w:div w:id="896553325">
      <w:bodyDiv w:val="1"/>
      <w:marLeft w:val="0"/>
      <w:marRight w:val="0"/>
      <w:marTop w:val="0"/>
      <w:marBottom w:val="0"/>
      <w:divBdr>
        <w:top w:val="none" w:sz="0" w:space="0" w:color="auto"/>
        <w:left w:val="none" w:sz="0" w:space="0" w:color="auto"/>
        <w:bottom w:val="none" w:sz="0" w:space="0" w:color="auto"/>
        <w:right w:val="none" w:sz="0" w:space="0" w:color="auto"/>
      </w:divBdr>
    </w:div>
    <w:div w:id="912130730">
      <w:bodyDiv w:val="1"/>
      <w:marLeft w:val="0"/>
      <w:marRight w:val="0"/>
      <w:marTop w:val="0"/>
      <w:marBottom w:val="0"/>
      <w:divBdr>
        <w:top w:val="none" w:sz="0" w:space="0" w:color="auto"/>
        <w:left w:val="none" w:sz="0" w:space="0" w:color="auto"/>
        <w:bottom w:val="none" w:sz="0" w:space="0" w:color="auto"/>
        <w:right w:val="none" w:sz="0" w:space="0" w:color="auto"/>
      </w:divBdr>
    </w:div>
    <w:div w:id="917599369">
      <w:bodyDiv w:val="1"/>
      <w:marLeft w:val="0"/>
      <w:marRight w:val="0"/>
      <w:marTop w:val="0"/>
      <w:marBottom w:val="0"/>
      <w:divBdr>
        <w:top w:val="none" w:sz="0" w:space="0" w:color="auto"/>
        <w:left w:val="none" w:sz="0" w:space="0" w:color="auto"/>
        <w:bottom w:val="none" w:sz="0" w:space="0" w:color="auto"/>
        <w:right w:val="none" w:sz="0" w:space="0" w:color="auto"/>
      </w:divBdr>
    </w:div>
    <w:div w:id="926887555">
      <w:bodyDiv w:val="1"/>
      <w:marLeft w:val="0"/>
      <w:marRight w:val="0"/>
      <w:marTop w:val="0"/>
      <w:marBottom w:val="0"/>
      <w:divBdr>
        <w:top w:val="none" w:sz="0" w:space="0" w:color="auto"/>
        <w:left w:val="none" w:sz="0" w:space="0" w:color="auto"/>
        <w:bottom w:val="none" w:sz="0" w:space="0" w:color="auto"/>
        <w:right w:val="none" w:sz="0" w:space="0" w:color="auto"/>
      </w:divBdr>
    </w:div>
    <w:div w:id="933905568">
      <w:bodyDiv w:val="1"/>
      <w:marLeft w:val="0"/>
      <w:marRight w:val="0"/>
      <w:marTop w:val="0"/>
      <w:marBottom w:val="0"/>
      <w:divBdr>
        <w:top w:val="none" w:sz="0" w:space="0" w:color="auto"/>
        <w:left w:val="none" w:sz="0" w:space="0" w:color="auto"/>
        <w:bottom w:val="none" w:sz="0" w:space="0" w:color="auto"/>
        <w:right w:val="none" w:sz="0" w:space="0" w:color="auto"/>
      </w:divBdr>
    </w:div>
    <w:div w:id="937835927">
      <w:bodyDiv w:val="1"/>
      <w:marLeft w:val="0"/>
      <w:marRight w:val="0"/>
      <w:marTop w:val="0"/>
      <w:marBottom w:val="0"/>
      <w:divBdr>
        <w:top w:val="none" w:sz="0" w:space="0" w:color="auto"/>
        <w:left w:val="none" w:sz="0" w:space="0" w:color="auto"/>
        <w:bottom w:val="none" w:sz="0" w:space="0" w:color="auto"/>
        <w:right w:val="none" w:sz="0" w:space="0" w:color="auto"/>
      </w:divBdr>
    </w:div>
    <w:div w:id="949167851">
      <w:bodyDiv w:val="1"/>
      <w:marLeft w:val="0"/>
      <w:marRight w:val="0"/>
      <w:marTop w:val="0"/>
      <w:marBottom w:val="0"/>
      <w:divBdr>
        <w:top w:val="none" w:sz="0" w:space="0" w:color="auto"/>
        <w:left w:val="none" w:sz="0" w:space="0" w:color="auto"/>
        <w:bottom w:val="none" w:sz="0" w:space="0" w:color="auto"/>
        <w:right w:val="none" w:sz="0" w:space="0" w:color="auto"/>
      </w:divBdr>
    </w:div>
    <w:div w:id="959653551">
      <w:bodyDiv w:val="1"/>
      <w:marLeft w:val="0"/>
      <w:marRight w:val="0"/>
      <w:marTop w:val="0"/>
      <w:marBottom w:val="0"/>
      <w:divBdr>
        <w:top w:val="none" w:sz="0" w:space="0" w:color="auto"/>
        <w:left w:val="none" w:sz="0" w:space="0" w:color="auto"/>
        <w:bottom w:val="none" w:sz="0" w:space="0" w:color="auto"/>
        <w:right w:val="none" w:sz="0" w:space="0" w:color="auto"/>
      </w:divBdr>
    </w:div>
    <w:div w:id="963079978">
      <w:bodyDiv w:val="1"/>
      <w:marLeft w:val="0"/>
      <w:marRight w:val="0"/>
      <w:marTop w:val="0"/>
      <w:marBottom w:val="0"/>
      <w:divBdr>
        <w:top w:val="none" w:sz="0" w:space="0" w:color="auto"/>
        <w:left w:val="none" w:sz="0" w:space="0" w:color="auto"/>
        <w:bottom w:val="none" w:sz="0" w:space="0" w:color="auto"/>
        <w:right w:val="none" w:sz="0" w:space="0" w:color="auto"/>
      </w:divBdr>
    </w:div>
    <w:div w:id="966928808">
      <w:bodyDiv w:val="1"/>
      <w:marLeft w:val="0"/>
      <w:marRight w:val="0"/>
      <w:marTop w:val="0"/>
      <w:marBottom w:val="0"/>
      <w:divBdr>
        <w:top w:val="none" w:sz="0" w:space="0" w:color="auto"/>
        <w:left w:val="none" w:sz="0" w:space="0" w:color="auto"/>
        <w:bottom w:val="none" w:sz="0" w:space="0" w:color="auto"/>
        <w:right w:val="none" w:sz="0" w:space="0" w:color="auto"/>
      </w:divBdr>
    </w:div>
    <w:div w:id="991107444">
      <w:bodyDiv w:val="1"/>
      <w:marLeft w:val="0"/>
      <w:marRight w:val="0"/>
      <w:marTop w:val="0"/>
      <w:marBottom w:val="0"/>
      <w:divBdr>
        <w:top w:val="none" w:sz="0" w:space="0" w:color="auto"/>
        <w:left w:val="none" w:sz="0" w:space="0" w:color="auto"/>
        <w:bottom w:val="none" w:sz="0" w:space="0" w:color="auto"/>
        <w:right w:val="none" w:sz="0" w:space="0" w:color="auto"/>
      </w:divBdr>
    </w:div>
    <w:div w:id="992757511">
      <w:bodyDiv w:val="1"/>
      <w:marLeft w:val="0"/>
      <w:marRight w:val="0"/>
      <w:marTop w:val="0"/>
      <w:marBottom w:val="0"/>
      <w:divBdr>
        <w:top w:val="none" w:sz="0" w:space="0" w:color="auto"/>
        <w:left w:val="none" w:sz="0" w:space="0" w:color="auto"/>
        <w:bottom w:val="none" w:sz="0" w:space="0" w:color="auto"/>
        <w:right w:val="none" w:sz="0" w:space="0" w:color="auto"/>
      </w:divBdr>
    </w:div>
    <w:div w:id="1014304482">
      <w:bodyDiv w:val="1"/>
      <w:marLeft w:val="0"/>
      <w:marRight w:val="0"/>
      <w:marTop w:val="0"/>
      <w:marBottom w:val="0"/>
      <w:divBdr>
        <w:top w:val="none" w:sz="0" w:space="0" w:color="auto"/>
        <w:left w:val="none" w:sz="0" w:space="0" w:color="auto"/>
        <w:bottom w:val="none" w:sz="0" w:space="0" w:color="auto"/>
        <w:right w:val="none" w:sz="0" w:space="0" w:color="auto"/>
      </w:divBdr>
    </w:div>
    <w:div w:id="1018242459">
      <w:bodyDiv w:val="1"/>
      <w:marLeft w:val="0"/>
      <w:marRight w:val="0"/>
      <w:marTop w:val="0"/>
      <w:marBottom w:val="0"/>
      <w:divBdr>
        <w:top w:val="none" w:sz="0" w:space="0" w:color="auto"/>
        <w:left w:val="none" w:sz="0" w:space="0" w:color="auto"/>
        <w:bottom w:val="none" w:sz="0" w:space="0" w:color="auto"/>
        <w:right w:val="none" w:sz="0" w:space="0" w:color="auto"/>
      </w:divBdr>
    </w:div>
    <w:div w:id="1018582429">
      <w:bodyDiv w:val="1"/>
      <w:marLeft w:val="0"/>
      <w:marRight w:val="0"/>
      <w:marTop w:val="0"/>
      <w:marBottom w:val="0"/>
      <w:divBdr>
        <w:top w:val="none" w:sz="0" w:space="0" w:color="auto"/>
        <w:left w:val="none" w:sz="0" w:space="0" w:color="auto"/>
        <w:bottom w:val="none" w:sz="0" w:space="0" w:color="auto"/>
        <w:right w:val="none" w:sz="0" w:space="0" w:color="auto"/>
      </w:divBdr>
    </w:div>
    <w:div w:id="1030499078">
      <w:bodyDiv w:val="1"/>
      <w:marLeft w:val="0"/>
      <w:marRight w:val="0"/>
      <w:marTop w:val="0"/>
      <w:marBottom w:val="0"/>
      <w:divBdr>
        <w:top w:val="none" w:sz="0" w:space="0" w:color="auto"/>
        <w:left w:val="none" w:sz="0" w:space="0" w:color="auto"/>
        <w:bottom w:val="none" w:sz="0" w:space="0" w:color="auto"/>
        <w:right w:val="none" w:sz="0" w:space="0" w:color="auto"/>
      </w:divBdr>
    </w:div>
    <w:div w:id="1032803611">
      <w:bodyDiv w:val="1"/>
      <w:marLeft w:val="0"/>
      <w:marRight w:val="0"/>
      <w:marTop w:val="0"/>
      <w:marBottom w:val="0"/>
      <w:divBdr>
        <w:top w:val="none" w:sz="0" w:space="0" w:color="auto"/>
        <w:left w:val="none" w:sz="0" w:space="0" w:color="auto"/>
        <w:bottom w:val="none" w:sz="0" w:space="0" w:color="auto"/>
        <w:right w:val="none" w:sz="0" w:space="0" w:color="auto"/>
      </w:divBdr>
    </w:div>
    <w:div w:id="1073507518">
      <w:bodyDiv w:val="1"/>
      <w:marLeft w:val="0"/>
      <w:marRight w:val="0"/>
      <w:marTop w:val="0"/>
      <w:marBottom w:val="0"/>
      <w:divBdr>
        <w:top w:val="none" w:sz="0" w:space="0" w:color="auto"/>
        <w:left w:val="none" w:sz="0" w:space="0" w:color="auto"/>
        <w:bottom w:val="none" w:sz="0" w:space="0" w:color="auto"/>
        <w:right w:val="none" w:sz="0" w:space="0" w:color="auto"/>
      </w:divBdr>
    </w:div>
    <w:div w:id="1098212416">
      <w:bodyDiv w:val="1"/>
      <w:marLeft w:val="0"/>
      <w:marRight w:val="0"/>
      <w:marTop w:val="0"/>
      <w:marBottom w:val="0"/>
      <w:divBdr>
        <w:top w:val="none" w:sz="0" w:space="0" w:color="auto"/>
        <w:left w:val="none" w:sz="0" w:space="0" w:color="auto"/>
        <w:bottom w:val="none" w:sz="0" w:space="0" w:color="auto"/>
        <w:right w:val="none" w:sz="0" w:space="0" w:color="auto"/>
      </w:divBdr>
    </w:div>
    <w:div w:id="1105803799">
      <w:bodyDiv w:val="1"/>
      <w:marLeft w:val="0"/>
      <w:marRight w:val="0"/>
      <w:marTop w:val="0"/>
      <w:marBottom w:val="0"/>
      <w:divBdr>
        <w:top w:val="none" w:sz="0" w:space="0" w:color="auto"/>
        <w:left w:val="none" w:sz="0" w:space="0" w:color="auto"/>
        <w:bottom w:val="none" w:sz="0" w:space="0" w:color="auto"/>
        <w:right w:val="none" w:sz="0" w:space="0" w:color="auto"/>
      </w:divBdr>
    </w:div>
    <w:div w:id="1181554644">
      <w:bodyDiv w:val="1"/>
      <w:marLeft w:val="0"/>
      <w:marRight w:val="0"/>
      <w:marTop w:val="0"/>
      <w:marBottom w:val="0"/>
      <w:divBdr>
        <w:top w:val="none" w:sz="0" w:space="0" w:color="auto"/>
        <w:left w:val="none" w:sz="0" w:space="0" w:color="auto"/>
        <w:bottom w:val="none" w:sz="0" w:space="0" w:color="auto"/>
        <w:right w:val="none" w:sz="0" w:space="0" w:color="auto"/>
      </w:divBdr>
    </w:div>
    <w:div w:id="1181890321">
      <w:bodyDiv w:val="1"/>
      <w:marLeft w:val="0"/>
      <w:marRight w:val="0"/>
      <w:marTop w:val="0"/>
      <w:marBottom w:val="0"/>
      <w:divBdr>
        <w:top w:val="none" w:sz="0" w:space="0" w:color="auto"/>
        <w:left w:val="none" w:sz="0" w:space="0" w:color="auto"/>
        <w:bottom w:val="none" w:sz="0" w:space="0" w:color="auto"/>
        <w:right w:val="none" w:sz="0" w:space="0" w:color="auto"/>
      </w:divBdr>
    </w:div>
    <w:div w:id="1197933549">
      <w:bodyDiv w:val="1"/>
      <w:marLeft w:val="0"/>
      <w:marRight w:val="0"/>
      <w:marTop w:val="0"/>
      <w:marBottom w:val="0"/>
      <w:divBdr>
        <w:top w:val="none" w:sz="0" w:space="0" w:color="auto"/>
        <w:left w:val="none" w:sz="0" w:space="0" w:color="auto"/>
        <w:bottom w:val="none" w:sz="0" w:space="0" w:color="auto"/>
        <w:right w:val="none" w:sz="0" w:space="0" w:color="auto"/>
      </w:divBdr>
    </w:div>
    <w:div w:id="1213729000">
      <w:bodyDiv w:val="1"/>
      <w:marLeft w:val="0"/>
      <w:marRight w:val="0"/>
      <w:marTop w:val="0"/>
      <w:marBottom w:val="0"/>
      <w:divBdr>
        <w:top w:val="none" w:sz="0" w:space="0" w:color="auto"/>
        <w:left w:val="none" w:sz="0" w:space="0" w:color="auto"/>
        <w:bottom w:val="none" w:sz="0" w:space="0" w:color="auto"/>
        <w:right w:val="none" w:sz="0" w:space="0" w:color="auto"/>
      </w:divBdr>
    </w:div>
    <w:div w:id="1214467673">
      <w:bodyDiv w:val="1"/>
      <w:marLeft w:val="0"/>
      <w:marRight w:val="0"/>
      <w:marTop w:val="0"/>
      <w:marBottom w:val="0"/>
      <w:divBdr>
        <w:top w:val="none" w:sz="0" w:space="0" w:color="auto"/>
        <w:left w:val="none" w:sz="0" w:space="0" w:color="auto"/>
        <w:bottom w:val="none" w:sz="0" w:space="0" w:color="auto"/>
        <w:right w:val="none" w:sz="0" w:space="0" w:color="auto"/>
      </w:divBdr>
    </w:div>
    <w:div w:id="1229801425">
      <w:bodyDiv w:val="1"/>
      <w:marLeft w:val="0"/>
      <w:marRight w:val="0"/>
      <w:marTop w:val="0"/>
      <w:marBottom w:val="0"/>
      <w:divBdr>
        <w:top w:val="none" w:sz="0" w:space="0" w:color="auto"/>
        <w:left w:val="none" w:sz="0" w:space="0" w:color="auto"/>
        <w:bottom w:val="none" w:sz="0" w:space="0" w:color="auto"/>
        <w:right w:val="none" w:sz="0" w:space="0" w:color="auto"/>
      </w:divBdr>
    </w:div>
    <w:div w:id="1256354671">
      <w:bodyDiv w:val="1"/>
      <w:marLeft w:val="0"/>
      <w:marRight w:val="0"/>
      <w:marTop w:val="0"/>
      <w:marBottom w:val="0"/>
      <w:divBdr>
        <w:top w:val="none" w:sz="0" w:space="0" w:color="auto"/>
        <w:left w:val="none" w:sz="0" w:space="0" w:color="auto"/>
        <w:bottom w:val="none" w:sz="0" w:space="0" w:color="auto"/>
        <w:right w:val="none" w:sz="0" w:space="0" w:color="auto"/>
      </w:divBdr>
    </w:div>
    <w:div w:id="1269461142">
      <w:bodyDiv w:val="1"/>
      <w:marLeft w:val="0"/>
      <w:marRight w:val="0"/>
      <w:marTop w:val="0"/>
      <w:marBottom w:val="0"/>
      <w:divBdr>
        <w:top w:val="none" w:sz="0" w:space="0" w:color="auto"/>
        <w:left w:val="none" w:sz="0" w:space="0" w:color="auto"/>
        <w:bottom w:val="none" w:sz="0" w:space="0" w:color="auto"/>
        <w:right w:val="none" w:sz="0" w:space="0" w:color="auto"/>
      </w:divBdr>
    </w:div>
    <w:div w:id="1272516743">
      <w:bodyDiv w:val="1"/>
      <w:marLeft w:val="0"/>
      <w:marRight w:val="0"/>
      <w:marTop w:val="0"/>
      <w:marBottom w:val="0"/>
      <w:divBdr>
        <w:top w:val="none" w:sz="0" w:space="0" w:color="auto"/>
        <w:left w:val="none" w:sz="0" w:space="0" w:color="auto"/>
        <w:bottom w:val="none" w:sz="0" w:space="0" w:color="auto"/>
        <w:right w:val="none" w:sz="0" w:space="0" w:color="auto"/>
      </w:divBdr>
    </w:div>
    <w:div w:id="1281256048">
      <w:bodyDiv w:val="1"/>
      <w:marLeft w:val="0"/>
      <w:marRight w:val="0"/>
      <w:marTop w:val="0"/>
      <w:marBottom w:val="0"/>
      <w:divBdr>
        <w:top w:val="none" w:sz="0" w:space="0" w:color="auto"/>
        <w:left w:val="none" w:sz="0" w:space="0" w:color="auto"/>
        <w:bottom w:val="none" w:sz="0" w:space="0" w:color="auto"/>
        <w:right w:val="none" w:sz="0" w:space="0" w:color="auto"/>
      </w:divBdr>
    </w:div>
    <w:div w:id="1316835621">
      <w:bodyDiv w:val="1"/>
      <w:marLeft w:val="0"/>
      <w:marRight w:val="0"/>
      <w:marTop w:val="0"/>
      <w:marBottom w:val="0"/>
      <w:divBdr>
        <w:top w:val="none" w:sz="0" w:space="0" w:color="auto"/>
        <w:left w:val="none" w:sz="0" w:space="0" w:color="auto"/>
        <w:bottom w:val="none" w:sz="0" w:space="0" w:color="auto"/>
        <w:right w:val="none" w:sz="0" w:space="0" w:color="auto"/>
      </w:divBdr>
    </w:div>
    <w:div w:id="1318730686">
      <w:bodyDiv w:val="1"/>
      <w:marLeft w:val="0"/>
      <w:marRight w:val="0"/>
      <w:marTop w:val="0"/>
      <w:marBottom w:val="0"/>
      <w:divBdr>
        <w:top w:val="none" w:sz="0" w:space="0" w:color="auto"/>
        <w:left w:val="none" w:sz="0" w:space="0" w:color="auto"/>
        <w:bottom w:val="none" w:sz="0" w:space="0" w:color="auto"/>
        <w:right w:val="none" w:sz="0" w:space="0" w:color="auto"/>
      </w:divBdr>
    </w:div>
    <w:div w:id="1324621010">
      <w:bodyDiv w:val="1"/>
      <w:marLeft w:val="0"/>
      <w:marRight w:val="0"/>
      <w:marTop w:val="0"/>
      <w:marBottom w:val="0"/>
      <w:divBdr>
        <w:top w:val="none" w:sz="0" w:space="0" w:color="auto"/>
        <w:left w:val="none" w:sz="0" w:space="0" w:color="auto"/>
        <w:bottom w:val="none" w:sz="0" w:space="0" w:color="auto"/>
        <w:right w:val="none" w:sz="0" w:space="0" w:color="auto"/>
      </w:divBdr>
    </w:div>
    <w:div w:id="1332029098">
      <w:bodyDiv w:val="1"/>
      <w:marLeft w:val="0"/>
      <w:marRight w:val="0"/>
      <w:marTop w:val="0"/>
      <w:marBottom w:val="0"/>
      <w:divBdr>
        <w:top w:val="none" w:sz="0" w:space="0" w:color="auto"/>
        <w:left w:val="none" w:sz="0" w:space="0" w:color="auto"/>
        <w:bottom w:val="none" w:sz="0" w:space="0" w:color="auto"/>
        <w:right w:val="none" w:sz="0" w:space="0" w:color="auto"/>
      </w:divBdr>
    </w:div>
    <w:div w:id="1356923420">
      <w:bodyDiv w:val="1"/>
      <w:marLeft w:val="0"/>
      <w:marRight w:val="0"/>
      <w:marTop w:val="0"/>
      <w:marBottom w:val="0"/>
      <w:divBdr>
        <w:top w:val="none" w:sz="0" w:space="0" w:color="auto"/>
        <w:left w:val="none" w:sz="0" w:space="0" w:color="auto"/>
        <w:bottom w:val="none" w:sz="0" w:space="0" w:color="auto"/>
        <w:right w:val="none" w:sz="0" w:space="0" w:color="auto"/>
      </w:divBdr>
    </w:div>
    <w:div w:id="1362392633">
      <w:bodyDiv w:val="1"/>
      <w:marLeft w:val="0"/>
      <w:marRight w:val="0"/>
      <w:marTop w:val="0"/>
      <w:marBottom w:val="0"/>
      <w:divBdr>
        <w:top w:val="none" w:sz="0" w:space="0" w:color="auto"/>
        <w:left w:val="none" w:sz="0" w:space="0" w:color="auto"/>
        <w:bottom w:val="none" w:sz="0" w:space="0" w:color="auto"/>
        <w:right w:val="none" w:sz="0" w:space="0" w:color="auto"/>
      </w:divBdr>
    </w:div>
    <w:div w:id="1368338409">
      <w:bodyDiv w:val="1"/>
      <w:marLeft w:val="0"/>
      <w:marRight w:val="0"/>
      <w:marTop w:val="0"/>
      <w:marBottom w:val="0"/>
      <w:divBdr>
        <w:top w:val="none" w:sz="0" w:space="0" w:color="auto"/>
        <w:left w:val="none" w:sz="0" w:space="0" w:color="auto"/>
        <w:bottom w:val="none" w:sz="0" w:space="0" w:color="auto"/>
        <w:right w:val="none" w:sz="0" w:space="0" w:color="auto"/>
      </w:divBdr>
    </w:div>
    <w:div w:id="1377241828">
      <w:bodyDiv w:val="1"/>
      <w:marLeft w:val="0"/>
      <w:marRight w:val="0"/>
      <w:marTop w:val="0"/>
      <w:marBottom w:val="0"/>
      <w:divBdr>
        <w:top w:val="none" w:sz="0" w:space="0" w:color="auto"/>
        <w:left w:val="none" w:sz="0" w:space="0" w:color="auto"/>
        <w:bottom w:val="none" w:sz="0" w:space="0" w:color="auto"/>
        <w:right w:val="none" w:sz="0" w:space="0" w:color="auto"/>
      </w:divBdr>
    </w:div>
    <w:div w:id="1377386789">
      <w:bodyDiv w:val="1"/>
      <w:marLeft w:val="0"/>
      <w:marRight w:val="0"/>
      <w:marTop w:val="0"/>
      <w:marBottom w:val="0"/>
      <w:divBdr>
        <w:top w:val="none" w:sz="0" w:space="0" w:color="auto"/>
        <w:left w:val="none" w:sz="0" w:space="0" w:color="auto"/>
        <w:bottom w:val="none" w:sz="0" w:space="0" w:color="auto"/>
        <w:right w:val="none" w:sz="0" w:space="0" w:color="auto"/>
      </w:divBdr>
    </w:div>
    <w:div w:id="1431314564">
      <w:bodyDiv w:val="1"/>
      <w:marLeft w:val="0"/>
      <w:marRight w:val="0"/>
      <w:marTop w:val="0"/>
      <w:marBottom w:val="0"/>
      <w:divBdr>
        <w:top w:val="none" w:sz="0" w:space="0" w:color="auto"/>
        <w:left w:val="none" w:sz="0" w:space="0" w:color="auto"/>
        <w:bottom w:val="none" w:sz="0" w:space="0" w:color="auto"/>
        <w:right w:val="none" w:sz="0" w:space="0" w:color="auto"/>
      </w:divBdr>
    </w:div>
    <w:div w:id="1438528640">
      <w:bodyDiv w:val="1"/>
      <w:marLeft w:val="0"/>
      <w:marRight w:val="0"/>
      <w:marTop w:val="0"/>
      <w:marBottom w:val="0"/>
      <w:divBdr>
        <w:top w:val="none" w:sz="0" w:space="0" w:color="auto"/>
        <w:left w:val="none" w:sz="0" w:space="0" w:color="auto"/>
        <w:bottom w:val="none" w:sz="0" w:space="0" w:color="auto"/>
        <w:right w:val="none" w:sz="0" w:space="0" w:color="auto"/>
      </w:divBdr>
    </w:div>
    <w:div w:id="1459567782">
      <w:bodyDiv w:val="1"/>
      <w:marLeft w:val="0"/>
      <w:marRight w:val="0"/>
      <w:marTop w:val="0"/>
      <w:marBottom w:val="0"/>
      <w:divBdr>
        <w:top w:val="none" w:sz="0" w:space="0" w:color="auto"/>
        <w:left w:val="none" w:sz="0" w:space="0" w:color="auto"/>
        <w:bottom w:val="none" w:sz="0" w:space="0" w:color="auto"/>
        <w:right w:val="none" w:sz="0" w:space="0" w:color="auto"/>
      </w:divBdr>
    </w:div>
    <w:div w:id="1477913288">
      <w:bodyDiv w:val="1"/>
      <w:marLeft w:val="0"/>
      <w:marRight w:val="0"/>
      <w:marTop w:val="0"/>
      <w:marBottom w:val="0"/>
      <w:divBdr>
        <w:top w:val="none" w:sz="0" w:space="0" w:color="auto"/>
        <w:left w:val="none" w:sz="0" w:space="0" w:color="auto"/>
        <w:bottom w:val="none" w:sz="0" w:space="0" w:color="auto"/>
        <w:right w:val="none" w:sz="0" w:space="0" w:color="auto"/>
      </w:divBdr>
    </w:div>
    <w:div w:id="1484423034">
      <w:bodyDiv w:val="1"/>
      <w:marLeft w:val="0"/>
      <w:marRight w:val="0"/>
      <w:marTop w:val="0"/>
      <w:marBottom w:val="0"/>
      <w:divBdr>
        <w:top w:val="none" w:sz="0" w:space="0" w:color="auto"/>
        <w:left w:val="none" w:sz="0" w:space="0" w:color="auto"/>
        <w:bottom w:val="none" w:sz="0" w:space="0" w:color="auto"/>
        <w:right w:val="none" w:sz="0" w:space="0" w:color="auto"/>
      </w:divBdr>
    </w:div>
    <w:div w:id="1488328053">
      <w:bodyDiv w:val="1"/>
      <w:marLeft w:val="0"/>
      <w:marRight w:val="0"/>
      <w:marTop w:val="0"/>
      <w:marBottom w:val="0"/>
      <w:divBdr>
        <w:top w:val="none" w:sz="0" w:space="0" w:color="auto"/>
        <w:left w:val="none" w:sz="0" w:space="0" w:color="auto"/>
        <w:bottom w:val="none" w:sz="0" w:space="0" w:color="auto"/>
        <w:right w:val="none" w:sz="0" w:space="0" w:color="auto"/>
      </w:divBdr>
    </w:div>
    <w:div w:id="1494107643">
      <w:bodyDiv w:val="1"/>
      <w:marLeft w:val="0"/>
      <w:marRight w:val="0"/>
      <w:marTop w:val="0"/>
      <w:marBottom w:val="0"/>
      <w:divBdr>
        <w:top w:val="none" w:sz="0" w:space="0" w:color="auto"/>
        <w:left w:val="none" w:sz="0" w:space="0" w:color="auto"/>
        <w:bottom w:val="none" w:sz="0" w:space="0" w:color="auto"/>
        <w:right w:val="none" w:sz="0" w:space="0" w:color="auto"/>
      </w:divBdr>
    </w:div>
    <w:div w:id="1495299290">
      <w:bodyDiv w:val="1"/>
      <w:marLeft w:val="0"/>
      <w:marRight w:val="0"/>
      <w:marTop w:val="0"/>
      <w:marBottom w:val="0"/>
      <w:divBdr>
        <w:top w:val="none" w:sz="0" w:space="0" w:color="auto"/>
        <w:left w:val="none" w:sz="0" w:space="0" w:color="auto"/>
        <w:bottom w:val="none" w:sz="0" w:space="0" w:color="auto"/>
        <w:right w:val="none" w:sz="0" w:space="0" w:color="auto"/>
      </w:divBdr>
    </w:div>
    <w:div w:id="1507285696">
      <w:bodyDiv w:val="1"/>
      <w:marLeft w:val="0"/>
      <w:marRight w:val="0"/>
      <w:marTop w:val="0"/>
      <w:marBottom w:val="0"/>
      <w:divBdr>
        <w:top w:val="none" w:sz="0" w:space="0" w:color="auto"/>
        <w:left w:val="none" w:sz="0" w:space="0" w:color="auto"/>
        <w:bottom w:val="none" w:sz="0" w:space="0" w:color="auto"/>
        <w:right w:val="none" w:sz="0" w:space="0" w:color="auto"/>
      </w:divBdr>
    </w:div>
    <w:div w:id="1528834101">
      <w:bodyDiv w:val="1"/>
      <w:marLeft w:val="0"/>
      <w:marRight w:val="0"/>
      <w:marTop w:val="0"/>
      <w:marBottom w:val="0"/>
      <w:divBdr>
        <w:top w:val="none" w:sz="0" w:space="0" w:color="auto"/>
        <w:left w:val="none" w:sz="0" w:space="0" w:color="auto"/>
        <w:bottom w:val="none" w:sz="0" w:space="0" w:color="auto"/>
        <w:right w:val="none" w:sz="0" w:space="0" w:color="auto"/>
      </w:divBdr>
    </w:div>
    <w:div w:id="1528905506">
      <w:bodyDiv w:val="1"/>
      <w:marLeft w:val="0"/>
      <w:marRight w:val="0"/>
      <w:marTop w:val="0"/>
      <w:marBottom w:val="0"/>
      <w:divBdr>
        <w:top w:val="none" w:sz="0" w:space="0" w:color="auto"/>
        <w:left w:val="none" w:sz="0" w:space="0" w:color="auto"/>
        <w:bottom w:val="none" w:sz="0" w:space="0" w:color="auto"/>
        <w:right w:val="none" w:sz="0" w:space="0" w:color="auto"/>
      </w:divBdr>
    </w:div>
    <w:div w:id="1537959699">
      <w:bodyDiv w:val="1"/>
      <w:marLeft w:val="0"/>
      <w:marRight w:val="0"/>
      <w:marTop w:val="0"/>
      <w:marBottom w:val="0"/>
      <w:divBdr>
        <w:top w:val="none" w:sz="0" w:space="0" w:color="auto"/>
        <w:left w:val="none" w:sz="0" w:space="0" w:color="auto"/>
        <w:bottom w:val="none" w:sz="0" w:space="0" w:color="auto"/>
        <w:right w:val="none" w:sz="0" w:space="0" w:color="auto"/>
      </w:divBdr>
    </w:div>
    <w:div w:id="1538155968">
      <w:bodyDiv w:val="1"/>
      <w:marLeft w:val="0"/>
      <w:marRight w:val="0"/>
      <w:marTop w:val="0"/>
      <w:marBottom w:val="0"/>
      <w:divBdr>
        <w:top w:val="none" w:sz="0" w:space="0" w:color="auto"/>
        <w:left w:val="none" w:sz="0" w:space="0" w:color="auto"/>
        <w:bottom w:val="none" w:sz="0" w:space="0" w:color="auto"/>
        <w:right w:val="none" w:sz="0" w:space="0" w:color="auto"/>
      </w:divBdr>
    </w:div>
    <w:div w:id="1546602639">
      <w:bodyDiv w:val="1"/>
      <w:marLeft w:val="0"/>
      <w:marRight w:val="0"/>
      <w:marTop w:val="0"/>
      <w:marBottom w:val="0"/>
      <w:divBdr>
        <w:top w:val="none" w:sz="0" w:space="0" w:color="auto"/>
        <w:left w:val="none" w:sz="0" w:space="0" w:color="auto"/>
        <w:bottom w:val="none" w:sz="0" w:space="0" w:color="auto"/>
        <w:right w:val="none" w:sz="0" w:space="0" w:color="auto"/>
      </w:divBdr>
    </w:div>
    <w:div w:id="1552034041">
      <w:bodyDiv w:val="1"/>
      <w:marLeft w:val="0"/>
      <w:marRight w:val="0"/>
      <w:marTop w:val="0"/>
      <w:marBottom w:val="0"/>
      <w:divBdr>
        <w:top w:val="none" w:sz="0" w:space="0" w:color="auto"/>
        <w:left w:val="none" w:sz="0" w:space="0" w:color="auto"/>
        <w:bottom w:val="none" w:sz="0" w:space="0" w:color="auto"/>
        <w:right w:val="none" w:sz="0" w:space="0" w:color="auto"/>
      </w:divBdr>
      <w:divsChild>
        <w:div w:id="1031880507">
          <w:marLeft w:val="547"/>
          <w:marRight w:val="0"/>
          <w:marTop w:val="0"/>
          <w:marBottom w:val="0"/>
          <w:divBdr>
            <w:top w:val="none" w:sz="0" w:space="0" w:color="auto"/>
            <w:left w:val="none" w:sz="0" w:space="0" w:color="auto"/>
            <w:bottom w:val="none" w:sz="0" w:space="0" w:color="auto"/>
            <w:right w:val="none" w:sz="0" w:space="0" w:color="auto"/>
          </w:divBdr>
        </w:div>
      </w:divsChild>
    </w:div>
    <w:div w:id="1555389705">
      <w:bodyDiv w:val="1"/>
      <w:marLeft w:val="0"/>
      <w:marRight w:val="0"/>
      <w:marTop w:val="0"/>
      <w:marBottom w:val="0"/>
      <w:divBdr>
        <w:top w:val="none" w:sz="0" w:space="0" w:color="auto"/>
        <w:left w:val="none" w:sz="0" w:space="0" w:color="auto"/>
        <w:bottom w:val="none" w:sz="0" w:space="0" w:color="auto"/>
        <w:right w:val="none" w:sz="0" w:space="0" w:color="auto"/>
      </w:divBdr>
    </w:div>
    <w:div w:id="1576815938">
      <w:bodyDiv w:val="1"/>
      <w:marLeft w:val="0"/>
      <w:marRight w:val="0"/>
      <w:marTop w:val="0"/>
      <w:marBottom w:val="0"/>
      <w:divBdr>
        <w:top w:val="none" w:sz="0" w:space="0" w:color="auto"/>
        <w:left w:val="none" w:sz="0" w:space="0" w:color="auto"/>
        <w:bottom w:val="none" w:sz="0" w:space="0" w:color="auto"/>
        <w:right w:val="none" w:sz="0" w:space="0" w:color="auto"/>
      </w:divBdr>
    </w:div>
    <w:div w:id="1588266801">
      <w:bodyDiv w:val="1"/>
      <w:marLeft w:val="0"/>
      <w:marRight w:val="0"/>
      <w:marTop w:val="0"/>
      <w:marBottom w:val="0"/>
      <w:divBdr>
        <w:top w:val="none" w:sz="0" w:space="0" w:color="auto"/>
        <w:left w:val="none" w:sz="0" w:space="0" w:color="auto"/>
        <w:bottom w:val="none" w:sz="0" w:space="0" w:color="auto"/>
        <w:right w:val="none" w:sz="0" w:space="0" w:color="auto"/>
      </w:divBdr>
    </w:div>
    <w:div w:id="1594586239">
      <w:bodyDiv w:val="1"/>
      <w:marLeft w:val="0"/>
      <w:marRight w:val="0"/>
      <w:marTop w:val="0"/>
      <w:marBottom w:val="0"/>
      <w:divBdr>
        <w:top w:val="none" w:sz="0" w:space="0" w:color="auto"/>
        <w:left w:val="none" w:sz="0" w:space="0" w:color="auto"/>
        <w:bottom w:val="none" w:sz="0" w:space="0" w:color="auto"/>
        <w:right w:val="none" w:sz="0" w:space="0" w:color="auto"/>
      </w:divBdr>
    </w:div>
    <w:div w:id="1597440209">
      <w:bodyDiv w:val="1"/>
      <w:marLeft w:val="0"/>
      <w:marRight w:val="0"/>
      <w:marTop w:val="0"/>
      <w:marBottom w:val="0"/>
      <w:divBdr>
        <w:top w:val="none" w:sz="0" w:space="0" w:color="auto"/>
        <w:left w:val="none" w:sz="0" w:space="0" w:color="auto"/>
        <w:bottom w:val="none" w:sz="0" w:space="0" w:color="auto"/>
        <w:right w:val="none" w:sz="0" w:space="0" w:color="auto"/>
      </w:divBdr>
    </w:div>
    <w:div w:id="1621373275">
      <w:bodyDiv w:val="1"/>
      <w:marLeft w:val="0"/>
      <w:marRight w:val="0"/>
      <w:marTop w:val="0"/>
      <w:marBottom w:val="0"/>
      <w:divBdr>
        <w:top w:val="none" w:sz="0" w:space="0" w:color="auto"/>
        <w:left w:val="none" w:sz="0" w:space="0" w:color="auto"/>
        <w:bottom w:val="none" w:sz="0" w:space="0" w:color="auto"/>
        <w:right w:val="none" w:sz="0" w:space="0" w:color="auto"/>
      </w:divBdr>
    </w:div>
    <w:div w:id="1624916890">
      <w:bodyDiv w:val="1"/>
      <w:marLeft w:val="0"/>
      <w:marRight w:val="0"/>
      <w:marTop w:val="0"/>
      <w:marBottom w:val="0"/>
      <w:divBdr>
        <w:top w:val="none" w:sz="0" w:space="0" w:color="auto"/>
        <w:left w:val="none" w:sz="0" w:space="0" w:color="auto"/>
        <w:bottom w:val="none" w:sz="0" w:space="0" w:color="auto"/>
        <w:right w:val="none" w:sz="0" w:space="0" w:color="auto"/>
      </w:divBdr>
    </w:div>
    <w:div w:id="1628974912">
      <w:bodyDiv w:val="1"/>
      <w:marLeft w:val="0"/>
      <w:marRight w:val="0"/>
      <w:marTop w:val="0"/>
      <w:marBottom w:val="0"/>
      <w:divBdr>
        <w:top w:val="none" w:sz="0" w:space="0" w:color="auto"/>
        <w:left w:val="none" w:sz="0" w:space="0" w:color="auto"/>
        <w:bottom w:val="none" w:sz="0" w:space="0" w:color="auto"/>
        <w:right w:val="none" w:sz="0" w:space="0" w:color="auto"/>
      </w:divBdr>
    </w:div>
    <w:div w:id="1635015246">
      <w:bodyDiv w:val="1"/>
      <w:marLeft w:val="0"/>
      <w:marRight w:val="0"/>
      <w:marTop w:val="0"/>
      <w:marBottom w:val="0"/>
      <w:divBdr>
        <w:top w:val="none" w:sz="0" w:space="0" w:color="auto"/>
        <w:left w:val="none" w:sz="0" w:space="0" w:color="auto"/>
        <w:bottom w:val="none" w:sz="0" w:space="0" w:color="auto"/>
        <w:right w:val="none" w:sz="0" w:space="0" w:color="auto"/>
      </w:divBdr>
    </w:div>
    <w:div w:id="1654064105">
      <w:bodyDiv w:val="1"/>
      <w:marLeft w:val="0"/>
      <w:marRight w:val="0"/>
      <w:marTop w:val="0"/>
      <w:marBottom w:val="0"/>
      <w:divBdr>
        <w:top w:val="none" w:sz="0" w:space="0" w:color="auto"/>
        <w:left w:val="none" w:sz="0" w:space="0" w:color="auto"/>
        <w:bottom w:val="none" w:sz="0" w:space="0" w:color="auto"/>
        <w:right w:val="none" w:sz="0" w:space="0" w:color="auto"/>
      </w:divBdr>
    </w:div>
    <w:div w:id="1655258889">
      <w:bodyDiv w:val="1"/>
      <w:marLeft w:val="0"/>
      <w:marRight w:val="0"/>
      <w:marTop w:val="0"/>
      <w:marBottom w:val="0"/>
      <w:divBdr>
        <w:top w:val="none" w:sz="0" w:space="0" w:color="auto"/>
        <w:left w:val="none" w:sz="0" w:space="0" w:color="auto"/>
        <w:bottom w:val="none" w:sz="0" w:space="0" w:color="auto"/>
        <w:right w:val="none" w:sz="0" w:space="0" w:color="auto"/>
      </w:divBdr>
    </w:div>
    <w:div w:id="1659184613">
      <w:bodyDiv w:val="1"/>
      <w:marLeft w:val="0"/>
      <w:marRight w:val="0"/>
      <w:marTop w:val="0"/>
      <w:marBottom w:val="0"/>
      <w:divBdr>
        <w:top w:val="none" w:sz="0" w:space="0" w:color="auto"/>
        <w:left w:val="none" w:sz="0" w:space="0" w:color="auto"/>
        <w:bottom w:val="none" w:sz="0" w:space="0" w:color="auto"/>
        <w:right w:val="none" w:sz="0" w:space="0" w:color="auto"/>
      </w:divBdr>
    </w:div>
    <w:div w:id="1683513352">
      <w:bodyDiv w:val="1"/>
      <w:marLeft w:val="0"/>
      <w:marRight w:val="0"/>
      <w:marTop w:val="0"/>
      <w:marBottom w:val="0"/>
      <w:divBdr>
        <w:top w:val="none" w:sz="0" w:space="0" w:color="auto"/>
        <w:left w:val="none" w:sz="0" w:space="0" w:color="auto"/>
        <w:bottom w:val="none" w:sz="0" w:space="0" w:color="auto"/>
        <w:right w:val="none" w:sz="0" w:space="0" w:color="auto"/>
      </w:divBdr>
    </w:div>
    <w:div w:id="1684551122">
      <w:bodyDiv w:val="1"/>
      <w:marLeft w:val="0"/>
      <w:marRight w:val="0"/>
      <w:marTop w:val="0"/>
      <w:marBottom w:val="0"/>
      <w:divBdr>
        <w:top w:val="none" w:sz="0" w:space="0" w:color="auto"/>
        <w:left w:val="none" w:sz="0" w:space="0" w:color="auto"/>
        <w:bottom w:val="none" w:sz="0" w:space="0" w:color="auto"/>
        <w:right w:val="none" w:sz="0" w:space="0" w:color="auto"/>
      </w:divBdr>
    </w:div>
    <w:div w:id="1689136313">
      <w:bodyDiv w:val="1"/>
      <w:marLeft w:val="0"/>
      <w:marRight w:val="0"/>
      <w:marTop w:val="0"/>
      <w:marBottom w:val="0"/>
      <w:divBdr>
        <w:top w:val="none" w:sz="0" w:space="0" w:color="auto"/>
        <w:left w:val="none" w:sz="0" w:space="0" w:color="auto"/>
        <w:bottom w:val="none" w:sz="0" w:space="0" w:color="auto"/>
        <w:right w:val="none" w:sz="0" w:space="0" w:color="auto"/>
      </w:divBdr>
    </w:div>
    <w:div w:id="1707871039">
      <w:bodyDiv w:val="1"/>
      <w:marLeft w:val="0"/>
      <w:marRight w:val="0"/>
      <w:marTop w:val="0"/>
      <w:marBottom w:val="0"/>
      <w:divBdr>
        <w:top w:val="none" w:sz="0" w:space="0" w:color="auto"/>
        <w:left w:val="none" w:sz="0" w:space="0" w:color="auto"/>
        <w:bottom w:val="none" w:sz="0" w:space="0" w:color="auto"/>
        <w:right w:val="none" w:sz="0" w:space="0" w:color="auto"/>
      </w:divBdr>
    </w:div>
    <w:div w:id="1715426781">
      <w:bodyDiv w:val="1"/>
      <w:marLeft w:val="0"/>
      <w:marRight w:val="0"/>
      <w:marTop w:val="0"/>
      <w:marBottom w:val="0"/>
      <w:divBdr>
        <w:top w:val="none" w:sz="0" w:space="0" w:color="auto"/>
        <w:left w:val="none" w:sz="0" w:space="0" w:color="auto"/>
        <w:bottom w:val="none" w:sz="0" w:space="0" w:color="auto"/>
        <w:right w:val="none" w:sz="0" w:space="0" w:color="auto"/>
      </w:divBdr>
    </w:div>
    <w:div w:id="1776900258">
      <w:bodyDiv w:val="1"/>
      <w:marLeft w:val="0"/>
      <w:marRight w:val="0"/>
      <w:marTop w:val="0"/>
      <w:marBottom w:val="0"/>
      <w:divBdr>
        <w:top w:val="none" w:sz="0" w:space="0" w:color="auto"/>
        <w:left w:val="none" w:sz="0" w:space="0" w:color="auto"/>
        <w:bottom w:val="none" w:sz="0" w:space="0" w:color="auto"/>
        <w:right w:val="none" w:sz="0" w:space="0" w:color="auto"/>
      </w:divBdr>
    </w:div>
    <w:div w:id="1779374562">
      <w:bodyDiv w:val="1"/>
      <w:marLeft w:val="0"/>
      <w:marRight w:val="0"/>
      <w:marTop w:val="0"/>
      <w:marBottom w:val="0"/>
      <w:divBdr>
        <w:top w:val="none" w:sz="0" w:space="0" w:color="auto"/>
        <w:left w:val="none" w:sz="0" w:space="0" w:color="auto"/>
        <w:bottom w:val="none" w:sz="0" w:space="0" w:color="auto"/>
        <w:right w:val="none" w:sz="0" w:space="0" w:color="auto"/>
      </w:divBdr>
    </w:div>
    <w:div w:id="1785610622">
      <w:bodyDiv w:val="1"/>
      <w:marLeft w:val="0"/>
      <w:marRight w:val="0"/>
      <w:marTop w:val="0"/>
      <w:marBottom w:val="0"/>
      <w:divBdr>
        <w:top w:val="none" w:sz="0" w:space="0" w:color="auto"/>
        <w:left w:val="none" w:sz="0" w:space="0" w:color="auto"/>
        <w:bottom w:val="none" w:sz="0" w:space="0" w:color="auto"/>
        <w:right w:val="none" w:sz="0" w:space="0" w:color="auto"/>
      </w:divBdr>
    </w:div>
    <w:div w:id="1789162304">
      <w:bodyDiv w:val="1"/>
      <w:marLeft w:val="0"/>
      <w:marRight w:val="0"/>
      <w:marTop w:val="0"/>
      <w:marBottom w:val="0"/>
      <w:divBdr>
        <w:top w:val="none" w:sz="0" w:space="0" w:color="auto"/>
        <w:left w:val="none" w:sz="0" w:space="0" w:color="auto"/>
        <w:bottom w:val="none" w:sz="0" w:space="0" w:color="auto"/>
        <w:right w:val="none" w:sz="0" w:space="0" w:color="auto"/>
      </w:divBdr>
    </w:div>
    <w:div w:id="1800486705">
      <w:bodyDiv w:val="1"/>
      <w:marLeft w:val="0"/>
      <w:marRight w:val="0"/>
      <w:marTop w:val="0"/>
      <w:marBottom w:val="0"/>
      <w:divBdr>
        <w:top w:val="none" w:sz="0" w:space="0" w:color="auto"/>
        <w:left w:val="none" w:sz="0" w:space="0" w:color="auto"/>
        <w:bottom w:val="none" w:sz="0" w:space="0" w:color="auto"/>
        <w:right w:val="none" w:sz="0" w:space="0" w:color="auto"/>
      </w:divBdr>
    </w:div>
    <w:div w:id="1833521265">
      <w:bodyDiv w:val="1"/>
      <w:marLeft w:val="0"/>
      <w:marRight w:val="0"/>
      <w:marTop w:val="0"/>
      <w:marBottom w:val="0"/>
      <w:divBdr>
        <w:top w:val="none" w:sz="0" w:space="0" w:color="auto"/>
        <w:left w:val="none" w:sz="0" w:space="0" w:color="auto"/>
        <w:bottom w:val="none" w:sz="0" w:space="0" w:color="auto"/>
        <w:right w:val="none" w:sz="0" w:space="0" w:color="auto"/>
      </w:divBdr>
    </w:div>
    <w:div w:id="1834182315">
      <w:bodyDiv w:val="1"/>
      <w:marLeft w:val="0"/>
      <w:marRight w:val="0"/>
      <w:marTop w:val="0"/>
      <w:marBottom w:val="0"/>
      <w:divBdr>
        <w:top w:val="none" w:sz="0" w:space="0" w:color="auto"/>
        <w:left w:val="none" w:sz="0" w:space="0" w:color="auto"/>
        <w:bottom w:val="none" w:sz="0" w:space="0" w:color="auto"/>
        <w:right w:val="none" w:sz="0" w:space="0" w:color="auto"/>
      </w:divBdr>
    </w:div>
    <w:div w:id="1835532846">
      <w:bodyDiv w:val="1"/>
      <w:marLeft w:val="0"/>
      <w:marRight w:val="0"/>
      <w:marTop w:val="0"/>
      <w:marBottom w:val="0"/>
      <w:divBdr>
        <w:top w:val="none" w:sz="0" w:space="0" w:color="auto"/>
        <w:left w:val="none" w:sz="0" w:space="0" w:color="auto"/>
        <w:bottom w:val="none" w:sz="0" w:space="0" w:color="auto"/>
        <w:right w:val="none" w:sz="0" w:space="0" w:color="auto"/>
      </w:divBdr>
    </w:div>
    <w:div w:id="1837307224">
      <w:bodyDiv w:val="1"/>
      <w:marLeft w:val="0"/>
      <w:marRight w:val="0"/>
      <w:marTop w:val="0"/>
      <w:marBottom w:val="0"/>
      <w:divBdr>
        <w:top w:val="none" w:sz="0" w:space="0" w:color="auto"/>
        <w:left w:val="none" w:sz="0" w:space="0" w:color="auto"/>
        <w:bottom w:val="none" w:sz="0" w:space="0" w:color="auto"/>
        <w:right w:val="none" w:sz="0" w:space="0" w:color="auto"/>
      </w:divBdr>
    </w:div>
    <w:div w:id="1843930721">
      <w:bodyDiv w:val="1"/>
      <w:marLeft w:val="0"/>
      <w:marRight w:val="0"/>
      <w:marTop w:val="0"/>
      <w:marBottom w:val="0"/>
      <w:divBdr>
        <w:top w:val="none" w:sz="0" w:space="0" w:color="auto"/>
        <w:left w:val="none" w:sz="0" w:space="0" w:color="auto"/>
        <w:bottom w:val="none" w:sz="0" w:space="0" w:color="auto"/>
        <w:right w:val="none" w:sz="0" w:space="0" w:color="auto"/>
      </w:divBdr>
    </w:div>
    <w:div w:id="1864321256">
      <w:bodyDiv w:val="1"/>
      <w:marLeft w:val="0"/>
      <w:marRight w:val="0"/>
      <w:marTop w:val="0"/>
      <w:marBottom w:val="0"/>
      <w:divBdr>
        <w:top w:val="none" w:sz="0" w:space="0" w:color="auto"/>
        <w:left w:val="none" w:sz="0" w:space="0" w:color="auto"/>
        <w:bottom w:val="none" w:sz="0" w:space="0" w:color="auto"/>
        <w:right w:val="none" w:sz="0" w:space="0" w:color="auto"/>
      </w:divBdr>
    </w:div>
    <w:div w:id="1888758933">
      <w:bodyDiv w:val="1"/>
      <w:marLeft w:val="0"/>
      <w:marRight w:val="0"/>
      <w:marTop w:val="0"/>
      <w:marBottom w:val="0"/>
      <w:divBdr>
        <w:top w:val="none" w:sz="0" w:space="0" w:color="auto"/>
        <w:left w:val="none" w:sz="0" w:space="0" w:color="auto"/>
        <w:bottom w:val="none" w:sz="0" w:space="0" w:color="auto"/>
        <w:right w:val="none" w:sz="0" w:space="0" w:color="auto"/>
      </w:divBdr>
    </w:div>
    <w:div w:id="1890610894">
      <w:bodyDiv w:val="1"/>
      <w:marLeft w:val="0"/>
      <w:marRight w:val="0"/>
      <w:marTop w:val="0"/>
      <w:marBottom w:val="0"/>
      <w:divBdr>
        <w:top w:val="none" w:sz="0" w:space="0" w:color="auto"/>
        <w:left w:val="none" w:sz="0" w:space="0" w:color="auto"/>
        <w:bottom w:val="none" w:sz="0" w:space="0" w:color="auto"/>
        <w:right w:val="none" w:sz="0" w:space="0" w:color="auto"/>
      </w:divBdr>
    </w:div>
    <w:div w:id="1899393393">
      <w:bodyDiv w:val="1"/>
      <w:marLeft w:val="0"/>
      <w:marRight w:val="0"/>
      <w:marTop w:val="0"/>
      <w:marBottom w:val="0"/>
      <w:divBdr>
        <w:top w:val="none" w:sz="0" w:space="0" w:color="auto"/>
        <w:left w:val="none" w:sz="0" w:space="0" w:color="auto"/>
        <w:bottom w:val="none" w:sz="0" w:space="0" w:color="auto"/>
        <w:right w:val="none" w:sz="0" w:space="0" w:color="auto"/>
      </w:divBdr>
    </w:div>
    <w:div w:id="1908104139">
      <w:bodyDiv w:val="1"/>
      <w:marLeft w:val="0"/>
      <w:marRight w:val="0"/>
      <w:marTop w:val="0"/>
      <w:marBottom w:val="0"/>
      <w:divBdr>
        <w:top w:val="none" w:sz="0" w:space="0" w:color="auto"/>
        <w:left w:val="none" w:sz="0" w:space="0" w:color="auto"/>
        <w:bottom w:val="none" w:sz="0" w:space="0" w:color="auto"/>
        <w:right w:val="none" w:sz="0" w:space="0" w:color="auto"/>
      </w:divBdr>
    </w:div>
    <w:div w:id="1939407197">
      <w:bodyDiv w:val="1"/>
      <w:marLeft w:val="0"/>
      <w:marRight w:val="0"/>
      <w:marTop w:val="0"/>
      <w:marBottom w:val="0"/>
      <w:divBdr>
        <w:top w:val="none" w:sz="0" w:space="0" w:color="auto"/>
        <w:left w:val="none" w:sz="0" w:space="0" w:color="auto"/>
        <w:bottom w:val="none" w:sz="0" w:space="0" w:color="auto"/>
        <w:right w:val="none" w:sz="0" w:space="0" w:color="auto"/>
      </w:divBdr>
    </w:div>
    <w:div w:id="1939826503">
      <w:bodyDiv w:val="1"/>
      <w:marLeft w:val="0"/>
      <w:marRight w:val="0"/>
      <w:marTop w:val="0"/>
      <w:marBottom w:val="0"/>
      <w:divBdr>
        <w:top w:val="none" w:sz="0" w:space="0" w:color="auto"/>
        <w:left w:val="none" w:sz="0" w:space="0" w:color="auto"/>
        <w:bottom w:val="none" w:sz="0" w:space="0" w:color="auto"/>
        <w:right w:val="none" w:sz="0" w:space="0" w:color="auto"/>
      </w:divBdr>
    </w:div>
    <w:div w:id="1949435215">
      <w:bodyDiv w:val="1"/>
      <w:marLeft w:val="0"/>
      <w:marRight w:val="0"/>
      <w:marTop w:val="0"/>
      <w:marBottom w:val="0"/>
      <w:divBdr>
        <w:top w:val="none" w:sz="0" w:space="0" w:color="auto"/>
        <w:left w:val="none" w:sz="0" w:space="0" w:color="auto"/>
        <w:bottom w:val="none" w:sz="0" w:space="0" w:color="auto"/>
        <w:right w:val="none" w:sz="0" w:space="0" w:color="auto"/>
      </w:divBdr>
    </w:div>
    <w:div w:id="1949652885">
      <w:bodyDiv w:val="1"/>
      <w:marLeft w:val="0"/>
      <w:marRight w:val="0"/>
      <w:marTop w:val="0"/>
      <w:marBottom w:val="0"/>
      <w:divBdr>
        <w:top w:val="none" w:sz="0" w:space="0" w:color="auto"/>
        <w:left w:val="none" w:sz="0" w:space="0" w:color="auto"/>
        <w:bottom w:val="none" w:sz="0" w:space="0" w:color="auto"/>
        <w:right w:val="none" w:sz="0" w:space="0" w:color="auto"/>
      </w:divBdr>
    </w:div>
    <w:div w:id="1985768086">
      <w:bodyDiv w:val="1"/>
      <w:marLeft w:val="0"/>
      <w:marRight w:val="0"/>
      <w:marTop w:val="0"/>
      <w:marBottom w:val="0"/>
      <w:divBdr>
        <w:top w:val="none" w:sz="0" w:space="0" w:color="auto"/>
        <w:left w:val="none" w:sz="0" w:space="0" w:color="auto"/>
        <w:bottom w:val="none" w:sz="0" w:space="0" w:color="auto"/>
        <w:right w:val="none" w:sz="0" w:space="0" w:color="auto"/>
      </w:divBdr>
    </w:div>
    <w:div w:id="1992172519">
      <w:bodyDiv w:val="1"/>
      <w:marLeft w:val="0"/>
      <w:marRight w:val="0"/>
      <w:marTop w:val="0"/>
      <w:marBottom w:val="0"/>
      <w:divBdr>
        <w:top w:val="none" w:sz="0" w:space="0" w:color="auto"/>
        <w:left w:val="none" w:sz="0" w:space="0" w:color="auto"/>
        <w:bottom w:val="none" w:sz="0" w:space="0" w:color="auto"/>
        <w:right w:val="none" w:sz="0" w:space="0" w:color="auto"/>
      </w:divBdr>
    </w:div>
    <w:div w:id="1996299928">
      <w:bodyDiv w:val="1"/>
      <w:marLeft w:val="0"/>
      <w:marRight w:val="0"/>
      <w:marTop w:val="0"/>
      <w:marBottom w:val="0"/>
      <w:divBdr>
        <w:top w:val="none" w:sz="0" w:space="0" w:color="auto"/>
        <w:left w:val="none" w:sz="0" w:space="0" w:color="auto"/>
        <w:bottom w:val="none" w:sz="0" w:space="0" w:color="auto"/>
        <w:right w:val="none" w:sz="0" w:space="0" w:color="auto"/>
      </w:divBdr>
    </w:div>
    <w:div w:id="2005467772">
      <w:bodyDiv w:val="1"/>
      <w:marLeft w:val="0"/>
      <w:marRight w:val="0"/>
      <w:marTop w:val="0"/>
      <w:marBottom w:val="0"/>
      <w:divBdr>
        <w:top w:val="none" w:sz="0" w:space="0" w:color="auto"/>
        <w:left w:val="none" w:sz="0" w:space="0" w:color="auto"/>
        <w:bottom w:val="none" w:sz="0" w:space="0" w:color="auto"/>
        <w:right w:val="none" w:sz="0" w:space="0" w:color="auto"/>
      </w:divBdr>
    </w:div>
    <w:div w:id="2006542400">
      <w:bodyDiv w:val="1"/>
      <w:marLeft w:val="0"/>
      <w:marRight w:val="0"/>
      <w:marTop w:val="0"/>
      <w:marBottom w:val="0"/>
      <w:divBdr>
        <w:top w:val="none" w:sz="0" w:space="0" w:color="auto"/>
        <w:left w:val="none" w:sz="0" w:space="0" w:color="auto"/>
        <w:bottom w:val="none" w:sz="0" w:space="0" w:color="auto"/>
        <w:right w:val="none" w:sz="0" w:space="0" w:color="auto"/>
      </w:divBdr>
    </w:div>
    <w:div w:id="2017150169">
      <w:bodyDiv w:val="1"/>
      <w:marLeft w:val="0"/>
      <w:marRight w:val="0"/>
      <w:marTop w:val="0"/>
      <w:marBottom w:val="0"/>
      <w:divBdr>
        <w:top w:val="none" w:sz="0" w:space="0" w:color="auto"/>
        <w:left w:val="none" w:sz="0" w:space="0" w:color="auto"/>
        <w:bottom w:val="none" w:sz="0" w:space="0" w:color="auto"/>
        <w:right w:val="none" w:sz="0" w:space="0" w:color="auto"/>
      </w:divBdr>
    </w:div>
    <w:div w:id="2037389940">
      <w:bodyDiv w:val="1"/>
      <w:marLeft w:val="0"/>
      <w:marRight w:val="0"/>
      <w:marTop w:val="0"/>
      <w:marBottom w:val="0"/>
      <w:divBdr>
        <w:top w:val="none" w:sz="0" w:space="0" w:color="auto"/>
        <w:left w:val="none" w:sz="0" w:space="0" w:color="auto"/>
        <w:bottom w:val="none" w:sz="0" w:space="0" w:color="auto"/>
        <w:right w:val="none" w:sz="0" w:space="0" w:color="auto"/>
      </w:divBdr>
    </w:div>
    <w:div w:id="2042900502">
      <w:bodyDiv w:val="1"/>
      <w:marLeft w:val="0"/>
      <w:marRight w:val="0"/>
      <w:marTop w:val="0"/>
      <w:marBottom w:val="0"/>
      <w:divBdr>
        <w:top w:val="none" w:sz="0" w:space="0" w:color="auto"/>
        <w:left w:val="none" w:sz="0" w:space="0" w:color="auto"/>
        <w:bottom w:val="none" w:sz="0" w:space="0" w:color="auto"/>
        <w:right w:val="none" w:sz="0" w:space="0" w:color="auto"/>
      </w:divBdr>
    </w:div>
    <w:div w:id="2063826424">
      <w:bodyDiv w:val="1"/>
      <w:marLeft w:val="0"/>
      <w:marRight w:val="0"/>
      <w:marTop w:val="0"/>
      <w:marBottom w:val="0"/>
      <w:divBdr>
        <w:top w:val="none" w:sz="0" w:space="0" w:color="auto"/>
        <w:left w:val="none" w:sz="0" w:space="0" w:color="auto"/>
        <w:bottom w:val="none" w:sz="0" w:space="0" w:color="auto"/>
        <w:right w:val="none" w:sz="0" w:space="0" w:color="auto"/>
      </w:divBdr>
    </w:div>
    <w:div w:id="2069188555">
      <w:bodyDiv w:val="1"/>
      <w:marLeft w:val="0"/>
      <w:marRight w:val="0"/>
      <w:marTop w:val="0"/>
      <w:marBottom w:val="0"/>
      <w:divBdr>
        <w:top w:val="none" w:sz="0" w:space="0" w:color="auto"/>
        <w:left w:val="none" w:sz="0" w:space="0" w:color="auto"/>
        <w:bottom w:val="none" w:sz="0" w:space="0" w:color="auto"/>
        <w:right w:val="none" w:sz="0" w:space="0" w:color="auto"/>
      </w:divBdr>
    </w:div>
    <w:div w:id="2075080775">
      <w:bodyDiv w:val="1"/>
      <w:marLeft w:val="0"/>
      <w:marRight w:val="0"/>
      <w:marTop w:val="0"/>
      <w:marBottom w:val="0"/>
      <w:divBdr>
        <w:top w:val="none" w:sz="0" w:space="0" w:color="auto"/>
        <w:left w:val="none" w:sz="0" w:space="0" w:color="auto"/>
        <w:bottom w:val="none" w:sz="0" w:space="0" w:color="auto"/>
        <w:right w:val="none" w:sz="0" w:space="0" w:color="auto"/>
      </w:divBdr>
    </w:div>
    <w:div w:id="2081562222">
      <w:bodyDiv w:val="1"/>
      <w:marLeft w:val="0"/>
      <w:marRight w:val="0"/>
      <w:marTop w:val="0"/>
      <w:marBottom w:val="0"/>
      <w:divBdr>
        <w:top w:val="none" w:sz="0" w:space="0" w:color="auto"/>
        <w:left w:val="none" w:sz="0" w:space="0" w:color="auto"/>
        <w:bottom w:val="none" w:sz="0" w:space="0" w:color="auto"/>
        <w:right w:val="none" w:sz="0" w:space="0" w:color="auto"/>
      </w:divBdr>
    </w:div>
    <w:div w:id="2085373041">
      <w:bodyDiv w:val="1"/>
      <w:marLeft w:val="0"/>
      <w:marRight w:val="0"/>
      <w:marTop w:val="0"/>
      <w:marBottom w:val="0"/>
      <w:divBdr>
        <w:top w:val="none" w:sz="0" w:space="0" w:color="auto"/>
        <w:left w:val="none" w:sz="0" w:space="0" w:color="auto"/>
        <w:bottom w:val="none" w:sz="0" w:space="0" w:color="auto"/>
        <w:right w:val="none" w:sz="0" w:space="0" w:color="auto"/>
      </w:divBdr>
    </w:div>
    <w:div w:id="2135556200">
      <w:bodyDiv w:val="1"/>
      <w:marLeft w:val="0"/>
      <w:marRight w:val="0"/>
      <w:marTop w:val="0"/>
      <w:marBottom w:val="0"/>
      <w:divBdr>
        <w:top w:val="none" w:sz="0" w:space="0" w:color="auto"/>
        <w:left w:val="none" w:sz="0" w:space="0" w:color="auto"/>
        <w:bottom w:val="none" w:sz="0" w:space="0" w:color="auto"/>
        <w:right w:val="none" w:sz="0" w:space="0" w:color="auto"/>
      </w:divBdr>
    </w:div>
    <w:div w:id="2137484293">
      <w:bodyDiv w:val="1"/>
      <w:marLeft w:val="0"/>
      <w:marRight w:val="0"/>
      <w:marTop w:val="0"/>
      <w:marBottom w:val="0"/>
      <w:divBdr>
        <w:top w:val="none" w:sz="0" w:space="0" w:color="auto"/>
        <w:left w:val="none" w:sz="0" w:space="0" w:color="auto"/>
        <w:bottom w:val="none" w:sz="0" w:space="0" w:color="auto"/>
        <w:right w:val="none" w:sz="0" w:space="0" w:color="auto"/>
      </w:divBdr>
    </w:div>
    <w:div w:id="214414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gif"/><Relationship Id="rId18" Type="http://schemas.openxmlformats.org/officeDocument/2006/relationships/image" Target="media/image7.png"/><Relationship Id="rId26" Type="http://schemas.openxmlformats.org/officeDocument/2006/relationships/diagramColors" Target="diagrams/colors1.xml"/><Relationship Id="rId39" Type="http://schemas.openxmlformats.org/officeDocument/2006/relationships/hyperlink" Target="https://www.google.com.mx/maps/place/Parque+Industrial+%C3%81valos,+Chihuahua,+Chih./"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7.jpe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image" Target="media/image6.png"/><Relationship Id="rId25" Type="http://schemas.openxmlformats.org/officeDocument/2006/relationships/diagramQuickStyle" Target="diagrams/quickStyle1.xml"/><Relationship Id="rId33" Type="http://schemas.openxmlformats.org/officeDocument/2006/relationships/image" Target="media/image16.jpeg"/><Relationship Id="rId38" Type="http://schemas.openxmlformats.org/officeDocument/2006/relationships/hyperlink" Target="http://ihacienda.chihuahua.gob.mx/CuentaPublica/Salida/Introduccion_122014_PAES_PRINCH.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2.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diagramLayout" Target="diagrams/layout1.xml"/><Relationship Id="rId32" Type="http://schemas.openxmlformats.org/officeDocument/2006/relationships/image" Target="media/image15.jpeg"/><Relationship Id="rId37" Type="http://schemas.openxmlformats.org/officeDocument/2006/relationships/hyperlink" Target="https://www.mms-mexico.com/noticias/post/chihuahua-ofrece-alternativas-de-inversi%c3%b3n-en-parques-industriales" TargetMode="External"/><Relationship Id="rId40" Type="http://schemas.openxmlformats.org/officeDocument/2006/relationships/image" Target="media/image20.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diagramData" Target="diagrams/data1.xml"/><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microsoft.com/office/2007/relationships/diagramDrawing" Target="diagrams/drawing1.xm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E6DF17-70F8-468C-A37D-E40C0BE8E6B3}" type="doc">
      <dgm:prSet loTypeId="urn:microsoft.com/office/officeart/2005/8/layout/hProcess9" loCatId="process" qsTypeId="urn:microsoft.com/office/officeart/2005/8/quickstyle/simple1" qsCatId="simple" csTypeId="urn:microsoft.com/office/officeart/2005/8/colors/colorful3" csCatId="colorful" phldr="1"/>
      <dgm:spPr/>
    </dgm:pt>
    <dgm:pt modelId="{0DF0D4D6-A435-4958-BB08-7C4A7B18E52C}">
      <dgm:prSet phldrT="[Texto]"/>
      <dgm:spPr>
        <a:solidFill>
          <a:schemeClr val="accent6">
            <a:lumMod val="75000"/>
          </a:schemeClr>
        </a:solidFill>
      </dgm:spPr>
      <dgm:t>
        <a:bodyPr/>
        <a:lstStyle/>
        <a:p>
          <a:r>
            <a:rPr lang="es-ES" b="1"/>
            <a:t>Experiencias identificadas en los PIs</a:t>
          </a:r>
        </a:p>
      </dgm:t>
    </dgm:pt>
    <dgm:pt modelId="{4626C5A1-854D-447A-B112-72DCE69DC8EA}" type="parTrans" cxnId="{8AF7C319-20E9-4CB0-85D4-2624F0345C96}">
      <dgm:prSet/>
      <dgm:spPr/>
      <dgm:t>
        <a:bodyPr/>
        <a:lstStyle/>
        <a:p>
          <a:endParaRPr lang="es-ES"/>
        </a:p>
      </dgm:t>
    </dgm:pt>
    <dgm:pt modelId="{8FFFD539-6400-4D5E-AA53-BE5DBCF611A7}" type="sibTrans" cxnId="{8AF7C319-20E9-4CB0-85D4-2624F0345C96}">
      <dgm:prSet/>
      <dgm:spPr/>
      <dgm:t>
        <a:bodyPr/>
        <a:lstStyle/>
        <a:p>
          <a:endParaRPr lang="es-ES"/>
        </a:p>
      </dgm:t>
    </dgm:pt>
    <dgm:pt modelId="{F745A0B3-F275-4DE3-BA65-9432D7CE1591}">
      <dgm:prSet phldrT="[Texto]"/>
      <dgm:spPr/>
      <dgm:t>
        <a:bodyPr/>
        <a:lstStyle/>
        <a:p>
          <a:r>
            <a:rPr lang="es-ES" b="1"/>
            <a:t>Anexo 7. Jerarquización de Problemáticas del Área Industrial</a:t>
          </a:r>
        </a:p>
      </dgm:t>
    </dgm:pt>
    <dgm:pt modelId="{6D1BCA9B-1D1E-4700-AB4D-428786169495}" type="parTrans" cxnId="{D071BDDD-9AA4-4144-9EBC-F4D45171F036}">
      <dgm:prSet/>
      <dgm:spPr/>
      <dgm:t>
        <a:bodyPr/>
        <a:lstStyle/>
        <a:p>
          <a:endParaRPr lang="es-ES"/>
        </a:p>
      </dgm:t>
    </dgm:pt>
    <dgm:pt modelId="{ADFAF12B-BA02-48F6-97C8-10D7DFEB8114}" type="sibTrans" cxnId="{D071BDDD-9AA4-4144-9EBC-F4D45171F036}">
      <dgm:prSet/>
      <dgm:spPr/>
      <dgm:t>
        <a:bodyPr/>
        <a:lstStyle/>
        <a:p>
          <a:endParaRPr lang="es-ES"/>
        </a:p>
      </dgm:t>
    </dgm:pt>
    <dgm:pt modelId="{D937F269-5F25-42B8-8E7A-C8F2E93D2BA8}">
      <dgm:prSet phldrT="[Texto]"/>
      <dgm:spPr>
        <a:solidFill>
          <a:srgbClr val="002060"/>
        </a:solidFill>
      </dgm:spPr>
      <dgm:t>
        <a:bodyPr/>
        <a:lstStyle/>
        <a:p>
          <a:r>
            <a:rPr lang="es-ES" b="1"/>
            <a:t>Anexo 7. Identificación de las Fortalezas y Amenazas del Área Industrial y sus Empresas</a:t>
          </a:r>
        </a:p>
      </dgm:t>
    </dgm:pt>
    <dgm:pt modelId="{241856EE-2278-4CF2-A032-C79B41AA7232}" type="parTrans" cxnId="{49117906-6E76-45BE-9180-DE82900A7215}">
      <dgm:prSet/>
      <dgm:spPr/>
      <dgm:t>
        <a:bodyPr/>
        <a:lstStyle/>
        <a:p>
          <a:endParaRPr lang="es-ES"/>
        </a:p>
      </dgm:t>
    </dgm:pt>
    <dgm:pt modelId="{B3D51B8E-D946-4584-B833-786380F6D6CF}" type="sibTrans" cxnId="{49117906-6E76-45BE-9180-DE82900A7215}">
      <dgm:prSet/>
      <dgm:spPr/>
      <dgm:t>
        <a:bodyPr/>
        <a:lstStyle/>
        <a:p>
          <a:endParaRPr lang="es-ES"/>
        </a:p>
      </dgm:t>
    </dgm:pt>
    <dgm:pt modelId="{8935F4C8-D3EF-464A-8C52-E954657E4BD1}">
      <dgm:prSet phldrT="[Texto]"/>
      <dgm:spPr/>
      <dgm:t>
        <a:bodyPr/>
        <a:lstStyle/>
        <a:p>
          <a:r>
            <a:rPr lang="es-ES" b="1"/>
            <a:t>Anexo 7. Identificación de Causas y Efectos Priorización de medidas</a:t>
          </a:r>
        </a:p>
      </dgm:t>
    </dgm:pt>
    <dgm:pt modelId="{18EECCFE-FDDC-4A55-86A9-7E60C1527A58}" type="parTrans" cxnId="{C40123AD-C85B-4B3B-ADD3-100EF28F2E25}">
      <dgm:prSet/>
      <dgm:spPr/>
      <dgm:t>
        <a:bodyPr/>
        <a:lstStyle/>
        <a:p>
          <a:endParaRPr lang="es-ES"/>
        </a:p>
      </dgm:t>
    </dgm:pt>
    <dgm:pt modelId="{2A0A36A9-E5C6-4816-A064-AC95D36CF5E0}" type="sibTrans" cxnId="{C40123AD-C85B-4B3B-ADD3-100EF28F2E25}">
      <dgm:prSet/>
      <dgm:spPr/>
      <dgm:t>
        <a:bodyPr/>
        <a:lstStyle/>
        <a:p>
          <a:endParaRPr lang="es-ES"/>
        </a:p>
      </dgm:t>
    </dgm:pt>
    <dgm:pt modelId="{BC373EF9-7663-40F8-9D16-D78CC1F12ECC}" type="pres">
      <dgm:prSet presAssocID="{C0E6DF17-70F8-468C-A37D-E40C0BE8E6B3}" presName="CompostProcess" presStyleCnt="0">
        <dgm:presLayoutVars>
          <dgm:dir/>
          <dgm:resizeHandles val="exact"/>
        </dgm:presLayoutVars>
      </dgm:prSet>
      <dgm:spPr/>
    </dgm:pt>
    <dgm:pt modelId="{BCE94CCB-3BF7-4CAA-B06B-0DDA03E263C2}" type="pres">
      <dgm:prSet presAssocID="{C0E6DF17-70F8-468C-A37D-E40C0BE8E6B3}" presName="arrow" presStyleLbl="bgShp" presStyleIdx="0" presStyleCnt="1"/>
      <dgm:spPr/>
    </dgm:pt>
    <dgm:pt modelId="{375BE6E5-F83E-4B6C-B378-A174D146BDB4}" type="pres">
      <dgm:prSet presAssocID="{C0E6DF17-70F8-468C-A37D-E40C0BE8E6B3}" presName="linearProcess" presStyleCnt="0"/>
      <dgm:spPr/>
    </dgm:pt>
    <dgm:pt modelId="{20EBB0D7-0E15-4657-9B0A-4B7028C28D98}" type="pres">
      <dgm:prSet presAssocID="{0DF0D4D6-A435-4958-BB08-7C4A7B18E52C}" presName="textNode" presStyleLbl="node1" presStyleIdx="0" presStyleCnt="4">
        <dgm:presLayoutVars>
          <dgm:bulletEnabled val="1"/>
        </dgm:presLayoutVars>
      </dgm:prSet>
      <dgm:spPr/>
    </dgm:pt>
    <dgm:pt modelId="{6CC5FDF3-796B-42BB-9276-701C90AF7D1B}" type="pres">
      <dgm:prSet presAssocID="{8FFFD539-6400-4D5E-AA53-BE5DBCF611A7}" presName="sibTrans" presStyleCnt="0"/>
      <dgm:spPr/>
    </dgm:pt>
    <dgm:pt modelId="{E144ED1F-7DA2-41B2-B7ED-4FF9FBBA5BDF}" type="pres">
      <dgm:prSet presAssocID="{F745A0B3-F275-4DE3-BA65-9432D7CE1591}" presName="textNode" presStyleLbl="node1" presStyleIdx="1" presStyleCnt="4">
        <dgm:presLayoutVars>
          <dgm:bulletEnabled val="1"/>
        </dgm:presLayoutVars>
      </dgm:prSet>
      <dgm:spPr/>
    </dgm:pt>
    <dgm:pt modelId="{F73C891B-9061-44EA-A7D5-BBA6D0CF0B0E}" type="pres">
      <dgm:prSet presAssocID="{ADFAF12B-BA02-48F6-97C8-10D7DFEB8114}" presName="sibTrans" presStyleCnt="0"/>
      <dgm:spPr/>
    </dgm:pt>
    <dgm:pt modelId="{B6A0732F-4E72-416D-A8A1-039055459025}" type="pres">
      <dgm:prSet presAssocID="{D937F269-5F25-42B8-8E7A-C8F2E93D2BA8}" presName="textNode" presStyleLbl="node1" presStyleIdx="2" presStyleCnt="4">
        <dgm:presLayoutVars>
          <dgm:bulletEnabled val="1"/>
        </dgm:presLayoutVars>
      </dgm:prSet>
      <dgm:spPr/>
    </dgm:pt>
    <dgm:pt modelId="{55EA3468-607C-4800-98F4-BADFB2AB3CAD}" type="pres">
      <dgm:prSet presAssocID="{B3D51B8E-D946-4584-B833-786380F6D6CF}" presName="sibTrans" presStyleCnt="0"/>
      <dgm:spPr/>
    </dgm:pt>
    <dgm:pt modelId="{C32CB6CD-A561-45AC-9792-29F5BC64E1BC}" type="pres">
      <dgm:prSet presAssocID="{8935F4C8-D3EF-464A-8C52-E954657E4BD1}" presName="textNode" presStyleLbl="node1" presStyleIdx="3" presStyleCnt="4">
        <dgm:presLayoutVars>
          <dgm:bulletEnabled val="1"/>
        </dgm:presLayoutVars>
      </dgm:prSet>
      <dgm:spPr/>
    </dgm:pt>
  </dgm:ptLst>
  <dgm:cxnLst>
    <dgm:cxn modelId="{49117906-6E76-45BE-9180-DE82900A7215}" srcId="{C0E6DF17-70F8-468C-A37D-E40C0BE8E6B3}" destId="{D937F269-5F25-42B8-8E7A-C8F2E93D2BA8}" srcOrd="2" destOrd="0" parTransId="{241856EE-2278-4CF2-A032-C79B41AA7232}" sibTransId="{B3D51B8E-D946-4584-B833-786380F6D6CF}"/>
    <dgm:cxn modelId="{8AF7C319-20E9-4CB0-85D4-2624F0345C96}" srcId="{C0E6DF17-70F8-468C-A37D-E40C0BE8E6B3}" destId="{0DF0D4D6-A435-4958-BB08-7C4A7B18E52C}" srcOrd="0" destOrd="0" parTransId="{4626C5A1-854D-447A-B112-72DCE69DC8EA}" sibTransId="{8FFFD539-6400-4D5E-AA53-BE5DBCF611A7}"/>
    <dgm:cxn modelId="{2142E039-30ED-4FB9-8C86-506A594FDFF2}" type="presOf" srcId="{0DF0D4D6-A435-4958-BB08-7C4A7B18E52C}" destId="{20EBB0D7-0E15-4657-9B0A-4B7028C28D98}" srcOrd="0" destOrd="0" presId="urn:microsoft.com/office/officeart/2005/8/layout/hProcess9"/>
    <dgm:cxn modelId="{AC6A4965-91CE-41D5-822C-3852F4AD27AB}" type="presOf" srcId="{C0E6DF17-70F8-468C-A37D-E40C0BE8E6B3}" destId="{BC373EF9-7663-40F8-9D16-D78CC1F12ECC}" srcOrd="0" destOrd="0" presId="urn:microsoft.com/office/officeart/2005/8/layout/hProcess9"/>
    <dgm:cxn modelId="{8ECF9E99-B174-4FC3-83FC-29E622FC8006}" type="presOf" srcId="{F745A0B3-F275-4DE3-BA65-9432D7CE1591}" destId="{E144ED1F-7DA2-41B2-B7ED-4FF9FBBA5BDF}" srcOrd="0" destOrd="0" presId="urn:microsoft.com/office/officeart/2005/8/layout/hProcess9"/>
    <dgm:cxn modelId="{C04ED5A0-DA0B-4D57-9CAB-33BEC056A258}" type="presOf" srcId="{D937F269-5F25-42B8-8E7A-C8F2E93D2BA8}" destId="{B6A0732F-4E72-416D-A8A1-039055459025}" srcOrd="0" destOrd="0" presId="urn:microsoft.com/office/officeart/2005/8/layout/hProcess9"/>
    <dgm:cxn modelId="{C40123AD-C85B-4B3B-ADD3-100EF28F2E25}" srcId="{C0E6DF17-70F8-468C-A37D-E40C0BE8E6B3}" destId="{8935F4C8-D3EF-464A-8C52-E954657E4BD1}" srcOrd="3" destOrd="0" parTransId="{18EECCFE-FDDC-4A55-86A9-7E60C1527A58}" sibTransId="{2A0A36A9-E5C6-4816-A064-AC95D36CF5E0}"/>
    <dgm:cxn modelId="{65561DBD-A634-4510-B1BC-2B79FA127111}" type="presOf" srcId="{8935F4C8-D3EF-464A-8C52-E954657E4BD1}" destId="{C32CB6CD-A561-45AC-9792-29F5BC64E1BC}" srcOrd="0" destOrd="0" presId="urn:microsoft.com/office/officeart/2005/8/layout/hProcess9"/>
    <dgm:cxn modelId="{D071BDDD-9AA4-4144-9EBC-F4D45171F036}" srcId="{C0E6DF17-70F8-468C-A37D-E40C0BE8E6B3}" destId="{F745A0B3-F275-4DE3-BA65-9432D7CE1591}" srcOrd="1" destOrd="0" parTransId="{6D1BCA9B-1D1E-4700-AB4D-428786169495}" sibTransId="{ADFAF12B-BA02-48F6-97C8-10D7DFEB8114}"/>
    <dgm:cxn modelId="{B5B9C95C-B3C1-4790-8333-E377EABAF7C9}" type="presParOf" srcId="{BC373EF9-7663-40F8-9D16-D78CC1F12ECC}" destId="{BCE94CCB-3BF7-4CAA-B06B-0DDA03E263C2}" srcOrd="0" destOrd="0" presId="urn:microsoft.com/office/officeart/2005/8/layout/hProcess9"/>
    <dgm:cxn modelId="{6B6BEDD7-AB69-403A-B6AD-331118934B06}" type="presParOf" srcId="{BC373EF9-7663-40F8-9D16-D78CC1F12ECC}" destId="{375BE6E5-F83E-4B6C-B378-A174D146BDB4}" srcOrd="1" destOrd="0" presId="urn:microsoft.com/office/officeart/2005/8/layout/hProcess9"/>
    <dgm:cxn modelId="{844200B9-2472-4541-BDA9-56EFC41EBC06}" type="presParOf" srcId="{375BE6E5-F83E-4B6C-B378-A174D146BDB4}" destId="{20EBB0D7-0E15-4657-9B0A-4B7028C28D98}" srcOrd="0" destOrd="0" presId="urn:microsoft.com/office/officeart/2005/8/layout/hProcess9"/>
    <dgm:cxn modelId="{2C3EAE43-87B1-4818-B0EC-F451FC97509F}" type="presParOf" srcId="{375BE6E5-F83E-4B6C-B378-A174D146BDB4}" destId="{6CC5FDF3-796B-42BB-9276-701C90AF7D1B}" srcOrd="1" destOrd="0" presId="urn:microsoft.com/office/officeart/2005/8/layout/hProcess9"/>
    <dgm:cxn modelId="{E3334E67-4BB5-4564-989C-71CA98DD4D9F}" type="presParOf" srcId="{375BE6E5-F83E-4B6C-B378-A174D146BDB4}" destId="{E144ED1F-7DA2-41B2-B7ED-4FF9FBBA5BDF}" srcOrd="2" destOrd="0" presId="urn:microsoft.com/office/officeart/2005/8/layout/hProcess9"/>
    <dgm:cxn modelId="{1C15B343-71D9-4AE4-B1F8-C97331AA7778}" type="presParOf" srcId="{375BE6E5-F83E-4B6C-B378-A174D146BDB4}" destId="{F73C891B-9061-44EA-A7D5-BBA6D0CF0B0E}" srcOrd="3" destOrd="0" presId="urn:microsoft.com/office/officeart/2005/8/layout/hProcess9"/>
    <dgm:cxn modelId="{3B6BC166-29E1-4E26-9187-A952A1D312D1}" type="presParOf" srcId="{375BE6E5-F83E-4B6C-B378-A174D146BDB4}" destId="{B6A0732F-4E72-416D-A8A1-039055459025}" srcOrd="4" destOrd="0" presId="urn:microsoft.com/office/officeart/2005/8/layout/hProcess9"/>
    <dgm:cxn modelId="{45F951F6-74B9-4D16-AEA6-1546FA62A3E6}" type="presParOf" srcId="{375BE6E5-F83E-4B6C-B378-A174D146BDB4}" destId="{55EA3468-607C-4800-98F4-BADFB2AB3CAD}" srcOrd="5" destOrd="0" presId="urn:microsoft.com/office/officeart/2005/8/layout/hProcess9"/>
    <dgm:cxn modelId="{F2B6F5D4-D570-4041-9B8D-A446D732C148}" type="presParOf" srcId="{375BE6E5-F83E-4B6C-B378-A174D146BDB4}" destId="{C32CB6CD-A561-45AC-9792-29F5BC64E1BC}" srcOrd="6" destOrd="0" presId="urn:microsoft.com/office/officeart/2005/8/layout/hProcess9"/>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E94CCB-3BF7-4CAA-B06B-0DDA03E263C2}">
      <dsp:nvSpPr>
        <dsp:cNvPr id="0" name=""/>
        <dsp:cNvSpPr/>
      </dsp:nvSpPr>
      <dsp:spPr>
        <a:xfrm>
          <a:off x="411479" y="0"/>
          <a:ext cx="4663440" cy="3200400"/>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0EBB0D7-0E15-4657-9B0A-4B7028C28D98}">
      <dsp:nvSpPr>
        <dsp:cNvPr id="0" name=""/>
        <dsp:cNvSpPr/>
      </dsp:nvSpPr>
      <dsp:spPr>
        <a:xfrm>
          <a:off x="2745" y="960120"/>
          <a:ext cx="1320700" cy="1280160"/>
        </a:xfrm>
        <a:prstGeom prst="roundRect">
          <a:avLst/>
        </a:prstGeom>
        <a:solidFill>
          <a:schemeClr val="accent6">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t>Experiencias identificadas en los PIs</a:t>
          </a:r>
        </a:p>
      </dsp:txBody>
      <dsp:txXfrm>
        <a:off x="65237" y="1022612"/>
        <a:ext cx="1195716" cy="1155176"/>
      </dsp:txXfrm>
    </dsp:sp>
    <dsp:sp modelId="{E144ED1F-7DA2-41B2-B7ED-4FF9FBBA5BDF}">
      <dsp:nvSpPr>
        <dsp:cNvPr id="0" name=""/>
        <dsp:cNvSpPr/>
      </dsp:nvSpPr>
      <dsp:spPr>
        <a:xfrm>
          <a:off x="1389481" y="960120"/>
          <a:ext cx="1320700" cy="1280160"/>
        </a:xfrm>
        <a:prstGeom prst="roundRect">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t>Anexo 7. Jerarquización de Problemáticas del Área Industrial</a:t>
          </a:r>
        </a:p>
      </dsp:txBody>
      <dsp:txXfrm>
        <a:off x="1451973" y="1022612"/>
        <a:ext cx="1195716" cy="1155176"/>
      </dsp:txXfrm>
    </dsp:sp>
    <dsp:sp modelId="{B6A0732F-4E72-416D-A8A1-039055459025}">
      <dsp:nvSpPr>
        <dsp:cNvPr id="0" name=""/>
        <dsp:cNvSpPr/>
      </dsp:nvSpPr>
      <dsp:spPr>
        <a:xfrm>
          <a:off x="2776217" y="960120"/>
          <a:ext cx="1320700" cy="1280160"/>
        </a:xfrm>
        <a:prstGeom prst="roundRect">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t>Anexo 7. Identificación de las Fortalezas y Amenazas del Área Industrial y sus Empresas</a:t>
          </a:r>
        </a:p>
      </dsp:txBody>
      <dsp:txXfrm>
        <a:off x="2838709" y="1022612"/>
        <a:ext cx="1195716" cy="1155176"/>
      </dsp:txXfrm>
    </dsp:sp>
    <dsp:sp modelId="{C32CB6CD-A561-45AC-9792-29F5BC64E1BC}">
      <dsp:nvSpPr>
        <dsp:cNvPr id="0" name=""/>
        <dsp:cNvSpPr/>
      </dsp:nvSpPr>
      <dsp:spPr>
        <a:xfrm>
          <a:off x="4162953" y="960120"/>
          <a:ext cx="1320700" cy="1280160"/>
        </a:xfrm>
        <a:prstGeom prst="roundRec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 sz="1200" b="1" kern="1200"/>
            <a:t>Anexo 7. Identificación de Causas y Efectos Priorización de medidas</a:t>
          </a:r>
        </a:p>
      </dsp:txBody>
      <dsp:txXfrm>
        <a:off x="4225445" y="1022612"/>
        <a:ext cx="1195716" cy="115517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2018-04-30T00:00:00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2E52AE1379CB9E45A06E6E4A0C598EFC" ma:contentTypeVersion="0" ma:contentTypeDescription="Crear nuevo documento." ma:contentTypeScope="" ma:versionID="7adc9e74ccf7d2cd930056dacdf5d8d1">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Sixth Edition" Version="6">
  <b:Source>
    <b:Tag>Arr12</b:Tag>
    <b:SourceType>InternetSite</b:SourceType>
    <b:Guid>{A1B18576-AD5C-4282-A334-643D41D91E4C}</b:Guid>
    <b:Author>
      <b:Author>
        <b:NameList>
          <b:Person>
            <b:Last>Arredondo</b:Last>
            <b:First>Benjamin</b:First>
          </b:Person>
        </b:NameList>
      </b:Author>
    </b:Author>
    <b:Title>Popote: los vestigios de la lengua náhuatl en nuestro tiempo</b:Title>
    <b:Year>2012</b:Year>
    <b:Month>11</b:Month>
    <b:Day>2012</b:Day>
    <b:YearAccessed>2016</b:YearAccessed>
    <b:MonthAccessed>Diciembre</b:MonthAccessed>
    <b:DayAccessed>6</b:DayAccessed>
    <b:ShortTitle>Popote los vestigios de la lengua náhualt en nuestro tiempo</b:ShortTitle>
    <b:URL>http://vamonosalbable.blogspot.mx/2012/07/popote-los-vestigios-de-la-lengua.html</b:URL>
    <b:InternetSiteTitle>El BABLE, El pasado perfecto del futuro incierto del vervo vivir</b:InternetSiteTitle>
    <b:RefOrder>1</b:RefOrder>
  </b:Source>
  <b:Source>
    <b:Tag>Der11</b:Tag>
    <b:SourceType>InternetSite</b:SourceType>
    <b:Guid>{F9C66D59-12A8-4EAF-9CE6-7596F538803E}</b:Guid>
    <b:Author>
      <b:Author>
        <b:NameList>
          <b:Person>
            <b:Last>Thompsom</b:Last>
            <b:First>Dereck</b:First>
          </b:Person>
        </b:NameList>
      </b:Author>
    </b:Author>
    <b:Title>The Amazing History and the Strange Invention of the Bendy Straw</b:Title>
    <b:InternetSiteTitle>The Atlantic</b:InternetSiteTitle>
    <b:Year>2011</b:Year>
    <b:Month>Diciembre</b:Month>
    <b:Day>22</b:Day>
    <b:URL>http://www.theatlantic.com/business/archive/2011/11/the-amazing-history-and-the-strange-invention-of-the-bendy-straw/248923/</b:URL>
    <b:RefOrder>2</b:RefOrder>
  </b:Source>
  <b:Source>
    <b:Tag>Qui11</b:Tag>
    <b:SourceType>InternetSite</b:SourceType>
    <b:Guid>{E2F39730-7A0F-4B5F-B5B3-3DF4A6D7D502}</b:Guid>
    <b:Author>
      <b:Author>
        <b:Corporate>QuimiNet</b:Corporate>
      </b:Author>
    </b:Author>
    <b:Title>Los popotes tipos, fabricación y diferentes nombres.</b:Title>
    <b:InternetSiteTitle>QuimiNet</b:InternetSiteTitle>
    <b:Year>2011</b:Year>
    <b:Month>6</b:Month>
    <b:Day>Octubre</b:Day>
    <b:URL>https://www.quiminet.com/articulos/los-popotes-tipos-fabricacion-y-diferentes-nombres-2586580.htm</b:URL>
    <b:RefOrder>3</b:RefOrder>
  </b:Source>
  <b:Source>
    <b:Tag>Xan</b:Tag>
    <b:SourceType>InternetSite</b:SourceType>
    <b:Guid>{489FFEC0-1208-4005-A5E8-4648EE0B9526}</b:Guid>
    <b:Author>
      <b:Author>
        <b:Corporate>Xanterra</b:Corporate>
      </b:Author>
    </b:Author>
    <b:Title>Choose to be straw free.</b:Title>
    <b:InternetSiteTitle>Xanterra</b:InternetSiteTitle>
    <b:Year>2016</b:Year>
    <b:URL>http://www.choosetobestrawfree.com/resources/</b:URL>
    <b:YearAccessed>2016</b:YearAccessed>
    <b:MonthAccessed>Diciembre</b:MonthAccessed>
    <b:DayAccessed>6</b:DayAccessed>
    <b:RefOrder>5</b:RefOrder>
  </b:Source>
  <b:Source>
    <b:Tag>Fou16</b:Tag>
    <b:SourceType>InternetSite</b:SourceType>
    <b:Guid>{211EC133-2E47-4FCA-B175-D04A2BD0003D}</b:Guid>
    <b:Author>
      <b:Author>
        <b:Corporate>Foundation, Sculpt the Future</b:Corporate>
      </b:Author>
    </b:Author>
    <b:Title>Straw Wars</b:Title>
    <b:InternetSiteTitle>Sculpt the Future Foundation</b:InternetSiteTitle>
    <b:Year>2016</b:Year>
    <b:URL>http://strawwars.org</b:URL>
    <b:YearAccessed>2016</b:YearAccessed>
    <b:MonthAccessed>Diciembre</b:MonthAccessed>
    <b:DayAccessed>6</b:DayAccessed>
    <b:RefOrder>4</b:RefOrder>
  </b:Source>
  <b:Source>
    <b:Tag>The16</b:Tag>
    <b:SourceType>InternetSite</b:SourceType>
    <b:Guid>{FB176A43-C00A-4E5A-9AB5-629AEC4C340D}</b:Guid>
    <b:Author>
      <b:Author>
        <b:Corporate>The last plastic Straw</b:Corporate>
      </b:Author>
    </b:Author>
    <b:Title>The last plastic Straw</b:Title>
    <b:InternetSiteTitle>The last plastic Straw</b:InternetSiteTitle>
    <b:Year>2016</b:Year>
    <b:URL>http://thelastplasticstraw.org/</b:URL>
    <b:YearAccessed>2016</b:YearAccessed>
    <b:MonthAccessed>Diciembre</b:MonthAccessed>
    <b:DayAccessed>6</b:DayAccessed>
    <b:RefOrder>6</b:RefOrder>
  </b:Source>
  <b:Source>
    <b:Tag>Pla16</b:Tag>
    <b:SourceType>InternetSite</b:SourceType>
    <b:Guid>{CB209875-8E65-4CF3-9093-9C0449FE162F}</b:Guid>
    <b:Author>
      <b:Author>
        <b:Corporate>Plastic Pollution Coalition</b:Corporate>
      </b:Author>
    </b:Author>
    <b:Title>The Last Plastic Straw</b:Title>
    <b:InternetSiteTitle>Plastic Pollution Coalition</b:InternetSiteTitle>
    <b:Year>2016</b:Year>
    <b:URL>(7) Plastic Pollution Coalition. (2016). The Last Plastic Straw. Dichttp://www.plasticpollutioncoalition.org/no-straw-please/|</b:URL>
    <b:YearAccessed>2016</b:YearAccessed>
    <b:MonthAccessed>Diciembre</b:MonthAccessed>
    <b:DayAccessed>6</b:DayAccessed>
    <b:RefOrder>7</b:RefOrder>
  </b:Source>
  <b:Source>
    <b:Tag>Sim16</b:Tag>
    <b:SourceType>InternetSite</b:SourceType>
    <b:Guid>{06625EB2-F726-4153-B514-50CB01757479}</b:Guid>
    <b:Author>
      <b:Author>
        <b:Corporate>Simply Straw</b:Corporate>
      </b:Author>
    </b:Author>
    <b:Title>Simply Straw</b:Title>
    <b:InternetSiteTitle>Simply Straw</b:InternetSiteTitle>
    <b:Year>2016</b:Year>
    <b:URL>http://simplystraws.com/</b:URL>
    <b:YearAccessed>2016</b:YearAccessed>
    <b:MonthAccessed>Diciembre</b:MonthAccessed>
    <b:DayAccessed>6</b:DayAccessed>
    <b:RefOrder>8</b:RefOrder>
  </b:Source>
  <b:Source>
    <b:Tag>Car16</b:Tag>
    <b:SourceType>InternetSite</b:SourceType>
    <b:Guid>{8A50EC42-8E84-441B-9D03-916659DC3C7F}</b:Guid>
    <b:Author>
      <b:Author>
        <b:NameList>
          <b:Person>
            <b:Last>Carers</b:Last>
            <b:First>Earth</b:First>
          </b:Person>
        </b:NameList>
      </b:Author>
    </b:Author>
    <b:Title>The challenge is quite simple...attempt to refuse single-use plastic during July. .</b:Title>
    <b:InternetSiteTitle>Earth Carers</b:InternetSiteTitle>
    <b:Year>2016</b:Year>
    <b:URL> http://www.plasticfreejuly.org/</b:URL>
    <b:YearAccessed>2016</b:YearAccessed>
    <b:MonthAccessed>Diciembre</b:MonthAccessed>
    <b:DayAccessed>6</b:DayAccessed>
    <b:RefOrder>9</b:RefOrder>
  </b:Source>
  <b:Source>
    <b:Tag>Viv16</b:Tag>
    <b:SourceType>InternetSite</b:SourceType>
    <b:Guid>{27B5E892-A5B3-4AA6-8F83-D02D6F845EFF}</b:Guid>
    <b:Author>
      <b:Author>
        <b:Corporate>Vivir sin Plástico</b:Corporate>
      </b:Author>
    </b:Author>
    <b:Title>Sin pajita, por favor</b:Title>
    <b:InternetSiteTitle>Vivir sin Plástico</b:InternetSiteTitle>
    <b:Year>2016</b:Year>
    <b:Month>Junio</b:Month>
    <b:Day>12</b:Day>
    <b:URL>http://vivirsinplastico.com/sin-pajita-por-favor</b:URL>
    <b:YearAccessed>2016</b:YearAccessed>
    <b:MonthAccessed>Diciembre</b:MonthAccessed>
    <b:DayAccessed>6</b:DayAccessed>
    <b:RefOrder>10</b:RefOrder>
  </b:Source>
  <b:Source>
    <b:Tag>Juá16</b:Tag>
    <b:SourceType>InternetSite</b:SourceType>
    <b:Guid>{45E0676F-8BF0-437F-AE43-25C51EE2D721}</b:Guid>
    <b:Author>
      <b:Author>
        <b:NameList>
          <b:Person>
            <b:Last>Juárez</b:Last>
            <b:First>Daniel</b:First>
          </b:Person>
        </b:NameList>
      </b:Author>
    </b:Author>
    <b:Title>Movimiento Anti Popotes en Restaurantes Mexicanos</b:Title>
    <b:InternetSiteTitle>México News Network</b:InternetSiteTitle>
    <b:Year>2016</b:Year>
    <b:Month>Febrero</b:Month>
    <b:Day>25</b:Day>
    <b:URL>http://www.mexiconewsnetwork.com/es/estilo-de-vida/movimiento-anti-popotes-restaurantes-mexicanos/</b:URL>
    <b:YearAccessed>2016</b:YearAccessed>
    <b:MonthAccessed>Diciembre</b:MonthAccessed>
    <b:DayAccessed>6</b:DayAccessed>
    <b:RefOrder>11</b:RefOrder>
  </b:Source>
  <b:Source>
    <b:Tag>Énf15</b:Tag>
    <b:SourceType>InternetSite</b:SourceType>
    <b:Guid>{9423D821-576C-4287-8022-28F0F395007D}</b:Guid>
    <b:Author>
      <b:Author>
        <b:Corporate>Énfasis Packaging</b:Corporate>
      </b:Author>
    </b:Author>
    <b:Title>Prohíbe Nueva York los envases y embalajes fabricados con poliestireno expandido</b:Title>
    <b:InternetSiteTitle>Énfasis Packaging</b:InternetSiteTitle>
    <b:Year>2015</b:Year>
    <b:Month>Enero</b:Month>
    <b:Day>22</b:Day>
    <b:URL>(a)	Énfasis Packaging. (Enero 22 2015). Prohíbe Nueva York los envases y embalhttp://www.packaging.enfasis.com/notas/71442-prohibe-nueva-york-los-envases-y-emb</b:URL>
    <b:YearAccessed>2016</b:YearAccessed>
    <b:MonthAccessed>Diciembre</b:MonthAccessed>
    <b:DayAccessed>6</b:DayAccessed>
    <b:RefOrder>12</b:RefOrder>
  </b:Source>
  <b:Source>
    <b:Tag>Elc16</b:Tag>
    <b:SourceType>InternetSite</b:SourceType>
    <b:Guid>{B90B27A1-56E7-43F1-86FA-2C551B865707}</b:Guid>
    <b:Author>
      <b:Author>
        <b:NameList>
          <b:Person>
            <b:Last>Elcacho</b:Last>
            <b:First>Joaquim</b:First>
          </b:Person>
        </b:NameList>
      </b:Author>
    </b:Author>
    <b:Title>Prohíben los microplásticos en productos de cosmética en Estados Unidos</b:Title>
    <b:InternetSiteTitle>La Varguardia</b:InternetSiteTitle>
    <b:Year>2016</b:Year>
    <b:Month>Enero</b:Month>
    <b:Day>18</b:Day>
    <b:URL>http://www.lavanguardia.com/natural/20160104/301189349183/prohibicion-microperlas-plastico-cosmet</b:URL>
    <b:YearAccessed>2016</b:YearAccessed>
    <b:MonthAccessed>Diciembre</b:MonthAccessed>
    <b:DayAccessed>7</b:DayAccessed>
    <b:RefOrder>13</b:RefOrder>
  </b:Source>
  <b:Source>
    <b:Tag>MVi16</b:Tag>
    <b:SourceType>InternetSite</b:SourceType>
    <b:Guid>{64005262-A62B-4323-827D-98EC8B92AD5A}</b:Guid>
    <b:Author>
      <b:Author>
        <b:NameList>
          <b:Person>
            <b:Last>Cantón</b:Last>
            <b:First>M.</b:First>
          </b:Person>
          <b:Person>
            <b:Last>Vilaseró </b:Last>
            <b:First>M.</b:First>
          </b:Person>
        </b:NameList>
      </b:Author>
    </b:Author>
    <b:Title>Guerra europea contra el plástico</b:Title>
    <b:InternetSiteTitle>El periódico</b:InternetSiteTitle>
    <b:Year>2016</b:Year>
    <b:Month>Septiembre</b:Month>
    <b:Day>13</b:Day>
    <b:URL>http://www.elperiodico.com/es/noticias/medio-ambiente/francia-prohibe-platos-plastico-5376216</b:URL>
    <b:YearAccessed>2016</b:YearAccessed>
    <b:MonthAccessed>Diciembre</b:MonthAccessed>
    <b:DayAccessed>7</b:DayAccessed>
    <b:RefOrder>14</b:RefOrder>
  </b:Source>
  <b:Source>
    <b:Tag>Fra16</b:Tag>
    <b:SourceType>InternetSite</b:SourceType>
    <b:Guid>{3F04092E-F08F-4DCA-A4A8-4BFAAA3263D5}</b:Guid>
    <b:Title>Francia Prohibe la venta de platos, vasos, cubiertos y bolsas de plástico</b:Title>
    <b:InternetSiteTitle>Ecooesfera</b:InternetSiteTitle>
    <b:Year>2016</b:Year>
    <b:Month>Septiembre</b:Month>
    <b:Day>13</b:Day>
    <b:URL>http://ecoosfera.com/2016/09/francia-prohibe-plastico/</b:URL>
    <b:YearAccessed>2016</b:YearAccessed>
    <b:MonthAccessed>Diciembre</b:MonthAccessed>
    <b:DayAccessed>11</b:DayAccessed>
    <b:Author>
      <b:Author>
        <b:NameList>
          <b:Person>
            <b:Last>Ecooesfera</b:Last>
          </b:Person>
        </b:NameList>
      </b:Author>
    </b:Author>
    <b:RefOrder>15</b:RefOrder>
  </b:Source>
  <b:Source>
    <b:Tag>Mar16</b:Tag>
    <b:SourceType>InternetSite</b:SourceType>
    <b:Guid>{1D4BA597-3220-49F4-BDE8-F781B9B9977D}</b:Guid>
    <b:Author>
      <b:Author>
        <b:NameList>
          <b:Person>
            <b:Last>Navarro</b:Last>
            <b:First>María</b:First>
          </b:Person>
        </b:NameList>
      </b:Author>
    </b:Author>
    <b:Title>Buscan prohibir los popotes; también el unicel.</b:Title>
    <b:InternetSiteTitle>EXCELSIOR </b:InternetSiteTitle>
    <b:Year>2016</b:Year>
    <b:Month>Julio</b:Month>
    <b:Day>5</b:Day>
    <b:URL>María Navarro. (Julio 4, 2016 ). Buhttp://www.excelsior.com.mx/comunidad/2016/07/04/1102761</b:URL>
    <b:RefOrder>16</b:RefOrder>
  </b:Source>
  <b:Source>
    <b:Tag>Eco16</b:Tag>
    <b:SourceType>InternetSite</b:SourceType>
    <b:Guid>{29411372-21CD-4A66-A0FD-D83764B3BB5A}</b:Guid>
    <b:Author>
      <b:Author>
        <b:Corporate>Eco Jornadas UC</b:Corporate>
      </b:Author>
    </b:Author>
    <b:Title>No usamos Popotes</b:Title>
    <b:InternetSiteTitle>Eco Jornadas UC</b:InternetSiteTitle>
    <b:Year>2016</b:Year>
    <b:URL>https://www.facebook.com/pg/EcoJornadaUC/videos/</b:URL>
    <b:YearAccessed>2016</b:YearAccessed>
    <b:MonthAccessed>Diciembre</b:MonthAccessed>
    <b:DayAccessed>6</b:DayAccessed>
    <b:RefOrder>17</b:RefOrder>
  </b:Source>
  <b:Source>
    <b:Tag>Wik16</b:Tag>
    <b:SourceType>InternetSite</b:SourceType>
    <b:Guid>{8E36FFBF-5371-4878-A2F6-851D79BD6C50}</b:Guid>
    <b:Author>
      <b:Author>
        <b:Corporate>Wikipedia, La enciclopedia Libre</b:Corporate>
      </b:Author>
    </b:Author>
    <b:Title>Polipropileno</b:Title>
    <b:InternetSiteTitle>Wikipedia</b:InternetSiteTitle>
    <b:Year>2016</b:Year>
    <b:URL>https://es.wikipedia.org/wiki/Polipropileno</b:URL>
    <b:YearAccessed>2016</b:YearAccessed>
    <b:MonthAccessed>Diciembre</b:MonthAccessed>
    <b:DayAccessed>6</b:DayAccessed>
    <b:RefOrder>18</b:RefOrder>
  </b:Source>
  <b:Source>
    <b:Tag>How16</b:Tag>
    <b:SourceType>InternetSite</b:SourceType>
    <b:Guid>{D29B22B1-B2FE-42B8-8CFB-A75514F12739}</b:Guid>
    <b:Author>
      <b:Author>
        <b:Corporate>How Products are made Forum</b:Corporate>
      </b:Author>
    </b:Author>
    <b:Title>Drinking Straw</b:Title>
    <b:InternetSiteTitle>How Products are made Forum</b:InternetSiteTitle>
    <b:Year>2016</b:Year>
    <b:URL>http://www.madehow.com/Volume-4/Drinking-Straw.html</b:URL>
    <b:YearAccessed>2016</b:YearAccessed>
    <b:MonthAccessed>Diciembre</b:MonthAccessed>
    <b:DayAccessed>6</b:DayAccessed>
    <b:RefOrder>19</b:RefOrder>
  </b:Source>
  <b:Source>
    <b:Tag>Mor16</b:Tag>
    <b:SourceType>InternetSite</b:SourceType>
    <b:Guid>{C5B84DC0-9AC8-4182-80E8-86D3021E0863}</b:Guid>
    <b:Author>
      <b:Author>
        <b:Corporate>Moriyama</b:Corporate>
      </b:Author>
    </b:Author>
    <b:Title>(1Moriyama Japanese Overview Product Information Guidance for Labo Test News Inquiry Moriyama’s Automated Line</b:Title>
    <b:InternetSiteTitle>Moriyama</b:InternetSiteTitle>
    <b:Year>2016</b:Year>
    <b:URL>http://www.ms-moriyama.co.jp/en/products/auto</b:URL>
    <b:YearAccessed>2016</b:YearAccessed>
    <b:MonthAccessed>Diciembre</b:MonthAccessed>
    <b:DayAccessed>6</b:DayAccessed>
    <b:RefOrder>20</b:RefOrder>
  </b:Source>
  <b:Source>
    <b:Tag>Sil16</b:Tag>
    <b:SourceType>InternetSite</b:SourceType>
    <b:Guid>{DC002071-3EB4-468F-B3C8-8E704832876F}</b:Guid>
    <b:Author>
      <b:Author>
        <b:Corporate>Silviatechnology</b:Corporate>
      </b:Author>
    </b:Author>
    <b:Title>Procesos de Fabricación de los Plásticos</b:Title>
    <b:InternetSiteTitle>Silviatechnology</b:InternetSiteTitle>
    <b:Year>2016</b:Year>
    <b:URL> https://sites.google.com/site/s</b:URL>
    <b:YearAccessed>2016</b:YearAccessed>
    <b:MonthAccessed>Diciembre</b:MonthAccessed>
    <b:DayAccessed>6</b:DayAccessed>
    <b:RefOrder>21</b:RefOrder>
  </b:Source>
  <b:Source>
    <b:Tag>Jef</b:Tag>
    <b:SourceType>Report</b:SourceType>
    <b:Guid>{047D1F62-1C73-4AD0-817C-FCB61A133B57}</b:Guid>
    <b:Title>Marine Litter: A Global Challenge</b:Title>
    <b:Author>
      <b:Author>
        <b:NameList>
          <b:Person>
            <b:Last>Jeftic</b:Last>
            <b:First>Ljubomir </b:First>
          </b:Person>
          <b:Person>
            <b:Last>Sheavly</b:Last>
            <b:First>Seba </b:First>
          </b:Person>
          <b:Person>
            <b:Last>Adler</b:Last>
            <b:First>Ellik </b:First>
          </b:Person>
        </b:NameList>
      </b:Author>
    </b:Author>
    <b:Year>2009</b:Year>
    <b:Publisher>Nikki Meith</b:Publisher>
    <b:City>Nairobi</b:City>
    <b:Pages>8</b:Pages>
    <b:RefOrder>22</b:RefOrder>
  </b:Source>
  <b:Source>
    <b:Tag>Seb08</b:Tag>
    <b:SourceType>Report</b:SourceType>
    <b:Guid>{F38BE50E-A6F5-47E5-AC78-5581EF21ECBB}</b:Guid>
    <b:Author>
      <b:Author>
        <b:NameList>
          <b:Person>
            <b:Last>Sheavly</b:Last>
            <b:First>Seba</b:First>
            <b:Middle>B.</b:Middle>
          </b:Person>
        </b:NameList>
      </b:Author>
    </b:Author>
    <b:Title>Marine Litter in the Wider Caribbean: A regional Over view and Action Plan</b:Title>
    <b:Year>2008</b:Year>
    <b:Publisher>Hot Off The Press</b:Publisher>
    <b:City>Jamaica</b:City>
    <b:RefOrder>23</b:RefOrder>
  </b:Source>
  <b:Source>
    <b:Tag>Oce14</b:Tag>
    <b:SourceType>Report</b:SourceType>
    <b:Guid>{6F157C76-FD62-4148-A437-60556270A2A0}</b:Guid>
    <b:Author>
      <b:Author>
        <b:NameList>
          <b:Person>
            <b:Last>Rosa</b:Last>
            <b:First>Darrell</b:First>
            <b:Middle>Dela</b:Middle>
          </b:Person>
        </b:NameList>
      </b:Author>
    </b:Author>
    <b:Title>Turning the Tide on Trash, 2014 report (International Coastal Cleanup)</b:Title>
    <b:Year>2014</b:Year>
    <b:Publisher>Cavanaugh Press</b:Publisher>
    <b:RefOrder>24</b:RefOrder>
  </b:Source>
  <b:Source>
    <b:Tag>Ame15</b:Tag>
    <b:SourceType>Report</b:SourceType>
    <b:Guid>{97401597-8EBB-4504-8C67-FE64695396A5}</b:Guid>
    <b:Author>
      <b:Author>
        <b:NameList>
          <b:Person>
            <b:Last>Montjoy</b:Last>
            <b:First>Amelia</b:First>
          </b:Person>
        </b:NameList>
      </b:Author>
    </b:Author>
    <b:Title>Trash free seas every piece, every person..., 2015 report (International Coastal Cleanup)</b:Title>
    <b:Year>2015</b:Year>
    <b:Publisher>Cavanaugh Press</b:Publisher>
    <b:RefOrder>25</b:RefOrder>
  </b:Source>
  <b:Source>
    <b:Tag>All16</b:Tag>
    <b:SourceType>Report</b:SourceType>
    <b:Guid>{01685C9C-A2C5-4912-9107-885E3C116CBB}</b:Guid>
    <b:Author>
      <b:Author>
        <b:NameList>
          <b:Person>
            <b:Last>Schutes</b:Last>
            <b:First>Allison</b:First>
          </b:Person>
        </b:NameList>
      </b:Author>
    </b:Author>
    <b:Title>30th Anniversary International Coastal Cleanup, Annual Report</b:Title>
    <b:Year>2016</b:Year>
    <b:Publisher>Cavanaugh Press</b:Publisher>
    <b:RefOrder>26</b:RefOrder>
  </b:Source>
  <b:Source>
    <b:Tag>McM04</b:Tag>
    <b:SourceType>Book</b:SourceType>
    <b:Guid>{34BC9882-D86E-4BC1-871D-0716A5C46F34}</b:Guid>
    <b:Title>Química Orgánica</b:Title>
    <b:Year>2004</b:Year>
    <b:Publisher>International Thomson Editores, S.A. de C. V.</b:Publisher>
    <b:Author>
      <b:Author>
        <b:NameList>
          <b:Person>
            <b:Last>McMurry</b:Last>
            <b:First>Johm</b:First>
          </b:Person>
        </b:NameList>
      </b:Author>
    </b:Author>
    <b:RefOrder>20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4006158-DC2E-490D-9791-118F668F7D2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D04C638-D86F-4F39-AB59-8C451E9BCE48}">
  <ds:schemaRefs>
    <ds:schemaRef ds:uri="http://schemas.microsoft.com/sharepoint/v3/contenttype/forms"/>
  </ds:schemaRefs>
</ds:datastoreItem>
</file>

<file path=customXml/itemProps4.xml><?xml version="1.0" encoding="utf-8"?>
<ds:datastoreItem xmlns:ds="http://schemas.openxmlformats.org/officeDocument/2006/customXml" ds:itemID="{37E208DE-AD38-49CE-98CC-C18FD52B2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E5DDDA2C-0EDD-4F5C-B3DB-DBF83B8CD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49</Pages>
  <Words>10351</Words>
  <Characters>56933</Characters>
  <Application>Microsoft Office Word</Application>
  <DocSecurity>0</DocSecurity>
  <Lines>474</Lines>
  <Paragraphs>134</Paragraphs>
  <ScaleCrop>false</ScaleCrop>
  <HeadingPairs>
    <vt:vector size="2" baseType="variant">
      <vt:variant>
        <vt:lpstr>Título</vt:lpstr>
      </vt:variant>
      <vt:variant>
        <vt:i4>1</vt:i4>
      </vt:variant>
    </vt:vector>
  </HeadingPairs>
  <TitlesOfParts>
    <vt:vector size="1" baseType="lpstr">
      <vt:lpstr>Plan Maestro de Sustentabilidad </vt:lpstr>
    </vt:vector>
  </TitlesOfParts>
  <Company>Consultor en Parques Industriales Sustentables</Company>
  <LinksUpToDate>false</LinksUpToDate>
  <CharactersWithSpaces>67150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Maestro de Sustentabilidad</dc:title>
  <dc:subject>REPORTE TÉCNICO</dc:subject>
  <dc:creator>M. en I. Guillermo Encarnación Aguilar</dc:creator>
  <cp:keywords/>
  <dc:description/>
  <cp:lastModifiedBy>Javier Marrufo</cp:lastModifiedBy>
  <cp:revision>2</cp:revision>
  <cp:lastPrinted>2017-09-25T07:40:00Z</cp:lastPrinted>
  <dcterms:created xsi:type="dcterms:W3CDTF">2019-01-10T19:26:00Z</dcterms:created>
  <dcterms:modified xsi:type="dcterms:W3CDTF">2019-01-10T19:26:00Z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0x0101002E52AE1379CB9E45A06E6E4A0C598EFC</vt:lpwstr>
  </property>
</Properties>
</file>